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3FAD" w14:textId="2BBA54F0" w:rsidR="00AF6BE8" w:rsidRPr="00667E99" w:rsidRDefault="00667E99" w:rsidP="5A61A3CF">
      <w:pPr>
        <w:jc w:val="center"/>
        <w:rPr>
          <w:rFonts w:ascii="Lato" w:hAnsi="Lato"/>
          <w:b/>
          <w:bCs/>
          <w:sz w:val="28"/>
          <w:szCs w:val="28"/>
          <w:lang w:val="fr-FR"/>
        </w:rPr>
      </w:pPr>
      <w:r w:rsidRPr="00667E99">
        <w:rPr>
          <w:rFonts w:ascii="Lato" w:hAnsi="Lato"/>
          <w:b/>
          <w:bCs/>
          <w:sz w:val="28"/>
          <w:szCs w:val="28"/>
          <w:lang w:val="fr-FR"/>
        </w:rPr>
        <w:t>Appel à candidatures au Fonds ‘Son monde, Sa voix’</w:t>
      </w:r>
    </w:p>
    <w:p w14:paraId="213CB1A7" w14:textId="5814DFE6" w:rsidR="5A61A3CF" w:rsidRPr="00667E99" w:rsidRDefault="5A61A3CF" w:rsidP="5A61A3CF">
      <w:pPr>
        <w:pStyle w:val="NormalWeb"/>
        <w:spacing w:before="0" w:beforeAutospacing="0" w:after="0" w:afterAutospacing="0"/>
        <w:rPr>
          <w:rFonts w:ascii="Lato" w:hAnsi="Lato" w:cs="Arial"/>
          <w:b/>
          <w:bCs/>
          <w:sz w:val="20"/>
          <w:szCs w:val="20"/>
          <w:lang w:val="fr-FR"/>
        </w:rPr>
      </w:pPr>
    </w:p>
    <w:p w14:paraId="14AAE24B" w14:textId="1FE29248" w:rsidR="51DFE80F" w:rsidRPr="00667E99" w:rsidRDefault="00667E99" w:rsidP="734BDE65">
      <w:pPr>
        <w:pStyle w:val="NormalWeb"/>
        <w:spacing w:before="0" w:beforeAutospacing="0" w:after="0" w:afterAutospacing="0"/>
        <w:rPr>
          <w:rFonts w:ascii="Lato" w:hAnsi="Lato" w:cs="Arial"/>
          <w:b/>
          <w:bCs/>
          <w:sz w:val="20"/>
          <w:szCs w:val="20"/>
          <w:lang w:val="fr-FR"/>
        </w:rPr>
      </w:pPr>
      <w:r w:rsidRPr="00667E99">
        <w:rPr>
          <w:rFonts w:ascii="Lato" w:hAnsi="Lato" w:cs="Arial"/>
          <w:b/>
          <w:bCs/>
          <w:sz w:val="20"/>
          <w:szCs w:val="20"/>
          <w:lang w:val="fr-FR"/>
        </w:rPr>
        <w:t>Le fonds s’adresse à tout</w:t>
      </w:r>
      <w:r w:rsidR="00364F26">
        <w:rPr>
          <w:rFonts w:ascii="Lato" w:hAnsi="Lato" w:cs="Arial"/>
          <w:b/>
          <w:bCs/>
          <w:sz w:val="20"/>
          <w:szCs w:val="20"/>
          <w:lang w:val="fr-FR"/>
        </w:rPr>
        <w:t>e</w:t>
      </w:r>
      <w:r w:rsidRPr="00667E99">
        <w:rPr>
          <w:rFonts w:ascii="Lato" w:hAnsi="Lato" w:cs="Arial"/>
          <w:b/>
          <w:bCs/>
          <w:sz w:val="20"/>
          <w:szCs w:val="20"/>
          <w:lang w:val="fr-FR"/>
        </w:rPr>
        <w:t xml:space="preserve"> Organisation Membre de l’AMGE qui </w:t>
      </w:r>
      <w:r>
        <w:rPr>
          <w:rFonts w:ascii="Lato" w:hAnsi="Lato" w:cs="Arial"/>
          <w:b/>
          <w:bCs/>
          <w:sz w:val="20"/>
          <w:szCs w:val="20"/>
          <w:lang w:val="fr-FR"/>
        </w:rPr>
        <w:t>souhaite :</w:t>
      </w:r>
    </w:p>
    <w:p w14:paraId="787504A7" w14:textId="77777777" w:rsidR="00667E99" w:rsidRPr="00667E99" w:rsidRDefault="00667E99" w:rsidP="00131393">
      <w:pPr>
        <w:pStyle w:val="ListParagraph"/>
        <w:numPr>
          <w:ilvl w:val="0"/>
          <w:numId w:val="11"/>
        </w:numPr>
        <w:spacing w:after="0"/>
        <w:rPr>
          <w:rFonts w:eastAsiaTheme="minorEastAsia"/>
          <w:sz w:val="20"/>
          <w:szCs w:val="20"/>
          <w:lang w:val="fr-FR"/>
        </w:rPr>
      </w:pPr>
      <w:r w:rsidRPr="00667E99">
        <w:rPr>
          <w:rFonts w:ascii="Lato" w:eastAsia="Times New Roman" w:hAnsi="Lato" w:cs="Arial"/>
          <w:sz w:val="20"/>
          <w:szCs w:val="20"/>
          <w:lang w:val="fr-FR" w:eastAsia="en-GB"/>
        </w:rPr>
        <w:t>Diversifier leurs membres et atteindre des filles dans des communautés plus difficiles d’accès</w:t>
      </w:r>
    </w:p>
    <w:p w14:paraId="6AA2E3E5" w14:textId="77777777" w:rsidR="00667E99" w:rsidRPr="00B56B42" w:rsidRDefault="00667E99" w:rsidP="00667E99">
      <w:pPr>
        <w:pStyle w:val="ListParagraph"/>
        <w:numPr>
          <w:ilvl w:val="0"/>
          <w:numId w:val="11"/>
        </w:numPr>
        <w:spacing w:beforeAutospacing="1" w:afterAutospacing="1" w:line="240" w:lineRule="auto"/>
        <w:rPr>
          <w:rFonts w:ascii="Lato" w:eastAsia="Lato" w:hAnsi="Lato" w:cs="Lato"/>
          <w:sz w:val="20"/>
          <w:szCs w:val="20"/>
          <w:lang w:val="fr-FR"/>
        </w:rPr>
      </w:pPr>
      <w:r w:rsidRPr="00B56B42">
        <w:rPr>
          <w:rFonts w:ascii="Lato" w:eastAsia="Lato" w:hAnsi="Lato" w:cs="Lato"/>
          <w:sz w:val="20"/>
          <w:szCs w:val="20"/>
          <w:lang w:val="fr-FR"/>
        </w:rPr>
        <w:t xml:space="preserve">Impliquer et valoriser </w:t>
      </w:r>
      <w:r>
        <w:rPr>
          <w:rFonts w:ascii="Lato" w:eastAsia="Lato" w:hAnsi="Lato" w:cs="Lato"/>
          <w:sz w:val="20"/>
          <w:szCs w:val="20"/>
          <w:lang w:val="fr-FR"/>
        </w:rPr>
        <w:t xml:space="preserve">l’implication de </w:t>
      </w:r>
      <w:r w:rsidRPr="00B56B42">
        <w:rPr>
          <w:rFonts w:ascii="Lato" w:eastAsia="Lato" w:hAnsi="Lato" w:cs="Lato"/>
          <w:sz w:val="20"/>
          <w:szCs w:val="20"/>
          <w:lang w:val="fr-FR"/>
        </w:rPr>
        <w:t>plus de filles et jeunes femmes d</w:t>
      </w:r>
      <w:r>
        <w:rPr>
          <w:rFonts w:ascii="Lato" w:eastAsia="Lato" w:hAnsi="Lato" w:cs="Lato"/>
          <w:sz w:val="20"/>
          <w:szCs w:val="20"/>
          <w:lang w:val="fr-FR"/>
        </w:rPr>
        <w:t>ans la prise de décision des OM</w:t>
      </w:r>
    </w:p>
    <w:p w14:paraId="22A5EF47" w14:textId="68C46EDF" w:rsidR="7FD4B9CD" w:rsidRPr="00667E99" w:rsidRDefault="00667E99" w:rsidP="00667E99">
      <w:pPr>
        <w:pStyle w:val="ListParagraph"/>
        <w:numPr>
          <w:ilvl w:val="0"/>
          <w:numId w:val="11"/>
        </w:numPr>
        <w:spacing w:beforeAutospacing="1" w:afterAutospacing="1" w:line="240" w:lineRule="auto"/>
        <w:rPr>
          <w:rFonts w:ascii="Lato" w:eastAsia="Lato" w:hAnsi="Lato" w:cs="Lato"/>
          <w:sz w:val="20"/>
          <w:szCs w:val="20"/>
          <w:lang w:val="fr-FR"/>
        </w:rPr>
      </w:pPr>
      <w:r w:rsidRPr="00B56B42">
        <w:rPr>
          <w:rFonts w:ascii="Lato" w:eastAsia="Lato" w:hAnsi="Lato" w:cs="Lato"/>
          <w:sz w:val="20"/>
          <w:szCs w:val="20"/>
          <w:lang w:val="fr-FR"/>
        </w:rPr>
        <w:t>Soutenir les filles pour que leurs voix soient en</w:t>
      </w:r>
      <w:r>
        <w:rPr>
          <w:rFonts w:ascii="Lato" w:eastAsia="Lato" w:hAnsi="Lato" w:cs="Lato"/>
          <w:sz w:val="20"/>
          <w:szCs w:val="20"/>
          <w:lang w:val="fr-FR"/>
        </w:rPr>
        <w:t>tendues sur des sujets qui les touchent</w:t>
      </w:r>
    </w:p>
    <w:p w14:paraId="5AF68BF7" w14:textId="436203FC" w:rsidR="30AE2886" w:rsidRPr="00667E99" w:rsidRDefault="00667E99" w:rsidP="0646ABE1">
      <w:pPr>
        <w:pStyle w:val="NormalWeb"/>
        <w:spacing w:before="0" w:beforeAutospacing="0" w:after="0" w:afterAutospacing="0"/>
        <w:rPr>
          <w:rFonts w:ascii="Lato" w:hAnsi="Lato" w:cs="Arial"/>
          <w:i/>
          <w:iCs/>
          <w:sz w:val="20"/>
          <w:szCs w:val="20"/>
          <w:lang w:val="fr-FR"/>
        </w:rPr>
      </w:pPr>
      <w:r w:rsidRPr="00667E99">
        <w:rPr>
          <w:rFonts w:ascii="Lato" w:hAnsi="Lato" w:cs="Arial"/>
          <w:b/>
          <w:bCs/>
          <w:sz w:val="20"/>
          <w:szCs w:val="20"/>
          <w:lang w:val="fr-FR"/>
        </w:rPr>
        <w:t xml:space="preserve">Le programme ‘Son monde, Sa voix’ </w:t>
      </w:r>
      <w:r w:rsidR="31E87045" w:rsidRPr="00667E99">
        <w:rPr>
          <w:rFonts w:ascii="Lato" w:hAnsi="Lato" w:cs="Arial"/>
          <w:b/>
          <w:bCs/>
          <w:sz w:val="20"/>
          <w:szCs w:val="20"/>
          <w:lang w:val="fr-FR"/>
        </w:rPr>
        <w:t>:</w:t>
      </w:r>
    </w:p>
    <w:p w14:paraId="3794FDE7" w14:textId="1F06564E" w:rsidR="384C2E79" w:rsidRPr="009D2B7B" w:rsidRDefault="00667E99" w:rsidP="734BDE65">
      <w:pPr>
        <w:pStyle w:val="NormalWeb"/>
        <w:spacing w:before="0" w:beforeAutospacing="0" w:after="0" w:afterAutospacing="0"/>
        <w:rPr>
          <w:rFonts w:ascii="Lato" w:eastAsia="Lato" w:hAnsi="Lato" w:cs="Lato"/>
          <w:color w:val="4C4F50"/>
          <w:sz w:val="20"/>
          <w:szCs w:val="20"/>
          <w:lang w:val="fr-FR"/>
        </w:rPr>
      </w:pPr>
      <w:r w:rsidRPr="00667E99">
        <w:rPr>
          <w:rFonts w:ascii="Lato" w:eastAsia="Lato" w:hAnsi="Lato" w:cs="Lato"/>
          <w:color w:val="4C4F50"/>
          <w:sz w:val="20"/>
          <w:szCs w:val="20"/>
          <w:lang w:val="fr-FR"/>
        </w:rPr>
        <w:t xml:space="preserve">La Fondation UPS et l’AMGE </w:t>
      </w:r>
      <w:r>
        <w:rPr>
          <w:rFonts w:ascii="Lato" w:eastAsia="Lato" w:hAnsi="Lato" w:cs="Lato"/>
          <w:color w:val="4C4F50"/>
          <w:sz w:val="20"/>
          <w:szCs w:val="20"/>
          <w:lang w:val="fr-FR"/>
        </w:rPr>
        <w:t>sont partenaires</w:t>
      </w:r>
      <w:r w:rsidRPr="00667E99">
        <w:rPr>
          <w:rFonts w:ascii="Lato" w:eastAsia="Lato" w:hAnsi="Lato" w:cs="Lato"/>
          <w:color w:val="4C4F50"/>
          <w:sz w:val="20"/>
          <w:szCs w:val="20"/>
          <w:lang w:val="fr-FR"/>
        </w:rPr>
        <w:t xml:space="preserve"> depuis 2003. Chaque phase a soutenu les Guides et Eclaireuses </w:t>
      </w:r>
      <w:r w:rsidR="00364F26">
        <w:rPr>
          <w:rFonts w:ascii="Lato" w:eastAsia="Lato" w:hAnsi="Lato" w:cs="Lato"/>
          <w:color w:val="4C4F50"/>
          <w:sz w:val="20"/>
          <w:szCs w:val="20"/>
          <w:lang w:val="fr-FR"/>
        </w:rPr>
        <w:t xml:space="preserve">du </w:t>
      </w:r>
      <w:r>
        <w:rPr>
          <w:rFonts w:ascii="Lato" w:eastAsia="Lato" w:hAnsi="Lato" w:cs="Lato"/>
          <w:color w:val="4C4F50"/>
          <w:sz w:val="20"/>
          <w:szCs w:val="20"/>
          <w:lang w:val="fr-FR"/>
        </w:rPr>
        <w:t>monde</w:t>
      </w:r>
      <w:r w:rsidR="00364F26">
        <w:rPr>
          <w:rFonts w:ascii="Lato" w:eastAsia="Lato" w:hAnsi="Lato" w:cs="Lato"/>
          <w:color w:val="4C4F50"/>
          <w:sz w:val="20"/>
          <w:szCs w:val="20"/>
          <w:lang w:val="fr-FR"/>
        </w:rPr>
        <w:t xml:space="preserve"> entier</w:t>
      </w:r>
      <w:r>
        <w:rPr>
          <w:rFonts w:ascii="Lato" w:eastAsia="Lato" w:hAnsi="Lato" w:cs="Lato"/>
          <w:color w:val="4C4F50"/>
          <w:sz w:val="20"/>
          <w:szCs w:val="20"/>
          <w:lang w:val="fr-FR"/>
        </w:rPr>
        <w:t>, en développant l</w:t>
      </w:r>
      <w:r w:rsidR="00364F26">
        <w:rPr>
          <w:rFonts w:ascii="Lato" w:eastAsia="Lato" w:hAnsi="Lato" w:cs="Lato"/>
          <w:color w:val="4C4F50"/>
          <w:sz w:val="20"/>
          <w:szCs w:val="20"/>
          <w:lang w:val="fr-FR"/>
        </w:rPr>
        <w:t xml:space="preserve">es compétences </w:t>
      </w:r>
      <w:r>
        <w:rPr>
          <w:rFonts w:ascii="Lato" w:eastAsia="Lato" w:hAnsi="Lato" w:cs="Lato"/>
          <w:color w:val="4C4F50"/>
          <w:sz w:val="20"/>
          <w:szCs w:val="20"/>
          <w:lang w:val="fr-FR"/>
        </w:rPr>
        <w:t>et le nombre de membres des Organisations Membres</w:t>
      </w:r>
      <w:r w:rsidR="00364F26">
        <w:rPr>
          <w:rFonts w:ascii="Lato" w:eastAsia="Lato" w:hAnsi="Lato" w:cs="Lato"/>
          <w:color w:val="4C4F50"/>
          <w:sz w:val="20"/>
          <w:szCs w:val="20"/>
          <w:lang w:val="fr-FR"/>
        </w:rPr>
        <w:t>, mais également</w:t>
      </w:r>
      <w:r>
        <w:rPr>
          <w:rFonts w:ascii="Lato" w:eastAsia="Lato" w:hAnsi="Lato" w:cs="Lato"/>
          <w:color w:val="4C4F50"/>
          <w:sz w:val="20"/>
          <w:szCs w:val="20"/>
          <w:lang w:val="fr-FR"/>
        </w:rPr>
        <w:t xml:space="preserve"> </w:t>
      </w:r>
      <w:r w:rsidR="00364F26">
        <w:rPr>
          <w:rFonts w:ascii="Lato" w:eastAsia="Lato" w:hAnsi="Lato" w:cs="Lato"/>
          <w:color w:val="4C4F50"/>
          <w:sz w:val="20"/>
          <w:szCs w:val="20"/>
          <w:lang w:val="fr-FR"/>
        </w:rPr>
        <w:t xml:space="preserve">en </w:t>
      </w:r>
      <w:r>
        <w:rPr>
          <w:rFonts w:ascii="Lato" w:eastAsia="Lato" w:hAnsi="Lato" w:cs="Lato"/>
          <w:color w:val="4C4F50"/>
          <w:sz w:val="20"/>
          <w:szCs w:val="20"/>
          <w:lang w:val="fr-FR"/>
        </w:rPr>
        <w:t xml:space="preserve">permettant aux filles et jeunes femmes de faire entendre leurs voix. </w:t>
      </w:r>
    </w:p>
    <w:p w14:paraId="4391479A" w14:textId="544F447E" w:rsidR="7FD4B9CD" w:rsidRPr="009D2B7B" w:rsidRDefault="7FD4B9CD" w:rsidP="7FD4B9CD">
      <w:pPr>
        <w:pStyle w:val="NormalWeb"/>
        <w:spacing w:before="0" w:beforeAutospacing="0" w:after="0" w:afterAutospacing="0"/>
        <w:rPr>
          <w:rFonts w:ascii="Lato" w:hAnsi="Lato" w:cs="Arial"/>
          <w:b/>
          <w:bCs/>
          <w:sz w:val="20"/>
          <w:szCs w:val="20"/>
          <w:lang w:val="fr-FR"/>
        </w:rPr>
      </w:pPr>
    </w:p>
    <w:p w14:paraId="71CE8204" w14:textId="5129A57C" w:rsidR="7BB5105F" w:rsidRPr="00077239" w:rsidRDefault="00667E99" w:rsidP="0646ABE1">
      <w:pPr>
        <w:pStyle w:val="NormalWeb"/>
        <w:spacing w:before="0" w:beforeAutospacing="0" w:after="0" w:afterAutospacing="0"/>
        <w:rPr>
          <w:rFonts w:ascii="Lato" w:hAnsi="Lato" w:cs="Arial"/>
          <w:sz w:val="20"/>
          <w:szCs w:val="20"/>
          <w:lang w:val="fr-FR"/>
        </w:rPr>
      </w:pPr>
      <w:r w:rsidRPr="00077239">
        <w:rPr>
          <w:rFonts w:ascii="Lato" w:hAnsi="Lato" w:cs="Arial"/>
          <w:b/>
          <w:bCs/>
          <w:sz w:val="20"/>
          <w:szCs w:val="20"/>
          <w:lang w:val="fr-FR"/>
        </w:rPr>
        <w:t xml:space="preserve">But général : </w:t>
      </w:r>
      <w:r w:rsidRPr="00077239">
        <w:rPr>
          <w:rFonts w:ascii="Lato" w:hAnsi="Lato" w:cs="Arial"/>
          <w:sz w:val="20"/>
          <w:szCs w:val="20"/>
          <w:lang w:val="fr-FR"/>
        </w:rPr>
        <w:t>Lors de la phase actuelle</w:t>
      </w:r>
      <w:r w:rsidR="3F4D5522" w:rsidRPr="00077239">
        <w:rPr>
          <w:rFonts w:ascii="Lato" w:hAnsi="Lato" w:cs="Arial"/>
          <w:sz w:val="20"/>
          <w:szCs w:val="20"/>
          <w:lang w:val="fr-FR"/>
        </w:rPr>
        <w:t xml:space="preserve"> (</w:t>
      </w:r>
      <w:r w:rsidR="29C8F041" w:rsidRPr="00077239">
        <w:rPr>
          <w:rFonts w:ascii="Lato" w:hAnsi="Lato" w:cs="Arial"/>
          <w:sz w:val="20"/>
          <w:szCs w:val="20"/>
          <w:lang w:val="fr-FR"/>
        </w:rPr>
        <w:t>2019-2022</w:t>
      </w:r>
      <w:r w:rsidR="4BA72B48" w:rsidRPr="00077239">
        <w:rPr>
          <w:rFonts w:ascii="Lato" w:hAnsi="Lato" w:cs="Arial"/>
          <w:sz w:val="20"/>
          <w:szCs w:val="20"/>
          <w:lang w:val="fr-FR"/>
        </w:rPr>
        <w:t xml:space="preserve">) </w:t>
      </w:r>
      <w:r w:rsidRPr="00077239">
        <w:rPr>
          <w:rFonts w:ascii="Lato" w:hAnsi="Lato" w:cs="Arial"/>
          <w:sz w:val="20"/>
          <w:szCs w:val="20"/>
          <w:lang w:val="fr-FR"/>
        </w:rPr>
        <w:t xml:space="preserve">du partenariat, le but </w:t>
      </w:r>
      <w:r w:rsidR="00077239" w:rsidRPr="00077239">
        <w:rPr>
          <w:rFonts w:ascii="Lato" w:hAnsi="Lato" w:cs="Arial"/>
          <w:sz w:val="20"/>
          <w:szCs w:val="20"/>
          <w:lang w:val="fr-FR"/>
        </w:rPr>
        <w:t>général</w:t>
      </w:r>
      <w:r w:rsidRPr="00077239">
        <w:rPr>
          <w:rFonts w:ascii="Lato" w:hAnsi="Lato" w:cs="Arial"/>
          <w:sz w:val="20"/>
          <w:szCs w:val="20"/>
          <w:lang w:val="fr-FR"/>
        </w:rPr>
        <w:t xml:space="preserve"> est : </w:t>
      </w:r>
      <w:r w:rsidR="00077239" w:rsidRPr="00077239">
        <w:rPr>
          <w:rFonts w:ascii="Lato" w:hAnsi="Lato" w:cs="Arial"/>
          <w:sz w:val="20"/>
          <w:szCs w:val="20"/>
          <w:lang w:val="fr-FR"/>
        </w:rPr>
        <w:t>L</w:t>
      </w:r>
      <w:r w:rsidRPr="00077239">
        <w:rPr>
          <w:rFonts w:ascii="Lato" w:hAnsi="Lato" w:cs="Arial"/>
          <w:sz w:val="20"/>
          <w:szCs w:val="20"/>
          <w:lang w:val="fr-FR"/>
        </w:rPr>
        <w:t xml:space="preserve">es filles de milieux </w:t>
      </w:r>
      <w:r w:rsidR="00077239" w:rsidRPr="00077239">
        <w:rPr>
          <w:rFonts w:ascii="Lato" w:hAnsi="Lato" w:cs="Arial"/>
          <w:sz w:val="20"/>
          <w:szCs w:val="20"/>
          <w:lang w:val="fr-FR"/>
        </w:rPr>
        <w:t xml:space="preserve">différents </w:t>
      </w:r>
      <w:r w:rsidRPr="00077239">
        <w:rPr>
          <w:rFonts w:ascii="Lato" w:hAnsi="Lato" w:cs="Arial"/>
          <w:sz w:val="20"/>
          <w:szCs w:val="20"/>
          <w:lang w:val="fr-FR"/>
        </w:rPr>
        <w:t>seront</w:t>
      </w:r>
      <w:r w:rsidR="00077239" w:rsidRPr="00077239">
        <w:rPr>
          <w:rFonts w:ascii="Lato" w:hAnsi="Lato" w:cs="Arial"/>
          <w:sz w:val="20"/>
          <w:szCs w:val="20"/>
          <w:lang w:val="fr-FR"/>
        </w:rPr>
        <w:t xml:space="preserve"> valorisées et on leur donnera les moyens d’agir à propos de problème</w:t>
      </w:r>
      <w:r w:rsidR="00364F26">
        <w:rPr>
          <w:rFonts w:ascii="Lato" w:hAnsi="Lato" w:cs="Arial"/>
          <w:sz w:val="20"/>
          <w:szCs w:val="20"/>
          <w:lang w:val="fr-FR"/>
        </w:rPr>
        <w:t>s</w:t>
      </w:r>
      <w:r w:rsidR="00077239" w:rsidRPr="00077239">
        <w:rPr>
          <w:rFonts w:ascii="Lato" w:hAnsi="Lato" w:cs="Arial"/>
          <w:sz w:val="20"/>
          <w:szCs w:val="20"/>
          <w:lang w:val="fr-FR"/>
        </w:rPr>
        <w:t xml:space="preserve"> qui les touchent, en amplifiant leurs voix sur la scène internationale, ce qui sera mené par les filles au</w:t>
      </w:r>
      <w:r w:rsidR="00077239">
        <w:rPr>
          <w:rFonts w:ascii="Lato" w:hAnsi="Lato" w:cs="Arial"/>
          <w:sz w:val="20"/>
          <w:szCs w:val="20"/>
          <w:lang w:val="fr-FR"/>
        </w:rPr>
        <w:t xml:space="preserve"> travers d’une participation significative et basée sur les preuves.</w:t>
      </w:r>
    </w:p>
    <w:p w14:paraId="37602AC8" w14:textId="324878A6" w:rsidR="6949D9EC" w:rsidRPr="00077239" w:rsidRDefault="00077239" w:rsidP="0646ABE1">
      <w:pPr>
        <w:pStyle w:val="NormalWeb"/>
        <w:spacing w:before="0" w:beforeAutospacing="0" w:after="0" w:afterAutospacing="0"/>
        <w:rPr>
          <w:rFonts w:ascii="Lato" w:hAnsi="Lato" w:cs="Arial"/>
          <w:sz w:val="20"/>
          <w:szCs w:val="20"/>
          <w:lang w:val="fr-FR"/>
        </w:rPr>
      </w:pPr>
      <w:r w:rsidRPr="00077239">
        <w:rPr>
          <w:rFonts w:ascii="Lato" w:hAnsi="Lato" w:cs="Arial"/>
          <w:sz w:val="20"/>
          <w:szCs w:val="20"/>
          <w:lang w:val="fr-FR"/>
        </w:rPr>
        <w:t xml:space="preserve">Pour atteindre ce but, l’AMGE travaille en partenariat avec les initiatives de l’UNICEF Génération </w:t>
      </w:r>
      <w:r w:rsidR="00B163E6">
        <w:rPr>
          <w:rFonts w:ascii="Lato" w:hAnsi="Lato" w:cs="Arial"/>
          <w:sz w:val="20"/>
          <w:szCs w:val="20"/>
          <w:lang w:val="fr-FR"/>
        </w:rPr>
        <w:t>sans limite</w:t>
      </w:r>
      <w:r w:rsidRPr="00077239">
        <w:rPr>
          <w:rFonts w:ascii="Lato" w:hAnsi="Lato" w:cs="Arial"/>
          <w:sz w:val="20"/>
          <w:szCs w:val="20"/>
          <w:lang w:val="fr-FR"/>
        </w:rPr>
        <w:t xml:space="preserve"> et U-Report.</w:t>
      </w:r>
      <w:r w:rsidR="761706B4" w:rsidRPr="00077239">
        <w:rPr>
          <w:rFonts w:ascii="Lato" w:hAnsi="Lato" w:cs="Arial"/>
          <w:sz w:val="20"/>
          <w:szCs w:val="20"/>
          <w:lang w:val="fr-FR"/>
        </w:rPr>
        <w:t xml:space="preserve"> </w:t>
      </w:r>
    </w:p>
    <w:p w14:paraId="6A466265" w14:textId="4FB600BA" w:rsidR="7FD4B9CD" w:rsidRPr="00077239" w:rsidRDefault="7FD4B9CD" w:rsidP="5A61A3CF">
      <w:pPr>
        <w:pStyle w:val="NormalWeb"/>
        <w:spacing w:before="0" w:beforeAutospacing="0" w:after="0" w:afterAutospacing="0"/>
        <w:rPr>
          <w:rFonts w:ascii="Lato" w:hAnsi="Lato" w:cs="Arial"/>
          <w:sz w:val="20"/>
          <w:szCs w:val="20"/>
          <w:lang w:val="fr-FR"/>
        </w:rPr>
      </w:pPr>
    </w:p>
    <w:p w14:paraId="5C922968" w14:textId="606D76F5" w:rsidR="21A0807D" w:rsidRPr="00077239" w:rsidRDefault="00077239" w:rsidP="5A61A3CF">
      <w:pPr>
        <w:pStyle w:val="NormalWeb"/>
        <w:spacing w:before="0" w:beforeAutospacing="0" w:after="0" w:afterAutospacing="0"/>
        <w:rPr>
          <w:rFonts w:ascii="Lato" w:hAnsi="Lato" w:cs="Arial"/>
          <w:sz w:val="20"/>
          <w:szCs w:val="20"/>
          <w:lang w:val="fr-FR"/>
        </w:rPr>
      </w:pPr>
      <w:r w:rsidRPr="00077239">
        <w:rPr>
          <w:rFonts w:ascii="Lato" w:hAnsi="Lato" w:cs="Arial"/>
          <w:sz w:val="20"/>
          <w:szCs w:val="20"/>
          <w:lang w:val="fr-FR"/>
        </w:rPr>
        <w:t>Les OM de l’AMGE au Nigéria, Rwanda,</w:t>
      </w:r>
      <w:r>
        <w:rPr>
          <w:rFonts w:ascii="Lato" w:hAnsi="Lato" w:cs="Arial"/>
          <w:sz w:val="20"/>
          <w:szCs w:val="20"/>
          <w:lang w:val="fr-FR"/>
        </w:rPr>
        <w:t xml:space="preserve"> </w:t>
      </w:r>
      <w:r w:rsidR="00364F26">
        <w:rPr>
          <w:rFonts w:ascii="Lato" w:hAnsi="Lato" w:cs="Arial"/>
          <w:sz w:val="20"/>
          <w:szCs w:val="20"/>
          <w:lang w:val="fr-FR"/>
        </w:rPr>
        <w:t xml:space="preserve">Mexique, </w:t>
      </w:r>
      <w:r w:rsidRPr="00077239">
        <w:rPr>
          <w:rFonts w:ascii="Lato" w:hAnsi="Lato" w:cs="Arial"/>
          <w:sz w:val="20"/>
          <w:szCs w:val="20"/>
          <w:lang w:val="fr-FR"/>
        </w:rPr>
        <w:t>en Inde</w:t>
      </w:r>
      <w:r>
        <w:rPr>
          <w:rFonts w:ascii="Lato" w:hAnsi="Lato" w:cs="Arial"/>
          <w:sz w:val="20"/>
          <w:szCs w:val="20"/>
          <w:lang w:val="fr-FR"/>
        </w:rPr>
        <w:t xml:space="preserve"> et</w:t>
      </w:r>
      <w:r w:rsidRPr="00077239">
        <w:rPr>
          <w:rFonts w:ascii="Lato" w:hAnsi="Lato" w:cs="Arial"/>
          <w:sz w:val="20"/>
          <w:szCs w:val="20"/>
          <w:lang w:val="fr-FR"/>
        </w:rPr>
        <w:t xml:space="preserve"> </w:t>
      </w:r>
      <w:r w:rsidR="00364F26">
        <w:rPr>
          <w:rFonts w:ascii="Lato" w:hAnsi="Lato" w:cs="Arial"/>
          <w:sz w:val="20"/>
          <w:szCs w:val="20"/>
          <w:lang w:val="fr-FR"/>
        </w:rPr>
        <w:t xml:space="preserve">en </w:t>
      </w:r>
      <w:r w:rsidRPr="00077239">
        <w:rPr>
          <w:rFonts w:ascii="Lato" w:hAnsi="Lato" w:cs="Arial"/>
          <w:sz w:val="20"/>
          <w:szCs w:val="20"/>
          <w:lang w:val="fr-FR"/>
        </w:rPr>
        <w:t>Afrique du Su</w:t>
      </w:r>
      <w:r>
        <w:rPr>
          <w:rFonts w:ascii="Lato" w:hAnsi="Lato" w:cs="Arial"/>
          <w:sz w:val="20"/>
          <w:szCs w:val="20"/>
          <w:lang w:val="fr-FR"/>
        </w:rPr>
        <w:t xml:space="preserve">d </w:t>
      </w:r>
      <w:r w:rsidR="00DF1DBA">
        <w:rPr>
          <w:rFonts w:ascii="Lato" w:hAnsi="Lato" w:cs="Arial"/>
          <w:sz w:val="20"/>
          <w:szCs w:val="20"/>
          <w:lang w:val="fr-FR"/>
        </w:rPr>
        <w:t>participent déjà au projet.</w:t>
      </w:r>
      <w:r w:rsidR="0CC30669" w:rsidRPr="00077239">
        <w:rPr>
          <w:rFonts w:ascii="Lato" w:hAnsi="Lato" w:cs="Arial"/>
          <w:sz w:val="20"/>
          <w:szCs w:val="20"/>
          <w:lang w:val="fr-FR"/>
        </w:rPr>
        <w:t xml:space="preserve"> </w:t>
      </w:r>
    </w:p>
    <w:p w14:paraId="36D56E77" w14:textId="237423A1" w:rsidR="734BDE65" w:rsidRPr="00077239" w:rsidRDefault="734BDE65" w:rsidP="734BDE65">
      <w:pPr>
        <w:pStyle w:val="NormalWeb"/>
        <w:spacing w:before="0" w:beforeAutospacing="0" w:after="0" w:afterAutospacing="0"/>
        <w:rPr>
          <w:rFonts w:ascii="Lato" w:hAnsi="Lato" w:cs="Arial"/>
          <w:i/>
          <w:iCs/>
          <w:sz w:val="20"/>
          <w:szCs w:val="20"/>
          <w:lang w:val="fr-FR"/>
        </w:rPr>
      </w:pPr>
    </w:p>
    <w:p w14:paraId="6C4B8BE9" w14:textId="6F30407F" w:rsidR="00F87C61" w:rsidRPr="009D2B7B" w:rsidRDefault="00DF1DBA" w:rsidP="5A61A3CF">
      <w:pPr>
        <w:spacing w:after="0"/>
        <w:rPr>
          <w:rFonts w:ascii="Lato" w:hAnsi="Lato" w:cs="Arial"/>
          <w:sz w:val="20"/>
          <w:szCs w:val="20"/>
          <w:lang w:val="fr-FR"/>
        </w:rPr>
      </w:pPr>
      <w:r w:rsidRPr="00DF1DBA">
        <w:rPr>
          <w:rFonts w:ascii="Lato" w:hAnsi="Lato" w:cs="Arial"/>
          <w:sz w:val="20"/>
          <w:szCs w:val="20"/>
          <w:lang w:val="fr-FR"/>
        </w:rPr>
        <w:t xml:space="preserve">Au cœur de ce programme se trouve un engagement à </w:t>
      </w:r>
      <w:r>
        <w:rPr>
          <w:rFonts w:ascii="Lato" w:hAnsi="Lato" w:cs="Arial"/>
          <w:sz w:val="20"/>
          <w:szCs w:val="20"/>
          <w:lang w:val="fr-FR"/>
        </w:rPr>
        <w:t xml:space="preserve">élever les voix des filles et jeunes femmes marginalisées. </w:t>
      </w:r>
    </w:p>
    <w:p w14:paraId="50F3BA56" w14:textId="1B7D9AF9" w:rsidR="00F87C61" w:rsidRPr="00DF1DBA" w:rsidRDefault="00DF1DBA" w:rsidP="734BDE65">
      <w:pPr>
        <w:spacing w:after="0"/>
        <w:rPr>
          <w:rFonts w:eastAsiaTheme="minorEastAsia"/>
          <w:sz w:val="20"/>
          <w:szCs w:val="20"/>
          <w:lang w:val="fr-FR"/>
        </w:rPr>
      </w:pPr>
      <w:r w:rsidRPr="00DF1DBA">
        <w:rPr>
          <w:rFonts w:ascii="Lato" w:eastAsia="Times New Roman" w:hAnsi="Lato" w:cs="Arial"/>
          <w:sz w:val="20"/>
          <w:szCs w:val="20"/>
          <w:lang w:val="fr-FR" w:eastAsia="en-GB"/>
        </w:rPr>
        <w:t xml:space="preserve">Les OM dont la demande aboutira recevront une subvention et du soutien pour mener à bien des initiatives qui auront un ou plusieurs des </w:t>
      </w:r>
      <w:r w:rsidR="00364F26">
        <w:rPr>
          <w:rFonts w:ascii="Lato" w:eastAsia="Times New Roman" w:hAnsi="Lato" w:cs="Arial"/>
          <w:sz w:val="20"/>
          <w:szCs w:val="20"/>
          <w:lang w:val="fr-FR" w:eastAsia="en-GB"/>
        </w:rPr>
        <w:t>objectifs</w:t>
      </w:r>
      <w:r w:rsidRPr="00DF1DBA">
        <w:rPr>
          <w:rFonts w:ascii="Lato" w:eastAsia="Times New Roman" w:hAnsi="Lato" w:cs="Arial"/>
          <w:sz w:val="20"/>
          <w:szCs w:val="20"/>
          <w:lang w:val="fr-FR" w:eastAsia="en-GB"/>
        </w:rPr>
        <w:t xml:space="preserve"> suivants : Diversifier leurs membres et atteindre des filles dans des communautés plus difficiles d’accès</w:t>
      </w:r>
      <w:r>
        <w:rPr>
          <w:rFonts w:eastAsiaTheme="minorEastAsia"/>
          <w:sz w:val="20"/>
          <w:szCs w:val="20"/>
          <w:lang w:val="fr-FR"/>
        </w:rPr>
        <w:t>, i</w:t>
      </w:r>
      <w:r w:rsidRPr="00DF1DBA">
        <w:rPr>
          <w:rFonts w:ascii="Lato" w:eastAsia="Lato" w:hAnsi="Lato" w:cs="Lato"/>
          <w:sz w:val="20"/>
          <w:szCs w:val="20"/>
          <w:lang w:val="fr-FR"/>
        </w:rPr>
        <w:t>mpliquer et valoriser l’implication de plus de filles et jeunes femmes dans la prise de décision des OM</w:t>
      </w:r>
      <w:r>
        <w:rPr>
          <w:rFonts w:eastAsiaTheme="minorEastAsia"/>
          <w:sz w:val="20"/>
          <w:szCs w:val="20"/>
          <w:lang w:val="fr-FR"/>
        </w:rPr>
        <w:t>, s</w:t>
      </w:r>
      <w:r w:rsidRPr="00DF1DBA">
        <w:rPr>
          <w:rFonts w:ascii="Lato" w:eastAsia="Lato" w:hAnsi="Lato" w:cs="Lato"/>
          <w:sz w:val="20"/>
          <w:szCs w:val="20"/>
          <w:lang w:val="fr-FR"/>
        </w:rPr>
        <w:t>outenir les filles pour que leurs voix soient entendues sur des sujets qui les touchent</w:t>
      </w:r>
      <w:r>
        <w:rPr>
          <w:rFonts w:ascii="Lato" w:eastAsia="Lato" w:hAnsi="Lato" w:cs="Lato"/>
          <w:sz w:val="20"/>
          <w:szCs w:val="20"/>
          <w:lang w:val="fr-FR"/>
        </w:rPr>
        <w:t>.</w:t>
      </w:r>
    </w:p>
    <w:p w14:paraId="63E815F2" w14:textId="26050130" w:rsidR="3086D8BF" w:rsidRPr="00DF1DBA" w:rsidRDefault="3086D8BF" w:rsidP="3086D8BF">
      <w:pPr>
        <w:spacing w:after="0"/>
        <w:rPr>
          <w:rFonts w:ascii="Lato" w:hAnsi="Lato" w:cs="Arial"/>
          <w:sz w:val="20"/>
          <w:szCs w:val="20"/>
          <w:lang w:val="fr-FR"/>
        </w:rPr>
      </w:pPr>
    </w:p>
    <w:p w14:paraId="63B1B9E9" w14:textId="6E00CDF9" w:rsidR="1B971AEA" w:rsidRPr="00DF1DBA" w:rsidRDefault="00DF1DBA" w:rsidP="3086D8BF">
      <w:pPr>
        <w:spacing w:after="0"/>
        <w:rPr>
          <w:rFonts w:ascii="Lato" w:hAnsi="Lato" w:cs="Arial"/>
          <w:sz w:val="20"/>
          <w:szCs w:val="20"/>
          <w:lang w:val="fr-FR"/>
        </w:rPr>
      </w:pPr>
      <w:r w:rsidRPr="00DF1DBA">
        <w:rPr>
          <w:rFonts w:ascii="Lato" w:hAnsi="Lato" w:cs="Arial"/>
          <w:b/>
          <w:bCs/>
          <w:sz w:val="20"/>
          <w:szCs w:val="20"/>
          <w:lang w:val="fr-FR"/>
        </w:rPr>
        <w:t>Soutenir le travail actuel et futur</w:t>
      </w:r>
      <w:r w:rsidR="00364F26">
        <w:rPr>
          <w:rFonts w:ascii="Lato" w:hAnsi="Lato" w:cs="Arial"/>
          <w:b/>
          <w:bCs/>
          <w:sz w:val="20"/>
          <w:szCs w:val="20"/>
          <w:lang w:val="fr-FR"/>
        </w:rPr>
        <w:t xml:space="preserve"> </w:t>
      </w:r>
      <w:r w:rsidRPr="00DF1DBA">
        <w:rPr>
          <w:rFonts w:ascii="Lato" w:hAnsi="Lato" w:cs="Arial"/>
          <w:b/>
          <w:bCs/>
          <w:sz w:val="20"/>
          <w:szCs w:val="20"/>
          <w:lang w:val="fr-FR"/>
        </w:rPr>
        <w:t>:</w:t>
      </w:r>
      <w:r w:rsidRPr="00DF1DBA">
        <w:rPr>
          <w:rFonts w:ascii="Lato" w:hAnsi="Lato" w:cs="Arial"/>
          <w:sz w:val="20"/>
          <w:szCs w:val="20"/>
          <w:lang w:val="fr-FR"/>
        </w:rPr>
        <w:t xml:space="preserve"> De nombreuses OM auront déjà un ou plusieurs de ces objectifs da</w:t>
      </w:r>
      <w:r>
        <w:rPr>
          <w:rFonts w:ascii="Lato" w:hAnsi="Lato" w:cs="Arial"/>
          <w:sz w:val="20"/>
          <w:szCs w:val="20"/>
          <w:lang w:val="fr-FR"/>
        </w:rPr>
        <w:t>ns leurs plans nationaux</w:t>
      </w:r>
      <w:r w:rsidRPr="00DF1DBA">
        <w:rPr>
          <w:rFonts w:ascii="Lato" w:hAnsi="Lato" w:cs="Arial"/>
          <w:sz w:val="20"/>
          <w:szCs w:val="20"/>
          <w:lang w:val="fr-FR"/>
        </w:rPr>
        <w:t xml:space="preserve"> </w:t>
      </w:r>
      <w:r>
        <w:rPr>
          <w:rFonts w:ascii="Lato" w:hAnsi="Lato" w:cs="Arial"/>
          <w:sz w:val="20"/>
          <w:szCs w:val="20"/>
          <w:lang w:val="fr-FR"/>
        </w:rPr>
        <w:t xml:space="preserve">et seront déjà en train de prévoir ou entreprendre du travail dans ces domaines. </w:t>
      </w:r>
      <w:r w:rsidRPr="00DF1DBA">
        <w:rPr>
          <w:rFonts w:ascii="Lato" w:hAnsi="Lato" w:cs="Arial"/>
          <w:sz w:val="20"/>
          <w:szCs w:val="20"/>
          <w:lang w:val="fr-FR"/>
        </w:rPr>
        <w:t xml:space="preserve">Il n’est pas nécessaire de démarrer un nouveau projet pour recevoir cette subvention ; nous prendrons avec </w:t>
      </w:r>
      <w:r>
        <w:rPr>
          <w:rFonts w:ascii="Lato" w:hAnsi="Lato" w:cs="Arial"/>
          <w:sz w:val="20"/>
          <w:szCs w:val="20"/>
          <w:lang w:val="fr-FR"/>
        </w:rPr>
        <w:t>p</w:t>
      </w:r>
      <w:r w:rsidRPr="00DF1DBA">
        <w:rPr>
          <w:rFonts w:ascii="Lato" w:hAnsi="Lato" w:cs="Arial"/>
          <w:sz w:val="20"/>
          <w:szCs w:val="20"/>
          <w:lang w:val="fr-FR"/>
        </w:rPr>
        <w:t>laisir en c</w:t>
      </w:r>
      <w:r>
        <w:rPr>
          <w:rFonts w:ascii="Lato" w:hAnsi="Lato" w:cs="Arial"/>
          <w:sz w:val="20"/>
          <w:szCs w:val="20"/>
          <w:lang w:val="fr-FR"/>
        </w:rPr>
        <w:t>onsidération les demandes de subvention pour du travail déjà existant ainsi que de nouveaux projets.</w:t>
      </w:r>
    </w:p>
    <w:p w14:paraId="766DB42E" w14:textId="6008B38B" w:rsidR="734BDE65" w:rsidRPr="00DF1DBA" w:rsidRDefault="734BDE65" w:rsidP="734BDE65">
      <w:pPr>
        <w:spacing w:after="0"/>
        <w:rPr>
          <w:rFonts w:ascii="Lato" w:hAnsi="Lato" w:cs="Arial"/>
          <w:sz w:val="20"/>
          <w:szCs w:val="20"/>
          <w:lang w:val="fr-FR"/>
        </w:rPr>
      </w:pPr>
    </w:p>
    <w:p w14:paraId="3CFB968F" w14:textId="1988A4A7" w:rsidR="009A5F5C" w:rsidRPr="00DF1DBA" w:rsidRDefault="00DF1DBA" w:rsidP="5A61A3CF">
      <w:pPr>
        <w:pStyle w:val="NormalWeb"/>
        <w:spacing w:before="0" w:beforeAutospacing="0" w:after="0" w:afterAutospacing="0"/>
        <w:jc w:val="center"/>
        <w:rPr>
          <w:rFonts w:ascii="Lato" w:hAnsi="Lato" w:cs="Arial"/>
          <w:b/>
          <w:bCs/>
          <w:sz w:val="20"/>
          <w:szCs w:val="20"/>
          <w:lang w:val="fr-FR"/>
        </w:rPr>
      </w:pPr>
      <w:r w:rsidRPr="00DF1DBA">
        <w:rPr>
          <w:rFonts w:ascii="Lato" w:hAnsi="Lato" w:cs="Arial"/>
          <w:b/>
          <w:bCs/>
          <w:sz w:val="20"/>
          <w:szCs w:val="20"/>
          <w:lang w:val="fr-FR"/>
        </w:rPr>
        <w:t>Les OM sont invitées à faire leur demande de subvention jusqu’au Dimanche 21 Mars 2021.</w:t>
      </w:r>
    </w:p>
    <w:p w14:paraId="182A5424" w14:textId="77777777" w:rsidR="009A5F5C" w:rsidRPr="00DF1DBA" w:rsidRDefault="009A5F5C" w:rsidP="5A61A3CF">
      <w:pPr>
        <w:pStyle w:val="NormalWeb"/>
        <w:spacing w:before="0" w:beforeAutospacing="0" w:after="0" w:afterAutospacing="0"/>
        <w:jc w:val="center"/>
        <w:rPr>
          <w:rFonts w:ascii="Lato" w:hAnsi="Lato" w:cs="Arial"/>
          <w:sz w:val="22"/>
          <w:szCs w:val="22"/>
          <w:lang w:val="fr-FR"/>
        </w:rPr>
      </w:pPr>
    </w:p>
    <w:p w14:paraId="1ECD48D2" w14:textId="5C08186C" w:rsidR="00F87C61" w:rsidRPr="009D2B7B" w:rsidRDefault="00DF1DBA" w:rsidP="00F87C61">
      <w:pPr>
        <w:rPr>
          <w:rFonts w:ascii="Lato" w:hAnsi="Lato" w:cs="Arial"/>
          <w:b/>
          <w:bCs/>
          <w:sz w:val="20"/>
          <w:szCs w:val="20"/>
          <w:u w:val="single"/>
          <w:lang w:val="fr-FR"/>
        </w:rPr>
      </w:pPr>
      <w:r w:rsidRPr="009D2B7B">
        <w:rPr>
          <w:rFonts w:ascii="Lato" w:eastAsia="Times New Roman" w:hAnsi="Lato" w:cs="Arial"/>
          <w:b/>
          <w:bCs/>
          <w:sz w:val="20"/>
          <w:szCs w:val="20"/>
          <w:u w:val="single"/>
          <w:lang w:val="fr-FR" w:eastAsia="en-GB"/>
        </w:rPr>
        <w:t>I</w:t>
      </w:r>
      <w:r w:rsidR="00F87C61" w:rsidRPr="009D2B7B">
        <w:rPr>
          <w:rFonts w:ascii="Lato" w:eastAsia="Times New Roman" w:hAnsi="Lato" w:cs="Arial"/>
          <w:b/>
          <w:bCs/>
          <w:sz w:val="20"/>
          <w:szCs w:val="20"/>
          <w:u w:val="single"/>
          <w:lang w:val="fr-FR" w:eastAsia="en-GB"/>
        </w:rPr>
        <w:t>nformation</w:t>
      </w:r>
      <w:r w:rsidR="00364F26">
        <w:rPr>
          <w:rFonts w:ascii="Lato" w:eastAsia="Times New Roman" w:hAnsi="Lato" w:cs="Arial"/>
          <w:b/>
          <w:bCs/>
          <w:sz w:val="20"/>
          <w:szCs w:val="20"/>
          <w:u w:val="single"/>
          <w:lang w:val="fr-FR" w:eastAsia="en-GB"/>
        </w:rPr>
        <w:t>s</w:t>
      </w:r>
      <w:r w:rsidRPr="009D2B7B">
        <w:rPr>
          <w:rFonts w:ascii="Lato" w:eastAsia="Times New Roman" w:hAnsi="Lato" w:cs="Arial"/>
          <w:b/>
          <w:bCs/>
          <w:sz w:val="20"/>
          <w:szCs w:val="20"/>
          <w:u w:val="single"/>
          <w:lang w:val="fr-FR" w:eastAsia="en-GB"/>
        </w:rPr>
        <w:t xml:space="preserve"> clé</w:t>
      </w:r>
      <w:r w:rsidR="00364F26">
        <w:rPr>
          <w:rFonts w:ascii="Lato" w:eastAsia="Times New Roman" w:hAnsi="Lato" w:cs="Arial"/>
          <w:b/>
          <w:bCs/>
          <w:sz w:val="20"/>
          <w:szCs w:val="20"/>
          <w:u w:val="single"/>
          <w:lang w:val="fr-FR" w:eastAsia="en-GB"/>
        </w:rPr>
        <w:t>s</w:t>
      </w:r>
    </w:p>
    <w:p w14:paraId="609747DF" w14:textId="0F669532" w:rsidR="00F87C61" w:rsidRPr="00DF1DBA" w:rsidRDefault="00DF1DBA" w:rsidP="3086D8BF">
      <w:pPr>
        <w:rPr>
          <w:rFonts w:ascii="Lato" w:hAnsi="Lato" w:cs="Arial"/>
          <w:sz w:val="20"/>
          <w:szCs w:val="20"/>
          <w:lang w:val="fr-FR"/>
        </w:rPr>
      </w:pPr>
      <w:r w:rsidRPr="00DF1DBA">
        <w:rPr>
          <w:rFonts w:ascii="Lato" w:hAnsi="Lato" w:cs="Arial"/>
          <w:b/>
          <w:bCs/>
          <w:sz w:val="20"/>
          <w:szCs w:val="20"/>
          <w:lang w:val="fr-FR"/>
        </w:rPr>
        <w:t xml:space="preserve">Montant disponible </w:t>
      </w:r>
      <w:r w:rsidR="00F87C61" w:rsidRPr="00DF1DBA">
        <w:rPr>
          <w:rFonts w:ascii="Lato" w:hAnsi="Lato" w:cs="Arial"/>
          <w:b/>
          <w:bCs/>
          <w:sz w:val="20"/>
          <w:szCs w:val="20"/>
          <w:lang w:val="fr-FR"/>
        </w:rPr>
        <w:t>:</w:t>
      </w:r>
      <w:r w:rsidR="00A11B2F" w:rsidRPr="00DF1DBA">
        <w:rPr>
          <w:rFonts w:ascii="Lato" w:hAnsi="Lato" w:cs="Arial"/>
          <w:b/>
          <w:bCs/>
          <w:sz w:val="20"/>
          <w:szCs w:val="20"/>
          <w:lang w:val="fr-FR"/>
        </w:rPr>
        <w:t xml:space="preserve"> </w:t>
      </w:r>
      <w:r w:rsidRPr="00DF1DBA">
        <w:rPr>
          <w:rFonts w:ascii="Lato" w:hAnsi="Lato" w:cs="Arial"/>
          <w:sz w:val="20"/>
          <w:szCs w:val="20"/>
          <w:lang w:val="fr-FR"/>
        </w:rPr>
        <w:t>Jusqu’à</w:t>
      </w:r>
      <w:r w:rsidR="76FB4ACA" w:rsidRPr="00DF1DBA">
        <w:rPr>
          <w:rFonts w:ascii="Lato" w:hAnsi="Lato" w:cs="Arial"/>
          <w:sz w:val="20"/>
          <w:szCs w:val="20"/>
          <w:lang w:val="fr-FR"/>
        </w:rPr>
        <w:t xml:space="preserve"> $12,000 USD </w:t>
      </w:r>
      <w:r>
        <w:rPr>
          <w:rFonts w:ascii="Lato" w:hAnsi="Lato" w:cs="Arial"/>
          <w:sz w:val="20"/>
          <w:szCs w:val="20"/>
          <w:lang w:val="fr-FR"/>
        </w:rPr>
        <w:t>par subvention.</w:t>
      </w:r>
      <w:r w:rsidR="76FB4ACA" w:rsidRPr="00DF1DBA">
        <w:rPr>
          <w:rFonts w:ascii="Lato" w:hAnsi="Lato" w:cs="Arial"/>
          <w:sz w:val="20"/>
          <w:szCs w:val="20"/>
          <w:lang w:val="fr-FR"/>
        </w:rPr>
        <w:t xml:space="preserve"> </w:t>
      </w:r>
    </w:p>
    <w:p w14:paraId="0E9A7432" w14:textId="6D6FD478" w:rsidR="00F87C61" w:rsidRPr="00DF1DBA" w:rsidRDefault="00DF1DBA" w:rsidP="00F87C61">
      <w:pPr>
        <w:rPr>
          <w:rFonts w:ascii="Lato" w:hAnsi="Lato" w:cs="Arial"/>
          <w:sz w:val="20"/>
          <w:szCs w:val="20"/>
          <w:lang w:val="fr-FR"/>
        </w:rPr>
      </w:pPr>
      <w:r w:rsidRPr="00DF1DBA">
        <w:rPr>
          <w:rFonts w:ascii="Lato" w:hAnsi="Lato" w:cs="Arial"/>
          <w:b/>
          <w:bCs/>
          <w:sz w:val="20"/>
          <w:szCs w:val="20"/>
          <w:lang w:val="fr-FR"/>
        </w:rPr>
        <w:t xml:space="preserve">Durée </w:t>
      </w:r>
      <w:r w:rsidR="00A11B2F" w:rsidRPr="00DF1DBA">
        <w:rPr>
          <w:rFonts w:ascii="Lato" w:hAnsi="Lato" w:cs="Arial"/>
          <w:b/>
          <w:bCs/>
          <w:sz w:val="20"/>
          <w:szCs w:val="20"/>
          <w:lang w:val="fr-FR"/>
        </w:rPr>
        <w:t>:</w:t>
      </w:r>
      <w:r w:rsidR="00A11B2F" w:rsidRPr="00DF1DBA">
        <w:rPr>
          <w:rFonts w:ascii="Lato" w:hAnsi="Lato" w:cs="Arial"/>
          <w:sz w:val="20"/>
          <w:szCs w:val="20"/>
          <w:lang w:val="fr-FR"/>
        </w:rPr>
        <w:t xml:space="preserve"> </w:t>
      </w:r>
      <w:r w:rsidRPr="00DF1DBA">
        <w:rPr>
          <w:rFonts w:ascii="Lato" w:hAnsi="Lato" w:cs="Arial"/>
          <w:sz w:val="20"/>
          <w:szCs w:val="20"/>
          <w:lang w:val="fr-FR"/>
        </w:rPr>
        <w:t xml:space="preserve">les projets </w:t>
      </w:r>
      <w:r w:rsidR="00364F26">
        <w:rPr>
          <w:rFonts w:ascii="Lato" w:hAnsi="Lato" w:cs="Arial"/>
          <w:sz w:val="20"/>
          <w:szCs w:val="20"/>
          <w:lang w:val="fr-FR"/>
        </w:rPr>
        <w:t>pourront</w:t>
      </w:r>
      <w:r w:rsidRPr="00DF1DBA">
        <w:rPr>
          <w:rFonts w:ascii="Lato" w:hAnsi="Lato" w:cs="Arial"/>
          <w:sz w:val="20"/>
          <w:szCs w:val="20"/>
          <w:lang w:val="fr-FR"/>
        </w:rPr>
        <w:t xml:space="preserve"> commencer à tout moment à partir de Mai 2021 et doivent être</w:t>
      </w:r>
      <w:r>
        <w:rPr>
          <w:rFonts w:ascii="Lato" w:hAnsi="Lato" w:cs="Arial"/>
          <w:sz w:val="20"/>
          <w:szCs w:val="20"/>
          <w:lang w:val="fr-FR"/>
        </w:rPr>
        <w:t xml:space="preserve"> achevés d’ici Août 2022.</w:t>
      </w:r>
      <w:r w:rsidR="5613A824" w:rsidRPr="00DF1DBA">
        <w:rPr>
          <w:rFonts w:ascii="Lato" w:hAnsi="Lato" w:cs="Arial"/>
          <w:sz w:val="20"/>
          <w:szCs w:val="20"/>
          <w:lang w:val="fr-FR"/>
        </w:rPr>
        <w:t xml:space="preserve"> </w:t>
      </w:r>
    </w:p>
    <w:p w14:paraId="6FB4E0DA" w14:textId="487049B6" w:rsidR="00F87C61" w:rsidRPr="00DF1DBA" w:rsidRDefault="00DF1DBA" w:rsidP="0646ABE1">
      <w:pPr>
        <w:rPr>
          <w:rFonts w:ascii="Lato" w:hAnsi="Lato" w:cs="Arial"/>
          <w:sz w:val="20"/>
          <w:szCs w:val="20"/>
          <w:u w:val="single"/>
          <w:lang w:val="fr-FR"/>
        </w:rPr>
      </w:pPr>
      <w:r w:rsidRPr="00DF1DBA">
        <w:rPr>
          <w:rFonts w:ascii="Lato" w:hAnsi="Lato" w:cs="Arial"/>
          <w:b/>
          <w:bCs/>
          <w:sz w:val="20"/>
          <w:szCs w:val="20"/>
          <w:lang w:val="fr-FR"/>
        </w:rPr>
        <w:t xml:space="preserve">But </w:t>
      </w:r>
      <w:r w:rsidR="00F87C61" w:rsidRPr="00DF1DBA">
        <w:rPr>
          <w:rFonts w:ascii="Lato" w:hAnsi="Lato" w:cs="Arial"/>
          <w:b/>
          <w:bCs/>
          <w:sz w:val="20"/>
          <w:szCs w:val="20"/>
          <w:lang w:val="fr-FR"/>
        </w:rPr>
        <w:t>:</w:t>
      </w:r>
      <w:r w:rsidR="00F87C61" w:rsidRPr="00DF1DBA">
        <w:rPr>
          <w:rFonts w:ascii="Lato" w:hAnsi="Lato" w:cs="Arial"/>
          <w:sz w:val="20"/>
          <w:szCs w:val="20"/>
          <w:lang w:val="fr-FR"/>
        </w:rPr>
        <w:t xml:space="preserve"> </w:t>
      </w:r>
      <w:r w:rsidRPr="00DF1DBA">
        <w:rPr>
          <w:rFonts w:ascii="Lato" w:hAnsi="Lato" w:cs="Arial"/>
          <w:sz w:val="20"/>
          <w:szCs w:val="20"/>
          <w:lang w:val="fr-FR"/>
        </w:rPr>
        <w:t>les fonds seront distribués pour aider les OM à contribuer à un ou plusie</w:t>
      </w:r>
      <w:r>
        <w:rPr>
          <w:rFonts w:ascii="Lato" w:hAnsi="Lato" w:cs="Arial"/>
          <w:sz w:val="20"/>
          <w:szCs w:val="20"/>
          <w:lang w:val="fr-FR"/>
        </w:rPr>
        <w:t>urs des objectifs suivants :</w:t>
      </w:r>
      <w:r w:rsidR="00F87C61" w:rsidRPr="00DF1DBA">
        <w:rPr>
          <w:rFonts w:ascii="Lato" w:hAnsi="Lato" w:cs="Arial"/>
          <w:sz w:val="20"/>
          <w:szCs w:val="20"/>
          <w:lang w:val="fr-FR"/>
        </w:rPr>
        <w:t xml:space="preserve"> </w:t>
      </w:r>
    </w:p>
    <w:p w14:paraId="1D6948C4" w14:textId="4F7C4B46" w:rsidR="00F87C61" w:rsidRPr="00C17623" w:rsidRDefault="00DF1DBA" w:rsidP="0646ABE1">
      <w:pPr>
        <w:rPr>
          <w:rFonts w:ascii="Lato" w:hAnsi="Lato" w:cs="Arial"/>
          <w:sz w:val="20"/>
          <w:szCs w:val="20"/>
          <w:u w:val="single"/>
        </w:rPr>
      </w:pPr>
      <w:proofErr w:type="spellStart"/>
      <w:r>
        <w:rPr>
          <w:rFonts w:ascii="Lato" w:hAnsi="Lato" w:cs="Arial"/>
          <w:sz w:val="20"/>
          <w:szCs w:val="20"/>
          <w:u w:val="single"/>
        </w:rPr>
        <w:t>Objectifs</w:t>
      </w:r>
      <w:proofErr w:type="spellEnd"/>
      <w:r>
        <w:rPr>
          <w:rFonts w:ascii="Lato" w:hAnsi="Lato" w:cs="Arial"/>
          <w:sz w:val="20"/>
          <w:szCs w:val="20"/>
          <w:u w:val="single"/>
        </w:rPr>
        <w:t xml:space="preserve"> </w:t>
      </w:r>
      <w:proofErr w:type="spellStart"/>
      <w:proofErr w:type="gramStart"/>
      <w:r>
        <w:rPr>
          <w:rFonts w:ascii="Lato" w:hAnsi="Lato" w:cs="Arial"/>
          <w:sz w:val="20"/>
          <w:szCs w:val="20"/>
          <w:u w:val="single"/>
        </w:rPr>
        <w:t>globaux</w:t>
      </w:r>
      <w:proofErr w:type="spellEnd"/>
      <w:r>
        <w:rPr>
          <w:rFonts w:ascii="Lato" w:hAnsi="Lato" w:cs="Arial"/>
          <w:sz w:val="20"/>
          <w:szCs w:val="20"/>
          <w:u w:val="single"/>
        </w:rPr>
        <w:t xml:space="preserve"> </w:t>
      </w:r>
      <w:r w:rsidR="00F87C61" w:rsidRPr="0646ABE1">
        <w:rPr>
          <w:rFonts w:ascii="Lato" w:hAnsi="Lato" w:cs="Arial"/>
          <w:sz w:val="20"/>
          <w:szCs w:val="20"/>
          <w:u w:val="single"/>
        </w:rPr>
        <w:t>:</w:t>
      </w:r>
      <w:proofErr w:type="gramEnd"/>
    </w:p>
    <w:p w14:paraId="6B1946D1" w14:textId="13B30674" w:rsidR="00F87C61" w:rsidRPr="001F54C8" w:rsidRDefault="00DF1DBA" w:rsidP="5A61A3CF">
      <w:pPr>
        <w:pStyle w:val="ListParagraph"/>
        <w:numPr>
          <w:ilvl w:val="0"/>
          <w:numId w:val="2"/>
        </w:numPr>
        <w:rPr>
          <w:rFonts w:eastAsiaTheme="minorEastAsia"/>
          <w:i/>
          <w:iCs/>
          <w:sz w:val="20"/>
          <w:szCs w:val="20"/>
          <w:lang w:val="fr-FR"/>
        </w:rPr>
      </w:pPr>
      <w:bookmarkStart w:id="0" w:name="_Hlk60995653"/>
      <w:r w:rsidRPr="001F54C8">
        <w:rPr>
          <w:rFonts w:ascii="Lato" w:hAnsi="Lato" w:cs="Arial"/>
          <w:i/>
          <w:iCs/>
          <w:sz w:val="20"/>
          <w:szCs w:val="20"/>
          <w:lang w:val="fr-FR"/>
        </w:rPr>
        <w:t>Objectif n.</w:t>
      </w:r>
      <w:r w:rsidR="00F87C61" w:rsidRPr="001F54C8">
        <w:rPr>
          <w:rFonts w:ascii="Lato" w:hAnsi="Lato" w:cs="Arial"/>
          <w:i/>
          <w:iCs/>
          <w:sz w:val="20"/>
          <w:szCs w:val="20"/>
          <w:lang w:val="fr-FR"/>
        </w:rPr>
        <w:t>1</w:t>
      </w:r>
      <w:r w:rsidR="001F54C8" w:rsidRPr="001F54C8">
        <w:rPr>
          <w:rFonts w:ascii="Lato" w:hAnsi="Lato" w:cs="Arial"/>
          <w:i/>
          <w:iCs/>
          <w:sz w:val="20"/>
          <w:szCs w:val="20"/>
          <w:lang w:val="fr-FR"/>
        </w:rPr>
        <w:t xml:space="preserve"> </w:t>
      </w:r>
      <w:r w:rsidR="00F87C61" w:rsidRPr="001F54C8">
        <w:rPr>
          <w:rFonts w:ascii="Lato" w:hAnsi="Lato" w:cs="Arial"/>
          <w:i/>
          <w:iCs/>
          <w:sz w:val="20"/>
          <w:szCs w:val="20"/>
          <w:lang w:val="fr-FR"/>
        </w:rPr>
        <w:t xml:space="preserve">: </w:t>
      </w:r>
      <w:r w:rsidR="001F54C8" w:rsidRPr="001F54C8">
        <w:rPr>
          <w:rFonts w:ascii="Lato" w:hAnsi="Lato" w:cs="Arial"/>
          <w:i/>
          <w:iCs/>
          <w:sz w:val="20"/>
          <w:szCs w:val="20"/>
          <w:lang w:val="fr-FR"/>
        </w:rPr>
        <w:t>Un nombre plus grand de filles, avec une inclusion plus importante des filles de communautés sous-représentées, au sein du Mouvement du Guidisme/Scoutisme féminin.</w:t>
      </w:r>
    </w:p>
    <w:p w14:paraId="035717C8" w14:textId="0479FE3B" w:rsidR="00F87C61" w:rsidRPr="001F54C8" w:rsidRDefault="001F54C8" w:rsidP="5A61A3CF">
      <w:pPr>
        <w:pStyle w:val="ListParagraph"/>
        <w:numPr>
          <w:ilvl w:val="0"/>
          <w:numId w:val="2"/>
        </w:numPr>
        <w:rPr>
          <w:rFonts w:eastAsiaTheme="minorEastAsia"/>
          <w:i/>
          <w:iCs/>
          <w:sz w:val="20"/>
          <w:szCs w:val="20"/>
          <w:lang w:val="fr-FR"/>
        </w:rPr>
      </w:pPr>
      <w:r w:rsidRPr="001F54C8">
        <w:rPr>
          <w:rFonts w:ascii="Lato" w:hAnsi="Lato" w:cs="Arial"/>
          <w:i/>
          <w:iCs/>
          <w:sz w:val="20"/>
          <w:szCs w:val="20"/>
          <w:lang w:val="fr-FR"/>
        </w:rPr>
        <w:t>Objectif n.</w:t>
      </w:r>
      <w:r w:rsidR="47CB8EE4" w:rsidRPr="001F54C8">
        <w:rPr>
          <w:rFonts w:ascii="Lato" w:hAnsi="Lato" w:cs="Arial"/>
          <w:i/>
          <w:iCs/>
          <w:sz w:val="20"/>
          <w:szCs w:val="20"/>
          <w:lang w:val="fr-FR"/>
        </w:rPr>
        <w:t>2</w:t>
      </w:r>
      <w:r>
        <w:rPr>
          <w:rFonts w:ascii="Lato" w:hAnsi="Lato" w:cs="Arial"/>
          <w:i/>
          <w:iCs/>
          <w:sz w:val="20"/>
          <w:szCs w:val="20"/>
          <w:lang w:val="fr-FR"/>
        </w:rPr>
        <w:t xml:space="preserve"> </w:t>
      </w:r>
      <w:r w:rsidR="00F87C61" w:rsidRPr="001F54C8">
        <w:rPr>
          <w:rFonts w:ascii="Lato" w:hAnsi="Lato" w:cs="Arial"/>
          <w:i/>
          <w:iCs/>
          <w:sz w:val="20"/>
          <w:szCs w:val="20"/>
          <w:lang w:val="fr-FR"/>
        </w:rPr>
        <w:t xml:space="preserve">: </w:t>
      </w:r>
      <w:r w:rsidRPr="001F54C8">
        <w:rPr>
          <w:rFonts w:ascii="Lato" w:hAnsi="Lato" w:cs="Arial"/>
          <w:i/>
          <w:iCs/>
          <w:sz w:val="20"/>
          <w:szCs w:val="20"/>
          <w:lang w:val="fr-FR"/>
        </w:rPr>
        <w:t xml:space="preserve">Une pratique améliorée de participation des filles et jeunes femmes de façon significative tout au long du partenariat (dans la gestion de l’organisation, au sein des OM, </w:t>
      </w:r>
      <w:r w:rsidR="00364F26">
        <w:rPr>
          <w:rFonts w:ascii="Lato" w:hAnsi="Lato" w:cs="Arial"/>
          <w:i/>
          <w:iCs/>
          <w:sz w:val="20"/>
          <w:szCs w:val="20"/>
          <w:lang w:val="fr-FR"/>
        </w:rPr>
        <w:t xml:space="preserve">des </w:t>
      </w:r>
      <w:r w:rsidRPr="001F54C8">
        <w:rPr>
          <w:rFonts w:ascii="Lato" w:hAnsi="Lato" w:cs="Arial"/>
          <w:i/>
          <w:iCs/>
          <w:sz w:val="20"/>
          <w:szCs w:val="20"/>
          <w:lang w:val="fr-FR"/>
        </w:rPr>
        <w:t>programmes et du plaidoyer)</w:t>
      </w:r>
    </w:p>
    <w:p w14:paraId="6BC966EE" w14:textId="3C8FDA04" w:rsidR="00F87C61" w:rsidRPr="001F54C8" w:rsidRDefault="001F54C8" w:rsidP="5A61A3CF">
      <w:pPr>
        <w:pStyle w:val="ListParagraph"/>
        <w:numPr>
          <w:ilvl w:val="0"/>
          <w:numId w:val="2"/>
        </w:numPr>
        <w:rPr>
          <w:rFonts w:eastAsiaTheme="minorEastAsia"/>
          <w:i/>
          <w:iCs/>
          <w:sz w:val="20"/>
          <w:szCs w:val="20"/>
          <w:lang w:val="fr-FR"/>
        </w:rPr>
      </w:pPr>
      <w:bookmarkStart w:id="1" w:name="_Hlk60995845"/>
      <w:bookmarkEnd w:id="0"/>
      <w:r w:rsidRPr="001F54C8">
        <w:rPr>
          <w:rFonts w:ascii="Lato" w:hAnsi="Lato" w:cs="Arial"/>
          <w:i/>
          <w:iCs/>
          <w:sz w:val="20"/>
          <w:szCs w:val="20"/>
          <w:lang w:val="fr-FR"/>
        </w:rPr>
        <w:lastRenderedPageBreak/>
        <w:t>Objectif n.</w:t>
      </w:r>
      <w:r w:rsidR="7B5564E3" w:rsidRPr="001F54C8">
        <w:rPr>
          <w:rFonts w:ascii="Lato" w:hAnsi="Lato" w:cs="Arial"/>
          <w:i/>
          <w:iCs/>
          <w:sz w:val="20"/>
          <w:szCs w:val="20"/>
          <w:lang w:val="fr-FR"/>
        </w:rPr>
        <w:t>3</w:t>
      </w:r>
      <w:r w:rsidRPr="001F54C8">
        <w:rPr>
          <w:rFonts w:ascii="Lato" w:hAnsi="Lato" w:cs="Arial"/>
          <w:i/>
          <w:iCs/>
          <w:sz w:val="20"/>
          <w:szCs w:val="20"/>
          <w:lang w:val="fr-FR"/>
        </w:rPr>
        <w:t xml:space="preserve"> </w:t>
      </w:r>
      <w:r w:rsidR="00F87C61" w:rsidRPr="001F54C8">
        <w:rPr>
          <w:rFonts w:ascii="Lato" w:hAnsi="Lato" w:cs="Arial"/>
          <w:i/>
          <w:iCs/>
          <w:sz w:val="20"/>
          <w:szCs w:val="20"/>
          <w:lang w:val="fr-FR"/>
        </w:rPr>
        <w:t xml:space="preserve">: </w:t>
      </w:r>
      <w:r w:rsidRPr="001F54C8">
        <w:rPr>
          <w:rFonts w:ascii="Lato" w:hAnsi="Lato" w:cs="Arial"/>
          <w:i/>
          <w:iCs/>
          <w:sz w:val="20"/>
          <w:szCs w:val="20"/>
          <w:lang w:val="fr-FR"/>
        </w:rPr>
        <w:t>Les filles et jeunes femmes ont amélioré leurs compétences, confiance en elles et ont plus de possibilités d’agir au niveau local et régional sur des problèmes qui les touchent.</w:t>
      </w:r>
    </w:p>
    <w:bookmarkEnd w:id="1"/>
    <w:p w14:paraId="287EBC43" w14:textId="16F56FAB" w:rsidR="00F87C61" w:rsidRPr="001F54C8" w:rsidRDefault="001F54C8" w:rsidP="00F87C61">
      <w:pPr>
        <w:rPr>
          <w:rFonts w:ascii="Lato" w:hAnsi="Lato" w:cs="Arial"/>
          <w:sz w:val="20"/>
          <w:szCs w:val="20"/>
          <w:lang w:val="fr-FR"/>
        </w:rPr>
      </w:pPr>
      <w:r w:rsidRPr="001F54C8">
        <w:rPr>
          <w:rFonts w:ascii="Lato" w:hAnsi="Lato" w:cs="Arial"/>
          <w:sz w:val="20"/>
          <w:szCs w:val="20"/>
          <w:lang w:val="fr-FR"/>
        </w:rPr>
        <w:t xml:space="preserve">Merci de noter que les OM n’ont pas besoin de travailler sur chaque objectif et peuvent </w:t>
      </w:r>
      <w:r>
        <w:rPr>
          <w:rFonts w:ascii="Lato" w:hAnsi="Lato" w:cs="Arial"/>
          <w:sz w:val="20"/>
          <w:szCs w:val="20"/>
          <w:lang w:val="fr-FR"/>
        </w:rPr>
        <w:t>choisir un ou deux objectifs sur lesquels se concentrer.</w:t>
      </w:r>
    </w:p>
    <w:p w14:paraId="0C0AF3E2" w14:textId="681A8934" w:rsidR="19584EBC" w:rsidRDefault="001F54C8" w:rsidP="5A61A3CF">
      <w:proofErr w:type="spellStart"/>
      <w:r>
        <w:rPr>
          <w:rFonts w:ascii="Lato" w:hAnsi="Lato" w:cs="Arial"/>
          <w:b/>
          <w:bCs/>
          <w:sz w:val="20"/>
          <w:szCs w:val="20"/>
          <w:u w:val="single"/>
        </w:rPr>
        <w:t>Processus</w:t>
      </w:r>
      <w:proofErr w:type="spellEnd"/>
      <w:r>
        <w:rPr>
          <w:rFonts w:ascii="Lato" w:hAnsi="Lato" w:cs="Arial"/>
          <w:b/>
          <w:bCs/>
          <w:sz w:val="20"/>
          <w:szCs w:val="20"/>
          <w:u w:val="single"/>
        </w:rPr>
        <w:t xml:space="preserve"> de candidature</w:t>
      </w:r>
    </w:p>
    <w:p w14:paraId="373BC26E" w14:textId="7C256EC7" w:rsidR="00352C4D" w:rsidRPr="001F54C8" w:rsidRDefault="001F54C8" w:rsidP="5A61A3CF">
      <w:pPr>
        <w:pStyle w:val="ListParagraph"/>
        <w:numPr>
          <w:ilvl w:val="0"/>
          <w:numId w:val="8"/>
        </w:numPr>
        <w:spacing w:after="200" w:line="276" w:lineRule="auto"/>
        <w:rPr>
          <w:rFonts w:eastAsiaTheme="minorEastAsia"/>
          <w:b/>
          <w:bCs/>
          <w:sz w:val="20"/>
          <w:szCs w:val="20"/>
          <w:lang w:val="fr-FR"/>
        </w:rPr>
      </w:pPr>
      <w:r w:rsidRPr="001F54C8">
        <w:rPr>
          <w:rFonts w:ascii="Lato" w:hAnsi="Lato" w:cs="Arial"/>
          <w:b/>
          <w:bCs/>
          <w:sz w:val="20"/>
          <w:szCs w:val="20"/>
          <w:lang w:val="fr-FR"/>
        </w:rPr>
        <w:t>Vérifiez que vous êtes éligible</w:t>
      </w:r>
      <w:r w:rsidR="740AD84C" w:rsidRPr="001F54C8">
        <w:rPr>
          <w:rFonts w:ascii="Lato" w:hAnsi="Lato" w:cs="Arial"/>
          <w:b/>
          <w:bCs/>
          <w:sz w:val="20"/>
          <w:szCs w:val="20"/>
          <w:lang w:val="fr-FR"/>
        </w:rPr>
        <w:t>.</w:t>
      </w:r>
      <w:r w:rsidR="66096964" w:rsidRPr="001F54C8">
        <w:rPr>
          <w:rFonts w:ascii="Lato" w:hAnsi="Lato" w:cs="Arial"/>
          <w:b/>
          <w:bCs/>
          <w:sz w:val="20"/>
          <w:szCs w:val="20"/>
          <w:lang w:val="fr-FR"/>
        </w:rPr>
        <w:t xml:space="preserve"> </w:t>
      </w:r>
      <w:r w:rsidRPr="001F54C8">
        <w:rPr>
          <w:rFonts w:ascii="Lato" w:hAnsi="Lato" w:cs="Arial"/>
          <w:sz w:val="20"/>
          <w:szCs w:val="20"/>
          <w:lang w:val="fr-FR"/>
        </w:rPr>
        <w:t>Pour être éligible</w:t>
      </w:r>
      <w:r>
        <w:rPr>
          <w:rFonts w:ascii="Lato" w:hAnsi="Lato" w:cs="Arial"/>
          <w:sz w:val="20"/>
          <w:szCs w:val="20"/>
          <w:lang w:val="fr-FR"/>
        </w:rPr>
        <w:t>s</w:t>
      </w:r>
      <w:r w:rsidRPr="001F54C8">
        <w:rPr>
          <w:rFonts w:ascii="Lato" w:hAnsi="Lato" w:cs="Arial"/>
          <w:sz w:val="20"/>
          <w:szCs w:val="20"/>
          <w:lang w:val="fr-FR"/>
        </w:rPr>
        <w:t xml:space="preserve"> à ce fonds, les OM doivent : </w:t>
      </w:r>
    </w:p>
    <w:p w14:paraId="4E292479" w14:textId="4ABD4FDC" w:rsidR="00404395" w:rsidRPr="001F54C8" w:rsidRDefault="001F54C8" w:rsidP="5A61A3CF">
      <w:pPr>
        <w:pStyle w:val="ListParagraph"/>
        <w:numPr>
          <w:ilvl w:val="0"/>
          <w:numId w:val="1"/>
        </w:numPr>
        <w:rPr>
          <w:rFonts w:eastAsiaTheme="minorEastAsia"/>
          <w:sz w:val="20"/>
          <w:szCs w:val="20"/>
          <w:lang w:val="fr-FR"/>
        </w:rPr>
      </w:pPr>
      <w:r w:rsidRPr="001F54C8">
        <w:rPr>
          <w:rFonts w:ascii="Lato" w:hAnsi="Lato" w:cs="Arial"/>
          <w:sz w:val="20"/>
          <w:szCs w:val="20"/>
          <w:lang w:val="fr-FR"/>
        </w:rPr>
        <w:t>Être à jour au niveau comptable vis-à-vis des frais</w:t>
      </w:r>
      <w:r>
        <w:rPr>
          <w:rFonts w:ascii="Lato" w:hAnsi="Lato" w:cs="Arial"/>
          <w:sz w:val="20"/>
          <w:szCs w:val="20"/>
          <w:lang w:val="fr-FR"/>
        </w:rPr>
        <w:t xml:space="preserve"> dus à l’AMGE OU avoir un plan de paiement convenu en place</w:t>
      </w:r>
    </w:p>
    <w:p w14:paraId="3BDC1E04" w14:textId="36ADD7A8" w:rsidR="0646ABE1" w:rsidRPr="009D2B7B" w:rsidRDefault="001F54C8" w:rsidP="0646ABE1">
      <w:pPr>
        <w:pStyle w:val="ListParagraph"/>
        <w:numPr>
          <w:ilvl w:val="0"/>
          <w:numId w:val="1"/>
        </w:numPr>
        <w:spacing w:line="240" w:lineRule="auto"/>
        <w:rPr>
          <w:rFonts w:eastAsiaTheme="minorEastAsia"/>
          <w:sz w:val="20"/>
          <w:szCs w:val="20"/>
          <w:lang w:val="fr-FR"/>
        </w:rPr>
      </w:pPr>
      <w:r w:rsidRPr="001F54C8">
        <w:rPr>
          <w:rFonts w:ascii="Lato" w:hAnsi="Lato" w:cs="Arial"/>
          <w:sz w:val="20"/>
          <w:szCs w:val="20"/>
          <w:lang w:val="fr-FR"/>
        </w:rPr>
        <w:t xml:space="preserve">Avoir </w:t>
      </w:r>
      <w:r w:rsidR="00364F26">
        <w:rPr>
          <w:rFonts w:ascii="Lato" w:hAnsi="Lato" w:cs="Arial"/>
          <w:sz w:val="20"/>
          <w:szCs w:val="20"/>
          <w:lang w:val="fr-FR"/>
        </w:rPr>
        <w:t xml:space="preserve">une structure </w:t>
      </w:r>
      <w:r w:rsidRPr="001F54C8">
        <w:rPr>
          <w:rFonts w:ascii="Lato" w:hAnsi="Lato" w:cs="Arial"/>
          <w:sz w:val="20"/>
          <w:szCs w:val="20"/>
          <w:lang w:val="fr-FR"/>
        </w:rPr>
        <w:t xml:space="preserve">financière </w:t>
      </w:r>
      <w:r w:rsidR="00364F26">
        <w:rPr>
          <w:rFonts w:ascii="Lato" w:hAnsi="Lato" w:cs="Arial"/>
          <w:sz w:val="20"/>
          <w:szCs w:val="20"/>
          <w:lang w:val="fr-FR"/>
        </w:rPr>
        <w:t>suffisante</w:t>
      </w:r>
      <w:r w:rsidRPr="001F54C8">
        <w:rPr>
          <w:rFonts w:ascii="Lato" w:hAnsi="Lato" w:cs="Arial"/>
          <w:sz w:val="20"/>
          <w:szCs w:val="20"/>
          <w:lang w:val="fr-FR"/>
        </w:rPr>
        <w:t xml:space="preserve"> pour gérer la subvention – de p</w:t>
      </w:r>
      <w:r>
        <w:rPr>
          <w:rFonts w:ascii="Lato" w:hAnsi="Lato" w:cs="Arial"/>
          <w:sz w:val="20"/>
          <w:szCs w:val="20"/>
          <w:lang w:val="fr-FR"/>
        </w:rPr>
        <w:t>référence démontrée par des audits de comptes ou d’autres procédures financières claires</w:t>
      </w:r>
      <w:r w:rsidR="00587425" w:rsidRPr="001F54C8">
        <w:rPr>
          <w:rFonts w:ascii="Lato" w:hAnsi="Lato" w:cs="Arial"/>
          <w:sz w:val="20"/>
          <w:szCs w:val="20"/>
          <w:lang w:val="fr-FR"/>
        </w:rPr>
        <w:t xml:space="preserve"> </w:t>
      </w:r>
    </w:p>
    <w:p w14:paraId="21CE593E" w14:textId="77777777" w:rsidR="009D2B7B" w:rsidRPr="009D2B7B" w:rsidRDefault="009D2B7B" w:rsidP="009D2B7B">
      <w:pPr>
        <w:spacing w:line="240" w:lineRule="auto"/>
        <w:rPr>
          <w:rFonts w:eastAsiaTheme="minorEastAsia"/>
          <w:sz w:val="20"/>
          <w:szCs w:val="20"/>
          <w:lang w:val="fr-FR"/>
        </w:rPr>
      </w:pPr>
    </w:p>
    <w:p w14:paraId="0C6B35E8" w14:textId="62CFFE12" w:rsidR="31389090" w:rsidRDefault="001F54C8" w:rsidP="5A61A3CF">
      <w:pPr>
        <w:pStyle w:val="ListParagraph"/>
        <w:numPr>
          <w:ilvl w:val="0"/>
          <w:numId w:val="8"/>
        </w:numPr>
        <w:spacing w:line="240" w:lineRule="auto"/>
        <w:rPr>
          <w:rFonts w:eastAsiaTheme="minorEastAsia"/>
          <w:b/>
          <w:bCs/>
          <w:sz w:val="20"/>
          <w:szCs w:val="20"/>
        </w:rPr>
      </w:pPr>
      <w:proofErr w:type="spellStart"/>
      <w:r>
        <w:rPr>
          <w:rFonts w:ascii="Lato" w:hAnsi="Lato" w:cs="Arial"/>
          <w:b/>
          <w:bCs/>
          <w:sz w:val="20"/>
          <w:szCs w:val="20"/>
        </w:rPr>
        <w:t>Préparez</w:t>
      </w:r>
      <w:proofErr w:type="spellEnd"/>
      <w:r>
        <w:rPr>
          <w:rFonts w:ascii="Lato" w:hAnsi="Lato" w:cs="Arial"/>
          <w:b/>
          <w:bCs/>
          <w:sz w:val="20"/>
          <w:szCs w:val="20"/>
        </w:rPr>
        <w:t xml:space="preserve"> </w:t>
      </w:r>
      <w:proofErr w:type="spellStart"/>
      <w:r>
        <w:rPr>
          <w:rFonts w:ascii="Lato" w:hAnsi="Lato" w:cs="Arial"/>
          <w:b/>
          <w:bCs/>
          <w:sz w:val="20"/>
          <w:szCs w:val="20"/>
        </w:rPr>
        <w:t>votre</w:t>
      </w:r>
      <w:proofErr w:type="spellEnd"/>
      <w:r>
        <w:rPr>
          <w:rFonts w:ascii="Lato" w:hAnsi="Lato" w:cs="Arial"/>
          <w:b/>
          <w:bCs/>
          <w:sz w:val="20"/>
          <w:szCs w:val="20"/>
        </w:rPr>
        <w:t xml:space="preserve"> </w:t>
      </w:r>
      <w:proofErr w:type="spellStart"/>
      <w:proofErr w:type="gramStart"/>
      <w:r>
        <w:rPr>
          <w:rFonts w:ascii="Lato" w:hAnsi="Lato" w:cs="Arial"/>
          <w:b/>
          <w:bCs/>
          <w:sz w:val="20"/>
          <w:szCs w:val="20"/>
        </w:rPr>
        <w:t>demande</w:t>
      </w:r>
      <w:proofErr w:type="spellEnd"/>
      <w:r>
        <w:rPr>
          <w:rFonts w:ascii="Lato" w:hAnsi="Lato" w:cs="Arial"/>
          <w:b/>
          <w:bCs/>
          <w:sz w:val="20"/>
          <w:szCs w:val="20"/>
        </w:rPr>
        <w:t xml:space="preserve"> </w:t>
      </w:r>
      <w:r w:rsidR="31389090" w:rsidRPr="5A61A3CF">
        <w:rPr>
          <w:rFonts w:ascii="Lato" w:hAnsi="Lato" w:cs="Arial"/>
          <w:b/>
          <w:bCs/>
          <w:sz w:val="20"/>
          <w:szCs w:val="20"/>
        </w:rPr>
        <w:t>:</w:t>
      </w:r>
      <w:proofErr w:type="gramEnd"/>
    </w:p>
    <w:p w14:paraId="3FB93A36" w14:textId="1CBF1013" w:rsidR="31389090" w:rsidRDefault="001F54C8" w:rsidP="5A61A3CF">
      <w:pPr>
        <w:spacing w:after="0" w:line="240" w:lineRule="auto"/>
        <w:rPr>
          <w:rFonts w:ascii="Lato" w:hAnsi="Lato" w:cs="Arial"/>
          <w:sz w:val="20"/>
          <w:szCs w:val="20"/>
        </w:rPr>
      </w:pPr>
      <w:proofErr w:type="spellStart"/>
      <w:r>
        <w:rPr>
          <w:rFonts w:ascii="Lato" w:hAnsi="Lato" w:cs="Arial"/>
          <w:sz w:val="20"/>
          <w:szCs w:val="20"/>
        </w:rPr>
        <w:t>Votre</w:t>
      </w:r>
      <w:proofErr w:type="spellEnd"/>
      <w:r>
        <w:rPr>
          <w:rFonts w:ascii="Lato" w:hAnsi="Lato" w:cs="Arial"/>
          <w:sz w:val="20"/>
          <w:szCs w:val="20"/>
        </w:rPr>
        <w:t xml:space="preserve"> candidature doit </w:t>
      </w:r>
      <w:proofErr w:type="spellStart"/>
      <w:proofErr w:type="gramStart"/>
      <w:r>
        <w:rPr>
          <w:rFonts w:ascii="Lato" w:hAnsi="Lato" w:cs="Arial"/>
          <w:sz w:val="20"/>
          <w:szCs w:val="20"/>
        </w:rPr>
        <w:t>comprendre</w:t>
      </w:r>
      <w:proofErr w:type="spellEnd"/>
      <w:r>
        <w:rPr>
          <w:rFonts w:ascii="Lato" w:hAnsi="Lato" w:cs="Arial"/>
          <w:sz w:val="20"/>
          <w:szCs w:val="20"/>
        </w:rPr>
        <w:t xml:space="preserve"> </w:t>
      </w:r>
      <w:r w:rsidR="31389090" w:rsidRPr="5A61A3CF">
        <w:rPr>
          <w:rFonts w:ascii="Lato" w:hAnsi="Lato" w:cs="Arial"/>
          <w:sz w:val="20"/>
          <w:szCs w:val="20"/>
        </w:rPr>
        <w:t>:</w:t>
      </w:r>
      <w:proofErr w:type="gramEnd"/>
    </w:p>
    <w:p w14:paraId="6044523C" w14:textId="69059D34" w:rsidR="31389090" w:rsidRDefault="001F54C8" w:rsidP="5A61A3CF">
      <w:pPr>
        <w:pStyle w:val="ListParagraph"/>
        <w:numPr>
          <w:ilvl w:val="0"/>
          <w:numId w:val="9"/>
        </w:numPr>
        <w:spacing w:after="0" w:line="240" w:lineRule="auto"/>
        <w:rPr>
          <w:rFonts w:eastAsiaTheme="minorEastAsia"/>
          <w:sz w:val="20"/>
          <w:szCs w:val="20"/>
        </w:rPr>
      </w:pPr>
      <w:r>
        <w:rPr>
          <w:rFonts w:ascii="Lato" w:hAnsi="Lato" w:cs="Arial"/>
          <w:sz w:val="20"/>
          <w:szCs w:val="20"/>
        </w:rPr>
        <w:t xml:space="preserve">Plan de </w:t>
      </w:r>
      <w:proofErr w:type="spellStart"/>
      <w:r w:rsidR="00364F26">
        <w:rPr>
          <w:rFonts w:ascii="Lato" w:hAnsi="Lato" w:cs="Arial"/>
          <w:sz w:val="20"/>
          <w:szCs w:val="20"/>
        </w:rPr>
        <w:t>p</w:t>
      </w:r>
      <w:r>
        <w:rPr>
          <w:rFonts w:ascii="Lato" w:hAnsi="Lato" w:cs="Arial"/>
          <w:sz w:val="20"/>
          <w:szCs w:val="20"/>
        </w:rPr>
        <w:t>rojet</w:t>
      </w:r>
      <w:proofErr w:type="spellEnd"/>
    </w:p>
    <w:p w14:paraId="1FD58D89" w14:textId="790C1434" w:rsidR="31389090" w:rsidRDefault="001F54C8" w:rsidP="5A61A3CF">
      <w:pPr>
        <w:pStyle w:val="ListParagraph"/>
        <w:numPr>
          <w:ilvl w:val="0"/>
          <w:numId w:val="9"/>
        </w:numPr>
        <w:rPr>
          <w:rFonts w:eastAsiaTheme="minorEastAsia"/>
          <w:sz w:val="20"/>
          <w:szCs w:val="20"/>
        </w:rPr>
      </w:pPr>
      <w:r>
        <w:rPr>
          <w:rFonts w:ascii="Lato" w:hAnsi="Lato" w:cs="Arial"/>
          <w:sz w:val="20"/>
          <w:szCs w:val="20"/>
        </w:rPr>
        <w:t xml:space="preserve">Budget </w:t>
      </w:r>
      <w:proofErr w:type="spellStart"/>
      <w:r w:rsidR="00364F26">
        <w:rPr>
          <w:rFonts w:ascii="Lato" w:hAnsi="Lato" w:cs="Arial"/>
          <w:sz w:val="20"/>
          <w:szCs w:val="20"/>
        </w:rPr>
        <w:t>p</w:t>
      </w:r>
      <w:r>
        <w:rPr>
          <w:rFonts w:ascii="Lato" w:hAnsi="Lato" w:cs="Arial"/>
          <w:sz w:val="20"/>
          <w:szCs w:val="20"/>
        </w:rPr>
        <w:t>révisionnel</w:t>
      </w:r>
      <w:proofErr w:type="spellEnd"/>
      <w:r>
        <w:rPr>
          <w:rFonts w:ascii="Lato" w:hAnsi="Lato" w:cs="Arial"/>
          <w:sz w:val="20"/>
          <w:szCs w:val="20"/>
        </w:rPr>
        <w:t xml:space="preserve"> du </w:t>
      </w:r>
      <w:proofErr w:type="spellStart"/>
      <w:r w:rsidR="00364F26">
        <w:rPr>
          <w:rFonts w:ascii="Lato" w:hAnsi="Lato" w:cs="Arial"/>
          <w:sz w:val="20"/>
          <w:szCs w:val="20"/>
        </w:rPr>
        <w:t>p</w:t>
      </w:r>
      <w:r>
        <w:rPr>
          <w:rFonts w:ascii="Lato" w:hAnsi="Lato" w:cs="Arial"/>
          <w:sz w:val="20"/>
          <w:szCs w:val="20"/>
        </w:rPr>
        <w:t>rojet</w:t>
      </w:r>
      <w:proofErr w:type="spellEnd"/>
    </w:p>
    <w:p w14:paraId="50CD7DF5" w14:textId="44CF515D" w:rsidR="31389090" w:rsidRPr="001F54C8" w:rsidRDefault="001F54C8" w:rsidP="5A61A3CF">
      <w:pPr>
        <w:pStyle w:val="ListParagraph"/>
        <w:numPr>
          <w:ilvl w:val="0"/>
          <w:numId w:val="9"/>
        </w:numPr>
        <w:rPr>
          <w:rFonts w:eastAsiaTheme="minorEastAsia"/>
          <w:sz w:val="20"/>
          <w:szCs w:val="20"/>
          <w:lang w:val="fr-FR"/>
        </w:rPr>
      </w:pPr>
      <w:r w:rsidRPr="009D2B7B">
        <w:rPr>
          <w:rFonts w:ascii="Lato" w:hAnsi="Lato" w:cs="Arial"/>
          <w:sz w:val="20"/>
          <w:szCs w:val="20"/>
          <w:lang w:val="fr-FR"/>
        </w:rPr>
        <w:t xml:space="preserve">Formulaire de </w:t>
      </w:r>
      <w:r w:rsidR="00364F26">
        <w:rPr>
          <w:rFonts w:ascii="Lato" w:hAnsi="Lato" w:cs="Arial"/>
          <w:sz w:val="20"/>
          <w:szCs w:val="20"/>
          <w:lang w:val="fr-FR"/>
        </w:rPr>
        <w:t>c</w:t>
      </w:r>
      <w:r w:rsidRPr="009D2B7B">
        <w:rPr>
          <w:rFonts w:ascii="Lato" w:hAnsi="Lato" w:cs="Arial"/>
          <w:sz w:val="20"/>
          <w:szCs w:val="20"/>
          <w:lang w:val="fr-FR"/>
        </w:rPr>
        <w:t>andidature complété</w:t>
      </w:r>
      <w:r w:rsidR="31389090" w:rsidRPr="009D2B7B">
        <w:rPr>
          <w:rFonts w:ascii="Lato" w:hAnsi="Lato" w:cs="Arial"/>
          <w:sz w:val="20"/>
          <w:szCs w:val="20"/>
          <w:lang w:val="fr-FR"/>
        </w:rPr>
        <w:t>.</w:t>
      </w:r>
      <w:r w:rsidRPr="009D2B7B">
        <w:rPr>
          <w:rFonts w:ascii="Lato" w:hAnsi="Lato" w:cs="Arial"/>
          <w:sz w:val="20"/>
          <w:szCs w:val="20"/>
          <w:lang w:val="fr-FR"/>
        </w:rPr>
        <w:t xml:space="preserve"> </w:t>
      </w:r>
      <w:r w:rsidRPr="001F54C8">
        <w:rPr>
          <w:rFonts w:ascii="Lato" w:hAnsi="Lato" w:cs="Arial"/>
          <w:sz w:val="20"/>
          <w:szCs w:val="20"/>
          <w:lang w:val="fr-FR"/>
        </w:rPr>
        <w:t xml:space="preserve">Il doit être signé par </w:t>
      </w:r>
      <w:proofErr w:type="spellStart"/>
      <w:r w:rsidRPr="001F54C8">
        <w:rPr>
          <w:rFonts w:ascii="Lato" w:hAnsi="Lato" w:cs="Arial"/>
          <w:sz w:val="20"/>
          <w:szCs w:val="20"/>
          <w:lang w:val="fr-FR"/>
        </w:rPr>
        <w:t>la</w:t>
      </w:r>
      <w:proofErr w:type="spellEnd"/>
      <w:r w:rsidRPr="001F54C8">
        <w:rPr>
          <w:rFonts w:ascii="Lato" w:hAnsi="Lato" w:cs="Arial"/>
          <w:sz w:val="20"/>
          <w:szCs w:val="20"/>
          <w:lang w:val="fr-FR"/>
        </w:rPr>
        <w:t xml:space="preserve"> ou le Commissaire </w:t>
      </w:r>
      <w:proofErr w:type="spellStart"/>
      <w:proofErr w:type="gramStart"/>
      <w:r w:rsidR="00364F26">
        <w:rPr>
          <w:rFonts w:ascii="Lato" w:hAnsi="Lato" w:cs="Arial"/>
          <w:sz w:val="20"/>
          <w:szCs w:val="20"/>
          <w:lang w:val="fr-FR"/>
        </w:rPr>
        <w:t>g</w:t>
      </w:r>
      <w:r>
        <w:rPr>
          <w:rFonts w:ascii="Lato" w:hAnsi="Lato" w:cs="Arial"/>
          <w:sz w:val="20"/>
          <w:szCs w:val="20"/>
          <w:lang w:val="fr-FR"/>
        </w:rPr>
        <w:t>énéral.e</w:t>
      </w:r>
      <w:proofErr w:type="spellEnd"/>
      <w:proofErr w:type="gramEnd"/>
      <w:r>
        <w:rPr>
          <w:rFonts w:ascii="Lato" w:hAnsi="Lato" w:cs="Arial"/>
          <w:sz w:val="20"/>
          <w:szCs w:val="20"/>
          <w:lang w:val="fr-FR"/>
        </w:rPr>
        <w:t xml:space="preserve"> de l’Organisation </w:t>
      </w:r>
      <w:r w:rsidR="00364F26">
        <w:rPr>
          <w:rFonts w:ascii="Lato" w:hAnsi="Lato" w:cs="Arial"/>
          <w:sz w:val="20"/>
          <w:szCs w:val="20"/>
          <w:lang w:val="fr-FR"/>
        </w:rPr>
        <w:t>m</w:t>
      </w:r>
      <w:r>
        <w:rPr>
          <w:rFonts w:ascii="Lato" w:hAnsi="Lato" w:cs="Arial"/>
          <w:sz w:val="20"/>
          <w:szCs w:val="20"/>
          <w:lang w:val="fr-FR"/>
        </w:rPr>
        <w:t>embre.</w:t>
      </w:r>
    </w:p>
    <w:p w14:paraId="027C0F46" w14:textId="0F730D92" w:rsidR="69359809" w:rsidRPr="001F54C8" w:rsidRDefault="001F54C8" w:rsidP="5A61A3CF">
      <w:pPr>
        <w:rPr>
          <w:rFonts w:ascii="Lato" w:hAnsi="Lato" w:cs="Arial"/>
          <w:sz w:val="20"/>
          <w:szCs w:val="20"/>
          <w:vertAlign w:val="superscript"/>
          <w:lang w:val="fr-FR"/>
        </w:rPr>
      </w:pPr>
      <w:r w:rsidRPr="001F54C8">
        <w:rPr>
          <w:rFonts w:ascii="Lato" w:hAnsi="Lato" w:cs="Arial"/>
          <w:sz w:val="20"/>
          <w:szCs w:val="20"/>
          <w:lang w:val="fr-FR"/>
        </w:rPr>
        <w:t>Si vous avez la mo</w:t>
      </w:r>
      <w:r>
        <w:rPr>
          <w:rFonts w:ascii="Lato" w:hAnsi="Lato" w:cs="Arial"/>
          <w:sz w:val="20"/>
          <w:szCs w:val="20"/>
          <w:lang w:val="fr-FR"/>
        </w:rPr>
        <w:t xml:space="preserve">indre question, merci de contacter Jenny </w:t>
      </w:r>
      <w:proofErr w:type="spellStart"/>
      <w:r>
        <w:rPr>
          <w:rFonts w:ascii="Lato" w:hAnsi="Lato" w:cs="Arial"/>
          <w:sz w:val="20"/>
          <w:szCs w:val="20"/>
          <w:lang w:val="fr-FR"/>
        </w:rPr>
        <w:t>Gi</w:t>
      </w:r>
      <w:r w:rsidR="69359809" w:rsidRPr="001F54C8">
        <w:rPr>
          <w:rFonts w:ascii="Lato" w:hAnsi="Lato" w:cs="Arial"/>
          <w:sz w:val="20"/>
          <w:szCs w:val="20"/>
          <w:lang w:val="fr-FR"/>
        </w:rPr>
        <w:t>angrande</w:t>
      </w:r>
      <w:proofErr w:type="spellEnd"/>
      <w:r w:rsidR="69359809" w:rsidRPr="001F54C8">
        <w:rPr>
          <w:rFonts w:ascii="Lato" w:hAnsi="Lato" w:cs="Arial"/>
          <w:sz w:val="20"/>
          <w:szCs w:val="20"/>
          <w:lang w:val="fr-FR"/>
        </w:rPr>
        <w:t xml:space="preserve">, </w:t>
      </w:r>
      <w:r>
        <w:rPr>
          <w:rFonts w:ascii="Lato" w:hAnsi="Lato" w:cs="Arial"/>
          <w:sz w:val="20"/>
          <w:szCs w:val="20"/>
          <w:lang w:val="fr-FR"/>
        </w:rPr>
        <w:t>Responsables des Programmes mondiaux</w:t>
      </w:r>
      <w:r w:rsidR="69359809" w:rsidRPr="001F54C8">
        <w:rPr>
          <w:rFonts w:ascii="Lato" w:hAnsi="Lato" w:cs="Arial"/>
          <w:sz w:val="20"/>
          <w:szCs w:val="20"/>
          <w:lang w:val="fr-FR"/>
        </w:rPr>
        <w:t xml:space="preserve"> (</w:t>
      </w:r>
      <w:hyperlink r:id="rId10" w:history="1">
        <w:r w:rsidR="69359809" w:rsidRPr="001F54C8">
          <w:rPr>
            <w:rStyle w:val="Hyperlink"/>
            <w:rFonts w:ascii="Lato" w:hAnsi="Lato" w:cs="Arial"/>
            <w:sz w:val="20"/>
            <w:szCs w:val="20"/>
            <w:lang w:val="fr-FR"/>
          </w:rPr>
          <w:t>jenny.giangrande@wagggs.org</w:t>
        </w:r>
      </w:hyperlink>
      <w:r w:rsidR="69359809" w:rsidRPr="001F54C8">
        <w:rPr>
          <w:rFonts w:ascii="Lato" w:hAnsi="Lato" w:cs="Arial"/>
          <w:sz w:val="20"/>
          <w:szCs w:val="20"/>
          <w:lang w:val="fr-FR"/>
        </w:rPr>
        <w:t>)</w:t>
      </w:r>
    </w:p>
    <w:p w14:paraId="70390980" w14:textId="5E5793DE" w:rsidR="31389090" w:rsidRPr="001F54C8" w:rsidRDefault="001F54C8" w:rsidP="0646ABE1">
      <w:pPr>
        <w:pStyle w:val="ListParagraph"/>
        <w:numPr>
          <w:ilvl w:val="0"/>
          <w:numId w:val="8"/>
        </w:numPr>
        <w:rPr>
          <w:rFonts w:eastAsiaTheme="minorEastAsia"/>
          <w:sz w:val="20"/>
          <w:szCs w:val="20"/>
          <w:lang w:val="fr-FR"/>
        </w:rPr>
      </w:pPr>
      <w:r w:rsidRPr="001F54C8">
        <w:rPr>
          <w:rFonts w:ascii="Lato" w:hAnsi="Lato" w:cs="Arial"/>
          <w:b/>
          <w:bCs/>
          <w:sz w:val="20"/>
          <w:szCs w:val="20"/>
          <w:lang w:val="fr-FR"/>
        </w:rPr>
        <w:t>Envoyez</w:t>
      </w:r>
      <w:r w:rsidR="69359809" w:rsidRPr="001F54C8">
        <w:rPr>
          <w:rFonts w:ascii="Lato" w:hAnsi="Lato" w:cs="Arial"/>
          <w:b/>
          <w:bCs/>
          <w:sz w:val="20"/>
          <w:szCs w:val="20"/>
          <w:lang w:val="fr-FR"/>
        </w:rPr>
        <w:t xml:space="preserve"> </w:t>
      </w:r>
      <w:r w:rsidRPr="001F54C8">
        <w:rPr>
          <w:rFonts w:ascii="Lato" w:hAnsi="Lato" w:cs="Arial"/>
          <w:b/>
          <w:bCs/>
          <w:sz w:val="20"/>
          <w:szCs w:val="20"/>
          <w:lang w:val="fr-FR"/>
        </w:rPr>
        <w:t xml:space="preserve">votre demande </w:t>
      </w:r>
      <w:r w:rsidR="69359809" w:rsidRPr="001F54C8">
        <w:rPr>
          <w:rFonts w:ascii="Lato" w:hAnsi="Lato" w:cs="Arial"/>
          <w:b/>
          <w:bCs/>
          <w:sz w:val="20"/>
          <w:szCs w:val="20"/>
          <w:lang w:val="fr-FR"/>
        </w:rPr>
        <w:t xml:space="preserve">: </w:t>
      </w:r>
      <w:r w:rsidRPr="001F54C8">
        <w:rPr>
          <w:rFonts w:ascii="Lato" w:hAnsi="Lato" w:cs="Arial"/>
          <w:sz w:val="20"/>
          <w:szCs w:val="20"/>
          <w:lang w:val="fr-FR"/>
        </w:rPr>
        <w:t xml:space="preserve">Merci </w:t>
      </w:r>
      <w:r>
        <w:rPr>
          <w:rFonts w:ascii="Lato" w:hAnsi="Lato" w:cs="Arial"/>
          <w:sz w:val="20"/>
          <w:szCs w:val="20"/>
          <w:lang w:val="fr-FR"/>
        </w:rPr>
        <w:t>d’envoyer votre dossier de candidature complet à</w:t>
      </w:r>
      <w:r w:rsidR="31389090" w:rsidRPr="001F54C8">
        <w:rPr>
          <w:rFonts w:ascii="Lato" w:hAnsi="Lato" w:cs="Arial"/>
          <w:sz w:val="20"/>
          <w:szCs w:val="20"/>
          <w:lang w:val="fr-FR"/>
        </w:rPr>
        <w:t xml:space="preserve"> Jenny </w:t>
      </w:r>
      <w:proofErr w:type="spellStart"/>
      <w:r w:rsidR="31389090" w:rsidRPr="001F54C8">
        <w:rPr>
          <w:rFonts w:ascii="Lato" w:hAnsi="Lato" w:cs="Arial"/>
          <w:sz w:val="20"/>
          <w:szCs w:val="20"/>
          <w:lang w:val="fr-FR"/>
        </w:rPr>
        <w:t>G</w:t>
      </w:r>
      <w:r w:rsidR="1CE236E9" w:rsidRPr="001F54C8">
        <w:rPr>
          <w:rFonts w:ascii="Lato" w:hAnsi="Lato" w:cs="Arial"/>
          <w:sz w:val="20"/>
          <w:szCs w:val="20"/>
          <w:lang w:val="fr-FR"/>
        </w:rPr>
        <w:t>iangrande</w:t>
      </w:r>
      <w:proofErr w:type="spellEnd"/>
      <w:r w:rsidR="1CE236E9" w:rsidRPr="001F54C8">
        <w:rPr>
          <w:rFonts w:ascii="Lato" w:hAnsi="Lato" w:cs="Arial"/>
          <w:sz w:val="20"/>
          <w:szCs w:val="20"/>
          <w:lang w:val="fr-FR"/>
        </w:rPr>
        <w:t xml:space="preserve">, </w:t>
      </w:r>
      <w:r>
        <w:rPr>
          <w:rFonts w:ascii="Lato" w:hAnsi="Lato" w:cs="Arial"/>
          <w:sz w:val="20"/>
          <w:szCs w:val="20"/>
          <w:lang w:val="fr-FR"/>
        </w:rPr>
        <w:t xml:space="preserve">Responsables des Programmes mondiaux </w:t>
      </w:r>
      <w:r w:rsidR="1CE236E9" w:rsidRPr="001F54C8">
        <w:rPr>
          <w:rFonts w:ascii="Lato" w:hAnsi="Lato" w:cs="Arial"/>
          <w:sz w:val="20"/>
          <w:szCs w:val="20"/>
          <w:lang w:val="fr-FR"/>
        </w:rPr>
        <w:t>(</w:t>
      </w:r>
      <w:hyperlink r:id="rId11" w:history="1">
        <w:r w:rsidR="31389090" w:rsidRPr="001F54C8">
          <w:rPr>
            <w:rStyle w:val="Hyperlink"/>
            <w:rFonts w:ascii="Lato" w:hAnsi="Lato" w:cs="Arial"/>
            <w:sz w:val="20"/>
            <w:szCs w:val="20"/>
            <w:lang w:val="fr-FR"/>
          </w:rPr>
          <w:t>jenny.giangrande@wagggs.org</w:t>
        </w:r>
      </w:hyperlink>
      <w:r w:rsidR="16B0E663" w:rsidRPr="001F54C8">
        <w:rPr>
          <w:rStyle w:val="Hyperlink"/>
          <w:rFonts w:ascii="Lato" w:hAnsi="Lato" w:cs="Arial"/>
          <w:sz w:val="20"/>
          <w:szCs w:val="20"/>
          <w:lang w:val="fr-FR"/>
        </w:rPr>
        <w:t>)</w:t>
      </w:r>
      <w:r w:rsidR="31389090" w:rsidRPr="001F54C8">
        <w:rPr>
          <w:rFonts w:ascii="Lato" w:hAnsi="Lato" w:cs="Arial"/>
          <w:sz w:val="20"/>
          <w:szCs w:val="20"/>
          <w:lang w:val="fr-FR"/>
        </w:rPr>
        <w:t xml:space="preserve"> </w:t>
      </w:r>
      <w:r>
        <w:rPr>
          <w:rFonts w:ascii="Lato" w:hAnsi="Lato" w:cs="Arial"/>
          <w:sz w:val="20"/>
          <w:szCs w:val="20"/>
          <w:lang w:val="fr-FR"/>
        </w:rPr>
        <w:t>d’ici le</w:t>
      </w:r>
      <w:r w:rsidR="31389090" w:rsidRPr="001F54C8">
        <w:rPr>
          <w:rFonts w:ascii="Lato" w:hAnsi="Lato" w:cs="Arial"/>
          <w:sz w:val="20"/>
          <w:szCs w:val="20"/>
          <w:lang w:val="fr-FR"/>
        </w:rPr>
        <w:t xml:space="preserve"> </w:t>
      </w:r>
      <w:r w:rsidR="7AEF97A3" w:rsidRPr="001F54C8">
        <w:rPr>
          <w:rFonts w:ascii="Lato" w:hAnsi="Lato" w:cs="Arial"/>
          <w:sz w:val="20"/>
          <w:szCs w:val="20"/>
          <w:lang w:val="fr-FR"/>
        </w:rPr>
        <w:t>21 Mar</w:t>
      </w:r>
      <w:r>
        <w:rPr>
          <w:rFonts w:ascii="Lato" w:hAnsi="Lato" w:cs="Arial"/>
          <w:sz w:val="20"/>
          <w:szCs w:val="20"/>
          <w:lang w:val="fr-FR"/>
        </w:rPr>
        <w:t>s 2021</w:t>
      </w:r>
    </w:p>
    <w:p w14:paraId="07D6D35F" w14:textId="18E60CF6" w:rsidR="6B083881" w:rsidRPr="001F54C8" w:rsidRDefault="001F54C8" w:rsidP="0646ABE1">
      <w:pPr>
        <w:pStyle w:val="ListParagraph"/>
        <w:numPr>
          <w:ilvl w:val="0"/>
          <w:numId w:val="8"/>
        </w:numPr>
        <w:rPr>
          <w:rFonts w:eastAsiaTheme="minorEastAsia"/>
          <w:sz w:val="20"/>
          <w:szCs w:val="20"/>
          <w:lang w:val="fr-FR"/>
        </w:rPr>
      </w:pPr>
      <w:r w:rsidRPr="001F54C8">
        <w:rPr>
          <w:rFonts w:ascii="Lato" w:hAnsi="Lato" w:cs="Arial"/>
          <w:b/>
          <w:bCs/>
          <w:sz w:val="20"/>
          <w:szCs w:val="20"/>
          <w:lang w:val="fr-FR"/>
        </w:rPr>
        <w:t>Les candidatures seront examinées</w:t>
      </w:r>
      <w:r w:rsidR="31389090" w:rsidRPr="001F54C8">
        <w:rPr>
          <w:rFonts w:ascii="Lato" w:hAnsi="Lato" w:cs="Arial"/>
          <w:sz w:val="20"/>
          <w:szCs w:val="20"/>
          <w:lang w:val="fr-FR"/>
        </w:rPr>
        <w:t xml:space="preserve"> </w:t>
      </w:r>
      <w:r w:rsidRPr="001F54C8">
        <w:rPr>
          <w:rFonts w:ascii="Lato" w:hAnsi="Lato" w:cs="Arial"/>
          <w:sz w:val="20"/>
          <w:szCs w:val="20"/>
          <w:lang w:val="fr-FR"/>
        </w:rPr>
        <w:t>par un groupe de jeunes femme</w:t>
      </w:r>
      <w:r>
        <w:rPr>
          <w:rFonts w:ascii="Lato" w:hAnsi="Lato" w:cs="Arial"/>
          <w:sz w:val="20"/>
          <w:szCs w:val="20"/>
          <w:lang w:val="fr-FR"/>
        </w:rPr>
        <w:t xml:space="preserve">s et </w:t>
      </w:r>
      <w:r w:rsidR="00C519E0">
        <w:rPr>
          <w:rFonts w:ascii="Lato" w:hAnsi="Lato" w:cs="Arial"/>
          <w:sz w:val="20"/>
          <w:szCs w:val="20"/>
          <w:lang w:val="fr-FR"/>
        </w:rPr>
        <w:t>de membres du personnel de l’AMGE.</w:t>
      </w:r>
    </w:p>
    <w:p w14:paraId="01190F7C" w14:textId="0E606D85" w:rsidR="31389090" w:rsidRPr="00C519E0" w:rsidRDefault="00C519E0" w:rsidP="0646ABE1">
      <w:pPr>
        <w:pStyle w:val="ListParagraph"/>
        <w:numPr>
          <w:ilvl w:val="0"/>
          <w:numId w:val="8"/>
        </w:numPr>
        <w:spacing w:after="0" w:line="240" w:lineRule="auto"/>
        <w:rPr>
          <w:rFonts w:eastAsiaTheme="minorEastAsia"/>
          <w:b/>
          <w:bCs/>
          <w:sz w:val="20"/>
          <w:szCs w:val="20"/>
          <w:lang w:val="fr-FR"/>
        </w:rPr>
      </w:pPr>
      <w:r w:rsidRPr="00C519E0">
        <w:rPr>
          <w:rFonts w:ascii="Lato" w:hAnsi="Lato" w:cs="Arial"/>
          <w:b/>
          <w:bCs/>
          <w:sz w:val="20"/>
          <w:szCs w:val="20"/>
          <w:lang w:val="fr-FR"/>
        </w:rPr>
        <w:t xml:space="preserve">Les OM recevront une réponse à leur candidature d’ici le </w:t>
      </w:r>
      <w:r>
        <w:rPr>
          <w:rFonts w:ascii="Lato" w:hAnsi="Lato" w:cs="Arial"/>
          <w:b/>
          <w:bCs/>
          <w:sz w:val="20"/>
          <w:szCs w:val="20"/>
          <w:lang w:val="fr-FR"/>
        </w:rPr>
        <w:t>10 Avril 2021.</w:t>
      </w:r>
    </w:p>
    <w:p w14:paraId="562F5C42" w14:textId="4351F936" w:rsidR="7FD4B9CD" w:rsidRPr="00C519E0" w:rsidRDefault="7FD4B9CD" w:rsidP="7FD4B9CD">
      <w:pPr>
        <w:rPr>
          <w:rFonts w:ascii="Lato" w:hAnsi="Lato" w:cs="Arial"/>
          <w:b/>
          <w:bCs/>
          <w:sz w:val="20"/>
          <w:szCs w:val="20"/>
          <w:lang w:val="fr-FR"/>
        </w:rPr>
      </w:pPr>
    </w:p>
    <w:p w14:paraId="46D01A34" w14:textId="20E393AE" w:rsidR="009A5F5C" w:rsidRPr="009D2B7B" w:rsidRDefault="00C519E0" w:rsidP="00F87C61">
      <w:pPr>
        <w:rPr>
          <w:rFonts w:ascii="Lato" w:hAnsi="Lato" w:cs="Arial"/>
          <w:b/>
          <w:bCs/>
          <w:sz w:val="20"/>
          <w:szCs w:val="20"/>
          <w:lang w:val="fr-FR"/>
        </w:rPr>
      </w:pPr>
      <w:r w:rsidRPr="009D2B7B">
        <w:rPr>
          <w:rFonts w:ascii="Lato" w:hAnsi="Lato" w:cs="Arial"/>
          <w:b/>
          <w:bCs/>
          <w:sz w:val="20"/>
          <w:szCs w:val="20"/>
          <w:lang w:val="fr-FR"/>
        </w:rPr>
        <w:t>Si votre demande aboutit :</w:t>
      </w:r>
    </w:p>
    <w:p w14:paraId="1D8970C5" w14:textId="2693E8D0" w:rsidR="00125B75" w:rsidRPr="00C519E0" w:rsidRDefault="00C519E0" w:rsidP="7FD4B9CD">
      <w:pPr>
        <w:pStyle w:val="paragraph"/>
        <w:spacing w:before="0" w:beforeAutospacing="0" w:after="0" w:afterAutospacing="0"/>
        <w:textAlignment w:val="baseline"/>
        <w:rPr>
          <w:rStyle w:val="eop"/>
          <w:rFonts w:ascii="Lato" w:hAnsi="Lato" w:cs="Arial"/>
          <w:sz w:val="20"/>
          <w:szCs w:val="20"/>
          <w:lang w:val="fr-FR"/>
        </w:rPr>
      </w:pPr>
      <w:r w:rsidRPr="00C519E0">
        <w:rPr>
          <w:rStyle w:val="normaltextrun"/>
          <w:rFonts w:ascii="Lato" w:hAnsi="Lato" w:cs="Arial"/>
          <w:color w:val="000000" w:themeColor="text1"/>
          <w:sz w:val="20"/>
          <w:szCs w:val="20"/>
          <w:lang w:val="fr-FR"/>
        </w:rPr>
        <w:t>Si votre candidature est acceptée, il vous sera demandé de fournir la version la plus récente des comptes de votre OM.</w:t>
      </w:r>
    </w:p>
    <w:p w14:paraId="4CFABCDF" w14:textId="6300D327" w:rsidR="00125B75" w:rsidRPr="00C519E0" w:rsidRDefault="00125B75" w:rsidP="7FD4B9CD">
      <w:pPr>
        <w:pStyle w:val="paragraph"/>
        <w:spacing w:before="0" w:beforeAutospacing="0" w:after="0" w:afterAutospacing="0"/>
        <w:textAlignment w:val="baseline"/>
        <w:rPr>
          <w:rStyle w:val="normaltextrun"/>
          <w:rFonts w:ascii="Lato" w:hAnsi="Lato" w:cs="Arial"/>
          <w:color w:val="000000" w:themeColor="text1"/>
          <w:sz w:val="20"/>
          <w:szCs w:val="20"/>
          <w:lang w:val="fr-FR"/>
        </w:rPr>
      </w:pPr>
    </w:p>
    <w:p w14:paraId="18E8229F" w14:textId="0FFC10E0" w:rsidR="00125B75" w:rsidRPr="009D2B7B" w:rsidRDefault="00C519E0" w:rsidP="7FD4B9CD">
      <w:pPr>
        <w:pStyle w:val="paragraph"/>
        <w:spacing w:before="0" w:beforeAutospacing="0" w:after="0" w:afterAutospacing="0"/>
        <w:textAlignment w:val="baseline"/>
        <w:rPr>
          <w:rStyle w:val="eop"/>
          <w:rFonts w:ascii="Lato" w:hAnsi="Lato" w:cs="Arial"/>
          <w:sz w:val="20"/>
          <w:szCs w:val="20"/>
          <w:lang w:val="fr-FR"/>
        </w:rPr>
      </w:pPr>
      <w:r w:rsidRPr="00C519E0">
        <w:rPr>
          <w:rStyle w:val="normaltextrun"/>
          <w:rFonts w:ascii="Lato" w:hAnsi="Lato" w:cs="Arial"/>
          <w:color w:val="000000" w:themeColor="text1"/>
          <w:sz w:val="20"/>
          <w:szCs w:val="20"/>
          <w:lang w:val="fr-FR"/>
        </w:rPr>
        <w:t>Une fois confirmé, on vous demandera de signer un</w:t>
      </w:r>
      <w:r>
        <w:rPr>
          <w:rStyle w:val="normaltextrun"/>
          <w:rFonts w:ascii="Lato" w:hAnsi="Lato" w:cs="Arial"/>
          <w:color w:val="000000" w:themeColor="text1"/>
          <w:sz w:val="20"/>
          <w:szCs w:val="20"/>
          <w:lang w:val="fr-FR"/>
        </w:rPr>
        <w:t xml:space="preserve">e convention </w:t>
      </w:r>
      <w:r w:rsidRPr="00C519E0">
        <w:rPr>
          <w:rStyle w:val="normaltextrun"/>
          <w:rFonts w:ascii="Lato" w:hAnsi="Lato" w:cs="Arial"/>
          <w:color w:val="000000" w:themeColor="text1"/>
          <w:sz w:val="20"/>
          <w:szCs w:val="20"/>
          <w:lang w:val="fr-FR"/>
        </w:rPr>
        <w:t xml:space="preserve">de subvention. Une fois </w:t>
      </w:r>
      <w:r>
        <w:rPr>
          <w:rStyle w:val="normaltextrun"/>
          <w:rFonts w:ascii="Lato" w:hAnsi="Lato" w:cs="Arial"/>
          <w:color w:val="000000" w:themeColor="text1"/>
          <w:sz w:val="20"/>
          <w:szCs w:val="20"/>
          <w:lang w:val="fr-FR"/>
        </w:rPr>
        <w:t>la convention</w:t>
      </w:r>
      <w:r w:rsidRPr="00C519E0">
        <w:rPr>
          <w:rStyle w:val="normaltextrun"/>
          <w:rFonts w:ascii="Lato" w:hAnsi="Lato" w:cs="Arial"/>
          <w:color w:val="000000" w:themeColor="text1"/>
          <w:sz w:val="20"/>
          <w:szCs w:val="20"/>
          <w:lang w:val="fr-FR"/>
        </w:rPr>
        <w:t xml:space="preserve"> signé</w:t>
      </w:r>
      <w:r>
        <w:rPr>
          <w:rStyle w:val="normaltextrun"/>
          <w:rFonts w:ascii="Lato" w:hAnsi="Lato" w:cs="Arial"/>
          <w:color w:val="000000" w:themeColor="text1"/>
          <w:sz w:val="20"/>
          <w:szCs w:val="20"/>
          <w:lang w:val="fr-FR"/>
        </w:rPr>
        <w:t>e</w:t>
      </w:r>
      <w:r w:rsidRPr="00C519E0">
        <w:rPr>
          <w:rStyle w:val="normaltextrun"/>
          <w:rFonts w:ascii="Lato" w:hAnsi="Lato" w:cs="Arial"/>
          <w:color w:val="000000" w:themeColor="text1"/>
          <w:sz w:val="20"/>
          <w:szCs w:val="20"/>
          <w:lang w:val="fr-FR"/>
        </w:rPr>
        <w:t xml:space="preserve">, l’AMGE effectuera un versement sur le compte bancaire de votre OM. </w:t>
      </w:r>
      <w:r w:rsidRPr="009D2B7B">
        <w:rPr>
          <w:rStyle w:val="normaltextrun"/>
          <w:rFonts w:ascii="Lato" w:hAnsi="Lato" w:cs="Arial"/>
          <w:color w:val="000000" w:themeColor="text1"/>
          <w:sz w:val="20"/>
          <w:szCs w:val="20"/>
          <w:lang w:val="fr-FR"/>
        </w:rPr>
        <w:t>Dans le cadre de la convention de subvention et du transfert de fonds, votre OM s’engagera à :</w:t>
      </w:r>
    </w:p>
    <w:p w14:paraId="30E304FB" w14:textId="1C84F073" w:rsidR="00125B75" w:rsidRPr="009D2B7B" w:rsidRDefault="00125B75" w:rsidP="00125B75">
      <w:pPr>
        <w:pStyle w:val="paragraph"/>
        <w:spacing w:before="0" w:beforeAutospacing="0" w:after="0" w:afterAutospacing="0"/>
        <w:textAlignment w:val="baseline"/>
        <w:rPr>
          <w:rStyle w:val="normaltextrun"/>
          <w:rFonts w:ascii="Lato" w:hAnsi="Lato" w:cs="Arial"/>
          <w:color w:val="000000"/>
          <w:sz w:val="20"/>
          <w:szCs w:val="20"/>
          <w:lang w:val="fr-FR"/>
        </w:rPr>
      </w:pPr>
    </w:p>
    <w:p w14:paraId="2593E3F3" w14:textId="5C01794F" w:rsidR="00542D31" w:rsidRPr="00C519E0" w:rsidRDefault="00C519E0" w:rsidP="734BDE65">
      <w:pPr>
        <w:pStyle w:val="paragraph"/>
        <w:numPr>
          <w:ilvl w:val="0"/>
          <w:numId w:val="21"/>
        </w:numPr>
        <w:spacing w:before="0" w:beforeAutospacing="0" w:after="0" w:afterAutospacing="0"/>
        <w:textAlignment w:val="baseline"/>
        <w:rPr>
          <w:rStyle w:val="normaltextrun"/>
          <w:rFonts w:asciiTheme="minorHAnsi" w:eastAsiaTheme="minorEastAsia" w:hAnsiTheme="minorHAnsi" w:cstheme="minorBidi"/>
          <w:sz w:val="20"/>
          <w:szCs w:val="20"/>
          <w:lang w:val="fr-FR"/>
        </w:rPr>
      </w:pPr>
      <w:r w:rsidRPr="00C519E0">
        <w:rPr>
          <w:rStyle w:val="normaltextrun"/>
          <w:rFonts w:ascii="Lato" w:hAnsi="Lato" w:cs="Arial"/>
          <w:sz w:val="20"/>
          <w:szCs w:val="20"/>
          <w:lang w:val="fr-FR"/>
        </w:rPr>
        <w:t>Utiliser les fonds</w:t>
      </w:r>
      <w:r>
        <w:rPr>
          <w:rStyle w:val="normaltextrun"/>
          <w:rFonts w:ascii="Lato" w:hAnsi="Lato" w:cs="Arial"/>
          <w:sz w:val="20"/>
          <w:szCs w:val="20"/>
          <w:lang w:val="fr-FR"/>
        </w:rPr>
        <w:t xml:space="preserve"> versés</w:t>
      </w:r>
      <w:r w:rsidRPr="00C519E0">
        <w:rPr>
          <w:rStyle w:val="normaltextrun"/>
          <w:rFonts w:ascii="Lato" w:hAnsi="Lato" w:cs="Arial"/>
          <w:sz w:val="20"/>
          <w:szCs w:val="20"/>
          <w:lang w:val="fr-FR"/>
        </w:rPr>
        <w:t xml:space="preserve"> uniquement dans le cadre des objectifs stipulés dans la convention de subventi</w:t>
      </w:r>
      <w:r>
        <w:rPr>
          <w:rStyle w:val="normaltextrun"/>
          <w:rFonts w:ascii="Lato" w:hAnsi="Lato" w:cs="Arial"/>
          <w:sz w:val="20"/>
          <w:szCs w:val="20"/>
          <w:lang w:val="fr-FR"/>
        </w:rPr>
        <w:t>on</w:t>
      </w:r>
    </w:p>
    <w:p w14:paraId="65E0BD37" w14:textId="1A550ACB" w:rsidR="00542D31" w:rsidRPr="00C519E0" w:rsidRDefault="00C519E0" w:rsidP="734BDE65">
      <w:pPr>
        <w:pStyle w:val="paragraph"/>
        <w:numPr>
          <w:ilvl w:val="0"/>
          <w:numId w:val="21"/>
        </w:numPr>
        <w:spacing w:before="0" w:beforeAutospacing="0" w:after="0" w:afterAutospacing="0"/>
        <w:textAlignment w:val="baseline"/>
        <w:rPr>
          <w:rFonts w:asciiTheme="minorHAnsi" w:eastAsiaTheme="minorEastAsia" w:hAnsiTheme="minorHAnsi" w:cstheme="minorBidi"/>
          <w:sz w:val="20"/>
          <w:szCs w:val="20"/>
          <w:lang w:val="fr-FR"/>
        </w:rPr>
      </w:pPr>
      <w:r w:rsidRPr="00C519E0">
        <w:rPr>
          <w:rStyle w:val="normaltextrun"/>
          <w:rFonts w:ascii="Lato" w:hAnsi="Lato" w:cs="Arial"/>
          <w:color w:val="000000" w:themeColor="text1"/>
          <w:sz w:val="20"/>
          <w:szCs w:val="20"/>
          <w:lang w:val="fr-FR"/>
        </w:rPr>
        <w:t>Transmettre des rapports de progression tous les trimestres à l’AMGE selon</w:t>
      </w:r>
      <w:r>
        <w:rPr>
          <w:rStyle w:val="normaltextrun"/>
          <w:rFonts w:ascii="Lato" w:hAnsi="Lato" w:cs="Arial"/>
          <w:color w:val="000000" w:themeColor="text1"/>
          <w:sz w:val="20"/>
          <w:szCs w:val="20"/>
          <w:lang w:val="fr-FR"/>
        </w:rPr>
        <w:t xml:space="preserve"> le calendrier de compte-rendu stipulé dans la convention</w:t>
      </w:r>
    </w:p>
    <w:p w14:paraId="6CA2988D" w14:textId="563C1D27" w:rsidR="00542D31" w:rsidRPr="009E40F3" w:rsidRDefault="00C519E0" w:rsidP="7FD4B9CD">
      <w:pPr>
        <w:pStyle w:val="paragraph"/>
        <w:numPr>
          <w:ilvl w:val="0"/>
          <w:numId w:val="21"/>
        </w:numPr>
        <w:spacing w:before="0" w:beforeAutospacing="0" w:after="0" w:afterAutospacing="0"/>
        <w:textAlignment w:val="baseline"/>
        <w:rPr>
          <w:rStyle w:val="normaltextrun"/>
          <w:sz w:val="20"/>
          <w:szCs w:val="20"/>
          <w:lang w:val="fr-FR"/>
        </w:rPr>
      </w:pPr>
      <w:r w:rsidRPr="00C519E0">
        <w:rPr>
          <w:rStyle w:val="normaltextrun"/>
          <w:rFonts w:ascii="Lato" w:hAnsi="Lato" w:cs="Arial"/>
          <w:color w:val="000000" w:themeColor="text1"/>
          <w:sz w:val="20"/>
          <w:szCs w:val="20"/>
          <w:lang w:val="fr-FR"/>
        </w:rPr>
        <w:t xml:space="preserve">Fournir à l’AMGE les politiques de protection de </w:t>
      </w:r>
      <w:r w:rsidR="00364F26">
        <w:rPr>
          <w:rStyle w:val="normaltextrun"/>
          <w:rFonts w:ascii="Lato" w:hAnsi="Lato" w:cs="Arial"/>
          <w:color w:val="000000" w:themeColor="text1"/>
          <w:sz w:val="20"/>
          <w:szCs w:val="20"/>
          <w:lang w:val="fr-FR"/>
        </w:rPr>
        <w:t>l’</w:t>
      </w:r>
      <w:r w:rsidRPr="00C519E0">
        <w:rPr>
          <w:rStyle w:val="normaltextrun"/>
          <w:rFonts w:ascii="Lato" w:hAnsi="Lato" w:cs="Arial"/>
          <w:color w:val="000000" w:themeColor="text1"/>
          <w:sz w:val="20"/>
          <w:szCs w:val="20"/>
          <w:lang w:val="fr-FR"/>
        </w:rPr>
        <w:t>enfan</w:t>
      </w:r>
      <w:r w:rsidR="00364F26">
        <w:rPr>
          <w:rStyle w:val="normaltextrun"/>
          <w:rFonts w:ascii="Lato" w:hAnsi="Lato" w:cs="Arial"/>
          <w:color w:val="000000" w:themeColor="text1"/>
          <w:sz w:val="20"/>
          <w:szCs w:val="20"/>
          <w:lang w:val="fr-FR"/>
        </w:rPr>
        <w:t>ce</w:t>
      </w:r>
      <w:r w:rsidRPr="00C519E0">
        <w:rPr>
          <w:rStyle w:val="normaltextrun"/>
          <w:rFonts w:ascii="Lato" w:hAnsi="Lato" w:cs="Arial"/>
          <w:color w:val="000000" w:themeColor="text1"/>
          <w:sz w:val="20"/>
          <w:szCs w:val="20"/>
          <w:lang w:val="fr-FR"/>
        </w:rPr>
        <w:t xml:space="preserve"> de </w:t>
      </w:r>
      <w:r>
        <w:rPr>
          <w:rStyle w:val="normaltextrun"/>
          <w:rFonts w:ascii="Lato" w:hAnsi="Lato" w:cs="Arial"/>
          <w:color w:val="000000" w:themeColor="text1"/>
          <w:sz w:val="20"/>
          <w:szCs w:val="20"/>
          <w:lang w:val="fr-FR"/>
        </w:rPr>
        <w:t xml:space="preserve">votre organisation. </w:t>
      </w:r>
      <w:r w:rsidRPr="00C519E0">
        <w:rPr>
          <w:rStyle w:val="normaltextrun"/>
          <w:rFonts w:ascii="Lato" w:hAnsi="Lato" w:cs="Arial"/>
          <w:color w:val="000000" w:themeColor="text1"/>
          <w:sz w:val="20"/>
          <w:szCs w:val="20"/>
          <w:lang w:val="fr-FR"/>
        </w:rPr>
        <w:t>Si vous n’en avez pas, il vous sera demandé de</w:t>
      </w:r>
      <w:r>
        <w:rPr>
          <w:rStyle w:val="normaltextrun"/>
          <w:rFonts w:ascii="Lato" w:hAnsi="Lato" w:cs="Arial"/>
          <w:color w:val="000000" w:themeColor="text1"/>
          <w:sz w:val="20"/>
          <w:szCs w:val="20"/>
          <w:lang w:val="fr-FR"/>
        </w:rPr>
        <w:t xml:space="preserve"> travailler sur la mise en place d’une nouvelle politique</w:t>
      </w:r>
      <w:r w:rsidR="009E40F3">
        <w:rPr>
          <w:rStyle w:val="normaltextrun"/>
          <w:rFonts w:ascii="Lato" w:hAnsi="Lato" w:cs="Arial"/>
          <w:color w:val="000000" w:themeColor="text1"/>
          <w:sz w:val="20"/>
          <w:szCs w:val="20"/>
          <w:lang w:val="fr-FR"/>
        </w:rPr>
        <w:t xml:space="preserve"> dans le cadre du projet</w:t>
      </w:r>
    </w:p>
    <w:p w14:paraId="75D99FA2" w14:textId="58E13696" w:rsidR="007C6EB8" w:rsidRPr="009E40F3" w:rsidRDefault="009E40F3" w:rsidP="7FD4B9CD">
      <w:pPr>
        <w:pStyle w:val="paragraph"/>
        <w:numPr>
          <w:ilvl w:val="0"/>
          <w:numId w:val="21"/>
        </w:numPr>
        <w:spacing w:before="0" w:beforeAutospacing="0" w:after="0" w:afterAutospacing="0"/>
        <w:textAlignment w:val="baseline"/>
        <w:rPr>
          <w:rStyle w:val="normaltextrun"/>
          <w:rFonts w:ascii="Lato" w:hAnsi="Lato" w:cs="Arial"/>
          <w:sz w:val="20"/>
          <w:szCs w:val="20"/>
          <w:lang w:val="fr-FR"/>
        </w:rPr>
      </w:pPr>
      <w:r w:rsidRPr="009E40F3">
        <w:rPr>
          <w:rStyle w:val="normaltextrun"/>
          <w:rFonts w:ascii="Lato" w:hAnsi="Lato" w:cs="Arial"/>
          <w:color w:val="000000" w:themeColor="text1"/>
          <w:sz w:val="20"/>
          <w:szCs w:val="20"/>
          <w:lang w:val="fr-FR"/>
        </w:rPr>
        <w:t>Compléter l’Outil d’Evaluation de Compétences de l’AMGE (si vous ne l’</w:t>
      </w:r>
      <w:r>
        <w:rPr>
          <w:rStyle w:val="normaltextrun"/>
          <w:rFonts w:ascii="Lato" w:hAnsi="Lato" w:cs="Arial"/>
          <w:color w:val="000000" w:themeColor="text1"/>
          <w:sz w:val="20"/>
          <w:szCs w:val="20"/>
          <w:lang w:val="fr-FR"/>
        </w:rPr>
        <w:t>avez pas déjà fait)</w:t>
      </w:r>
    </w:p>
    <w:p w14:paraId="1CAB2985" w14:textId="3C4C6273" w:rsidR="0096007E" w:rsidRPr="009E40F3" w:rsidRDefault="0096007E" w:rsidP="5A61A3CF">
      <w:pPr>
        <w:pStyle w:val="paragraph"/>
        <w:spacing w:before="0" w:beforeAutospacing="0" w:after="0" w:afterAutospacing="0"/>
        <w:ind w:left="66"/>
        <w:textAlignment w:val="baseline"/>
        <w:rPr>
          <w:rStyle w:val="eop"/>
          <w:rFonts w:ascii="Lato" w:hAnsi="Lato" w:cs="Arial"/>
          <w:sz w:val="20"/>
          <w:szCs w:val="20"/>
          <w:lang w:val="fr-FR"/>
        </w:rPr>
      </w:pPr>
    </w:p>
    <w:p w14:paraId="16123070" w14:textId="77777777" w:rsidR="00542361" w:rsidRPr="009E40F3" w:rsidRDefault="00542361" w:rsidP="5A61A3CF">
      <w:pPr>
        <w:pStyle w:val="paragraph"/>
        <w:spacing w:before="0" w:beforeAutospacing="0" w:after="0" w:afterAutospacing="0"/>
        <w:jc w:val="both"/>
        <w:textAlignment w:val="baseline"/>
        <w:rPr>
          <w:rFonts w:ascii="Lato" w:hAnsi="Lato" w:cs="Segoe UI"/>
          <w:sz w:val="20"/>
          <w:szCs w:val="20"/>
          <w:lang w:val="fr-FR"/>
        </w:rPr>
      </w:pPr>
    </w:p>
    <w:p w14:paraId="06F9D1D4" w14:textId="6CED5067" w:rsidR="5A61A3CF" w:rsidRPr="009E40F3" w:rsidRDefault="5A61A3CF" w:rsidP="5A61A3CF">
      <w:pPr>
        <w:pStyle w:val="paragraph"/>
        <w:spacing w:before="0" w:beforeAutospacing="0" w:after="0" w:afterAutospacing="0"/>
        <w:jc w:val="both"/>
        <w:rPr>
          <w:rFonts w:ascii="Lato" w:hAnsi="Lato" w:cs="Segoe UI"/>
          <w:sz w:val="20"/>
          <w:szCs w:val="20"/>
          <w:lang w:val="fr-FR"/>
        </w:rPr>
      </w:pPr>
    </w:p>
    <w:p w14:paraId="6EEC00CF" w14:textId="75D1E84B" w:rsidR="5A61A3CF" w:rsidRPr="009E40F3" w:rsidRDefault="5A61A3CF" w:rsidP="5A61A3CF">
      <w:pPr>
        <w:pStyle w:val="paragraph"/>
        <w:spacing w:before="0" w:beforeAutospacing="0" w:after="0" w:afterAutospacing="0"/>
        <w:jc w:val="both"/>
        <w:rPr>
          <w:rFonts w:ascii="Lato" w:hAnsi="Lato" w:cs="Segoe UI"/>
          <w:sz w:val="20"/>
          <w:szCs w:val="20"/>
          <w:lang w:val="fr-FR"/>
        </w:rPr>
      </w:pPr>
    </w:p>
    <w:p w14:paraId="08F1FF1A" w14:textId="4B2A12D7" w:rsidR="5A61A3CF" w:rsidRPr="009E40F3" w:rsidRDefault="5A61A3CF" w:rsidP="5A61A3CF">
      <w:pPr>
        <w:pStyle w:val="paragraph"/>
        <w:spacing w:before="0" w:beforeAutospacing="0" w:after="0" w:afterAutospacing="0"/>
        <w:jc w:val="both"/>
        <w:rPr>
          <w:rFonts w:ascii="Lato" w:hAnsi="Lato" w:cs="Segoe UI"/>
          <w:sz w:val="20"/>
          <w:szCs w:val="20"/>
          <w:lang w:val="fr-FR"/>
        </w:rPr>
      </w:pPr>
    </w:p>
    <w:p w14:paraId="7FC3316D" w14:textId="62FCE7D8" w:rsidR="5A61A3CF" w:rsidRPr="009E40F3" w:rsidRDefault="5A61A3CF" w:rsidP="5A61A3CF">
      <w:pPr>
        <w:pStyle w:val="paragraph"/>
        <w:spacing w:before="0" w:beforeAutospacing="0" w:after="0" w:afterAutospacing="0"/>
        <w:jc w:val="both"/>
        <w:rPr>
          <w:rFonts w:ascii="Lato" w:hAnsi="Lato" w:cs="Segoe UI"/>
          <w:sz w:val="20"/>
          <w:szCs w:val="20"/>
          <w:lang w:val="fr-FR"/>
        </w:rPr>
      </w:pPr>
    </w:p>
    <w:p w14:paraId="672BB5FE" w14:textId="77777777" w:rsidR="00843F67" w:rsidRDefault="00843F67" w:rsidP="00542361">
      <w:pPr>
        <w:pStyle w:val="paragraph"/>
        <w:spacing w:before="0" w:beforeAutospacing="0" w:after="0" w:afterAutospacing="0"/>
        <w:textAlignment w:val="baseline"/>
        <w:rPr>
          <w:rFonts w:ascii="Lato" w:hAnsi="Lato" w:cs="Segoe UI"/>
          <w:sz w:val="20"/>
          <w:szCs w:val="20"/>
          <w:lang w:val="fr-FR"/>
        </w:rPr>
      </w:pPr>
    </w:p>
    <w:p w14:paraId="52D8FA8C" w14:textId="595AA62F" w:rsidR="00542361" w:rsidRPr="00843F67" w:rsidRDefault="00364F26" w:rsidP="00542361">
      <w:pPr>
        <w:pStyle w:val="paragraph"/>
        <w:spacing w:before="0" w:beforeAutospacing="0" w:after="0" w:afterAutospacing="0"/>
        <w:textAlignment w:val="baseline"/>
        <w:rPr>
          <w:rStyle w:val="eop"/>
          <w:rFonts w:ascii="Lato" w:hAnsi="Lato" w:cs="Arial"/>
          <w:sz w:val="20"/>
          <w:szCs w:val="20"/>
          <w:u w:val="single"/>
          <w:lang w:val="fr-FR"/>
        </w:rPr>
      </w:pPr>
      <w:r>
        <w:rPr>
          <w:rFonts w:ascii="Lato" w:hAnsi="Lato" w:cs="Segoe UI"/>
          <w:b/>
          <w:bCs/>
          <w:sz w:val="20"/>
          <w:szCs w:val="20"/>
          <w:u w:val="single"/>
          <w:lang w:val="fr-FR"/>
        </w:rPr>
        <w:t>Décisions</w:t>
      </w:r>
      <w:r w:rsidR="00843F67" w:rsidRPr="00843F67">
        <w:rPr>
          <w:rFonts w:ascii="Lato" w:hAnsi="Lato" w:cs="Segoe UI"/>
          <w:b/>
          <w:bCs/>
          <w:sz w:val="20"/>
          <w:szCs w:val="20"/>
          <w:u w:val="single"/>
          <w:lang w:val="fr-FR"/>
        </w:rPr>
        <w:t xml:space="preserve"> de</w:t>
      </w:r>
      <w:r w:rsidR="009E40F3" w:rsidRPr="00843F67">
        <w:rPr>
          <w:rStyle w:val="normaltextrun"/>
          <w:rFonts w:ascii="Lato" w:hAnsi="Lato" w:cs="Arial"/>
          <w:b/>
          <w:bCs/>
          <w:color w:val="000000"/>
          <w:sz w:val="20"/>
          <w:szCs w:val="20"/>
          <w:u w:val="single"/>
          <w:lang w:val="fr-FR"/>
        </w:rPr>
        <w:t xml:space="preserve"> financement</w:t>
      </w:r>
      <w:r w:rsidR="00542361" w:rsidRPr="00843F67">
        <w:rPr>
          <w:rStyle w:val="normaltextrun"/>
          <w:rFonts w:ascii="Lato" w:hAnsi="Lato" w:cs="Arial"/>
          <w:b/>
          <w:bCs/>
          <w:color w:val="000000"/>
          <w:sz w:val="20"/>
          <w:szCs w:val="20"/>
          <w:u w:val="single"/>
          <w:lang w:val="fr-FR"/>
        </w:rPr>
        <w:t> </w:t>
      </w:r>
      <w:r w:rsidR="00542361" w:rsidRPr="00843F67">
        <w:rPr>
          <w:rStyle w:val="eop"/>
          <w:rFonts w:ascii="Lato" w:hAnsi="Lato" w:cs="Arial"/>
          <w:sz w:val="20"/>
          <w:szCs w:val="20"/>
          <w:u w:val="single"/>
          <w:lang w:val="fr-FR"/>
        </w:rPr>
        <w:t>​</w:t>
      </w:r>
    </w:p>
    <w:p w14:paraId="0F4A2299" w14:textId="77777777" w:rsidR="00C17623" w:rsidRPr="00843F67" w:rsidRDefault="00C17623" w:rsidP="00542361">
      <w:pPr>
        <w:pStyle w:val="paragraph"/>
        <w:spacing w:before="0" w:beforeAutospacing="0" w:after="0" w:afterAutospacing="0"/>
        <w:textAlignment w:val="baseline"/>
        <w:rPr>
          <w:rFonts w:ascii="Lato" w:hAnsi="Lato" w:cs="Segoe UI"/>
          <w:sz w:val="20"/>
          <w:szCs w:val="20"/>
          <w:u w:val="single"/>
          <w:lang w:val="fr-FR"/>
        </w:rPr>
      </w:pPr>
    </w:p>
    <w:p w14:paraId="07B6A6D0" w14:textId="321FA091" w:rsidR="007C6EB8" w:rsidRPr="009E40F3" w:rsidRDefault="009E40F3" w:rsidP="5A61A3CF">
      <w:pPr>
        <w:pStyle w:val="NormalWeb"/>
        <w:spacing w:before="0" w:beforeAutospacing="0" w:after="0" w:afterAutospacing="0"/>
        <w:textAlignment w:val="baseline"/>
        <w:rPr>
          <w:rFonts w:ascii="Lato" w:hAnsi="Lato" w:cs="Arial"/>
          <w:sz w:val="20"/>
          <w:szCs w:val="20"/>
          <w:lang w:val="fr-FR"/>
        </w:rPr>
      </w:pPr>
      <w:r w:rsidRPr="009E40F3">
        <w:rPr>
          <w:rStyle w:val="normaltextrun"/>
          <w:rFonts w:ascii="Lato" w:hAnsi="Lato" w:cs="Arial"/>
          <w:color w:val="000000" w:themeColor="text1"/>
          <w:sz w:val="20"/>
          <w:szCs w:val="20"/>
          <w:lang w:val="fr-FR"/>
        </w:rPr>
        <w:t>Le financement pour la subvention est limité et les candidatures ne seront prises en considération que si elles sont reçues avec la date de clôture du 21 Mars</w:t>
      </w:r>
      <w:r>
        <w:rPr>
          <w:rStyle w:val="normaltextrun"/>
          <w:rFonts w:ascii="Lato" w:hAnsi="Lato" w:cs="Arial"/>
          <w:color w:val="000000" w:themeColor="text1"/>
          <w:sz w:val="20"/>
          <w:szCs w:val="20"/>
          <w:lang w:val="fr-FR"/>
        </w:rPr>
        <w:t xml:space="preserve"> 2021.</w:t>
      </w:r>
      <w:r w:rsidR="007C6EB8" w:rsidRPr="009E40F3">
        <w:rPr>
          <w:rStyle w:val="normaltextrun"/>
          <w:rFonts w:ascii="Lato" w:hAnsi="Lato" w:cs="Arial"/>
          <w:color w:val="000000" w:themeColor="text1"/>
          <w:sz w:val="20"/>
          <w:szCs w:val="20"/>
          <w:lang w:val="fr-FR"/>
        </w:rPr>
        <w:t xml:space="preserve"> </w:t>
      </w:r>
    </w:p>
    <w:p w14:paraId="6D81C2F5" w14:textId="2BD04E80" w:rsidR="7FD4B9CD" w:rsidRPr="009E40F3" w:rsidRDefault="7FD4B9CD" w:rsidP="7FD4B9CD">
      <w:pPr>
        <w:pStyle w:val="paragraph"/>
        <w:spacing w:before="0" w:beforeAutospacing="0" w:after="0" w:afterAutospacing="0"/>
        <w:rPr>
          <w:rStyle w:val="normaltextrun"/>
          <w:rFonts w:ascii="Lato" w:hAnsi="Lato" w:cs="Arial"/>
          <w:color w:val="000000" w:themeColor="text1"/>
          <w:sz w:val="20"/>
          <w:szCs w:val="20"/>
          <w:lang w:val="fr-FR"/>
        </w:rPr>
      </w:pPr>
    </w:p>
    <w:p w14:paraId="6910C019" w14:textId="73294C62" w:rsidR="00542361" w:rsidRPr="009E40F3" w:rsidRDefault="009E40F3" w:rsidP="7FD4B9CD">
      <w:pPr>
        <w:pStyle w:val="paragraph"/>
        <w:spacing w:before="0" w:beforeAutospacing="0" w:after="0" w:afterAutospacing="0"/>
        <w:textAlignment w:val="baseline"/>
        <w:rPr>
          <w:rFonts w:ascii="Lato" w:hAnsi="Lato" w:cs="Segoe UI"/>
          <w:sz w:val="20"/>
          <w:szCs w:val="20"/>
          <w:lang w:val="fr-FR"/>
        </w:rPr>
      </w:pPr>
      <w:r w:rsidRPr="009E40F3">
        <w:rPr>
          <w:rStyle w:val="normaltextrun"/>
          <w:rFonts w:ascii="Lato" w:hAnsi="Lato" w:cs="Arial"/>
          <w:color w:val="000000" w:themeColor="text1"/>
          <w:sz w:val="20"/>
          <w:szCs w:val="20"/>
          <w:lang w:val="fr-FR"/>
        </w:rPr>
        <w:t xml:space="preserve">Les </w:t>
      </w:r>
      <w:r w:rsidR="00843F67">
        <w:rPr>
          <w:rStyle w:val="normaltextrun"/>
          <w:rFonts w:ascii="Lato" w:hAnsi="Lato" w:cs="Arial"/>
          <w:color w:val="000000" w:themeColor="text1"/>
          <w:sz w:val="20"/>
          <w:szCs w:val="20"/>
          <w:lang w:val="fr-FR"/>
        </w:rPr>
        <w:t>sélections</w:t>
      </w:r>
      <w:r w:rsidRPr="009E40F3">
        <w:rPr>
          <w:rStyle w:val="normaltextrun"/>
          <w:rFonts w:ascii="Lato" w:hAnsi="Lato" w:cs="Arial"/>
          <w:color w:val="000000" w:themeColor="text1"/>
          <w:sz w:val="20"/>
          <w:szCs w:val="20"/>
          <w:lang w:val="fr-FR"/>
        </w:rPr>
        <w:t xml:space="preserve"> se baseront sur les critères suivants :</w:t>
      </w:r>
      <w:r w:rsidR="00542361" w:rsidRPr="009E40F3">
        <w:rPr>
          <w:rStyle w:val="normaltextrun"/>
          <w:rFonts w:ascii="Lato" w:hAnsi="Lato" w:cs="Arial"/>
          <w:color w:val="000000" w:themeColor="text1"/>
          <w:sz w:val="20"/>
          <w:szCs w:val="20"/>
          <w:lang w:val="fr-FR"/>
        </w:rPr>
        <w:t> </w:t>
      </w:r>
      <w:r w:rsidR="00542361" w:rsidRPr="009E40F3">
        <w:rPr>
          <w:rStyle w:val="eop"/>
          <w:rFonts w:ascii="Lato" w:hAnsi="Lato" w:cs="Arial"/>
          <w:sz w:val="20"/>
          <w:szCs w:val="20"/>
          <w:lang w:val="fr-FR"/>
        </w:rPr>
        <w:t>​</w:t>
      </w:r>
    </w:p>
    <w:p w14:paraId="3B65B312" w14:textId="31BFC3B1" w:rsidR="7FD4B9CD" w:rsidRPr="009E40F3" w:rsidRDefault="7FD4B9CD" w:rsidP="7FD4B9CD">
      <w:pPr>
        <w:pStyle w:val="paragraph"/>
        <w:spacing w:before="0" w:beforeAutospacing="0" w:after="0" w:afterAutospacing="0"/>
        <w:rPr>
          <w:rStyle w:val="eop"/>
          <w:rFonts w:ascii="Lato" w:hAnsi="Lato" w:cs="Arial"/>
          <w:sz w:val="20"/>
          <w:szCs w:val="20"/>
          <w:lang w:val="fr-FR"/>
        </w:rPr>
      </w:pPr>
    </w:p>
    <w:p w14:paraId="12D2CD64" w14:textId="5046E93E" w:rsidR="0096007E" w:rsidRPr="009E40F3" w:rsidRDefault="009E40F3" w:rsidP="5A61A3CF">
      <w:pPr>
        <w:pStyle w:val="paragraph"/>
        <w:numPr>
          <w:ilvl w:val="0"/>
          <w:numId w:val="5"/>
        </w:numPr>
        <w:spacing w:before="0" w:beforeAutospacing="0" w:after="0" w:afterAutospacing="0"/>
        <w:ind w:left="360"/>
        <w:rPr>
          <w:rFonts w:asciiTheme="minorHAnsi" w:eastAsiaTheme="minorEastAsia" w:hAnsiTheme="minorHAnsi" w:cstheme="minorBidi"/>
          <w:b/>
          <w:bCs/>
          <w:sz w:val="20"/>
          <w:szCs w:val="20"/>
          <w:lang w:val="fr-FR"/>
        </w:rPr>
      </w:pPr>
      <w:r>
        <w:rPr>
          <w:rFonts w:ascii="Lato" w:hAnsi="Lato" w:cs="Arial"/>
          <w:b/>
          <w:bCs/>
          <w:sz w:val="20"/>
          <w:szCs w:val="20"/>
          <w:lang w:val="fr-FR"/>
        </w:rPr>
        <w:t>P</w:t>
      </w:r>
      <w:r w:rsidRPr="009E40F3">
        <w:rPr>
          <w:rFonts w:ascii="Lato" w:hAnsi="Lato" w:cs="Arial"/>
          <w:b/>
          <w:bCs/>
          <w:sz w:val="20"/>
          <w:szCs w:val="20"/>
          <w:lang w:val="fr-FR"/>
        </w:rPr>
        <w:t>lan de projet clair :</w:t>
      </w:r>
      <w:r w:rsidR="00AF7B06" w:rsidRPr="009E40F3">
        <w:rPr>
          <w:rFonts w:ascii="Lato" w:hAnsi="Lato" w:cs="Arial"/>
          <w:sz w:val="20"/>
          <w:szCs w:val="20"/>
          <w:lang w:val="fr-FR"/>
        </w:rPr>
        <w:t xml:space="preserve"> </w:t>
      </w:r>
      <w:r w:rsidRPr="009E40F3">
        <w:rPr>
          <w:rFonts w:ascii="Lato" w:hAnsi="Lato" w:cs="Arial"/>
          <w:sz w:val="20"/>
          <w:szCs w:val="20"/>
          <w:lang w:val="fr-FR"/>
        </w:rPr>
        <w:t>L’OM a un plan spécifique,</w:t>
      </w:r>
      <w:r>
        <w:rPr>
          <w:rFonts w:ascii="Lato" w:hAnsi="Lato" w:cs="Arial"/>
          <w:sz w:val="20"/>
          <w:szCs w:val="20"/>
          <w:lang w:val="fr-FR"/>
        </w:rPr>
        <w:t xml:space="preserve"> mesurable, réaliste et réalisable avec une contrainte de temps.</w:t>
      </w:r>
    </w:p>
    <w:p w14:paraId="14452E09" w14:textId="7C64B476" w:rsidR="0096007E" w:rsidRPr="009D2B7B" w:rsidRDefault="009E40F3" w:rsidP="5A61A3CF">
      <w:pPr>
        <w:pStyle w:val="paragraph"/>
        <w:numPr>
          <w:ilvl w:val="0"/>
          <w:numId w:val="5"/>
        </w:numPr>
        <w:spacing w:before="0" w:beforeAutospacing="0" w:after="0" w:afterAutospacing="0"/>
        <w:ind w:left="360"/>
        <w:rPr>
          <w:rFonts w:asciiTheme="minorHAnsi" w:eastAsiaTheme="minorEastAsia" w:hAnsiTheme="minorHAnsi" w:cstheme="minorBidi"/>
          <w:b/>
          <w:bCs/>
          <w:sz w:val="20"/>
          <w:szCs w:val="20"/>
          <w:lang w:val="fr-FR"/>
        </w:rPr>
      </w:pPr>
      <w:r w:rsidRPr="009E40F3">
        <w:rPr>
          <w:rFonts w:ascii="Lato" w:hAnsi="Lato" w:cs="Arial"/>
          <w:b/>
          <w:bCs/>
          <w:sz w:val="20"/>
          <w:szCs w:val="20"/>
          <w:lang w:val="fr-FR"/>
        </w:rPr>
        <w:t>B</w:t>
      </w:r>
      <w:r w:rsidR="00AF7B06" w:rsidRPr="009E40F3">
        <w:rPr>
          <w:rFonts w:ascii="Lato" w:hAnsi="Lato" w:cs="Arial"/>
          <w:b/>
          <w:bCs/>
          <w:sz w:val="20"/>
          <w:szCs w:val="20"/>
          <w:lang w:val="fr-FR"/>
        </w:rPr>
        <w:t>udget</w:t>
      </w:r>
      <w:r w:rsidRPr="009E40F3">
        <w:rPr>
          <w:rFonts w:ascii="Lato" w:hAnsi="Lato" w:cs="Arial"/>
          <w:b/>
          <w:bCs/>
          <w:sz w:val="20"/>
          <w:szCs w:val="20"/>
          <w:lang w:val="fr-FR"/>
        </w:rPr>
        <w:t xml:space="preserve"> réaliste </w:t>
      </w:r>
      <w:r w:rsidR="00AF7B06" w:rsidRPr="009E40F3">
        <w:rPr>
          <w:rFonts w:ascii="Lato" w:hAnsi="Lato" w:cs="Arial"/>
          <w:b/>
          <w:bCs/>
          <w:sz w:val="20"/>
          <w:szCs w:val="20"/>
          <w:lang w:val="fr-FR"/>
        </w:rPr>
        <w:t>:</w:t>
      </w:r>
      <w:r w:rsidR="00AF7B06" w:rsidRPr="009E40F3">
        <w:rPr>
          <w:rFonts w:ascii="Lato" w:hAnsi="Lato" w:cs="Arial"/>
          <w:sz w:val="20"/>
          <w:szCs w:val="20"/>
          <w:lang w:val="fr-FR"/>
        </w:rPr>
        <w:t xml:space="preserve"> </w:t>
      </w:r>
      <w:r w:rsidRPr="009E40F3">
        <w:rPr>
          <w:rFonts w:ascii="Lato" w:hAnsi="Lato" w:cs="Arial"/>
          <w:sz w:val="20"/>
          <w:szCs w:val="20"/>
          <w:lang w:val="fr-FR"/>
        </w:rPr>
        <w:t>Il est expliqué clairement en quoi les fonds demandés seront essentiels à la mise en place de leur projet</w:t>
      </w:r>
      <w:r>
        <w:rPr>
          <w:rFonts w:ascii="Lato" w:hAnsi="Lato" w:cs="Arial"/>
          <w:sz w:val="20"/>
          <w:szCs w:val="20"/>
          <w:lang w:val="fr-FR"/>
        </w:rPr>
        <w:t xml:space="preserve"> et dans quelles mesures les fonds permettront au projet d’atteindre ces objectifs.</w:t>
      </w:r>
    </w:p>
    <w:p w14:paraId="682105FA" w14:textId="510A015C" w:rsidR="0096007E" w:rsidRPr="001D1A45" w:rsidRDefault="009E40F3" w:rsidP="5A61A3CF">
      <w:pPr>
        <w:pStyle w:val="paragraph"/>
        <w:numPr>
          <w:ilvl w:val="0"/>
          <w:numId w:val="5"/>
        </w:numPr>
        <w:spacing w:before="0" w:beforeAutospacing="0" w:after="0" w:afterAutospacing="0"/>
        <w:ind w:left="360"/>
        <w:rPr>
          <w:rFonts w:asciiTheme="minorHAnsi" w:eastAsiaTheme="minorEastAsia" w:hAnsiTheme="minorHAnsi" w:cstheme="minorBidi"/>
          <w:b/>
          <w:bCs/>
          <w:sz w:val="20"/>
          <w:szCs w:val="20"/>
          <w:lang w:val="fr-FR"/>
        </w:rPr>
      </w:pPr>
      <w:r w:rsidRPr="001D1A45">
        <w:rPr>
          <w:rFonts w:ascii="Lato" w:hAnsi="Lato" w:cs="Arial"/>
          <w:b/>
          <w:bCs/>
          <w:sz w:val="20"/>
          <w:szCs w:val="20"/>
          <w:lang w:val="fr-FR"/>
        </w:rPr>
        <w:t>Engagement manifeste envers les objectifs du programme :</w:t>
      </w:r>
      <w:r w:rsidR="0096007E" w:rsidRPr="001D1A45">
        <w:rPr>
          <w:rFonts w:ascii="Lato" w:hAnsi="Lato" w:cs="Arial"/>
          <w:sz w:val="20"/>
          <w:szCs w:val="20"/>
          <w:lang w:val="fr-FR"/>
        </w:rPr>
        <w:t xml:space="preserve"> </w:t>
      </w:r>
      <w:r w:rsidRPr="001D1A45">
        <w:rPr>
          <w:rFonts w:ascii="Lato" w:hAnsi="Lato" w:cs="Arial"/>
          <w:sz w:val="20"/>
          <w:szCs w:val="20"/>
          <w:lang w:val="fr-FR"/>
        </w:rPr>
        <w:t xml:space="preserve">L’OM doit </w:t>
      </w:r>
      <w:r w:rsidR="000B74B2" w:rsidRPr="001D1A45">
        <w:rPr>
          <w:rFonts w:ascii="Lato" w:hAnsi="Lato" w:cs="Arial"/>
          <w:sz w:val="20"/>
          <w:szCs w:val="20"/>
          <w:lang w:val="fr-FR"/>
        </w:rPr>
        <w:t xml:space="preserve">avoir fait </w:t>
      </w:r>
      <w:r w:rsidR="001D1A45" w:rsidRPr="001D1A45">
        <w:rPr>
          <w:rFonts w:ascii="Lato" w:hAnsi="Lato" w:cs="Arial"/>
          <w:sz w:val="20"/>
          <w:szCs w:val="20"/>
          <w:lang w:val="fr-FR"/>
        </w:rPr>
        <w:t xml:space="preserve">ses </w:t>
      </w:r>
      <w:r w:rsidR="000B74B2" w:rsidRPr="001D1A45">
        <w:rPr>
          <w:rFonts w:ascii="Lato" w:hAnsi="Lato" w:cs="Arial"/>
          <w:sz w:val="20"/>
          <w:szCs w:val="20"/>
          <w:lang w:val="fr-FR"/>
        </w:rPr>
        <w:t>preuve</w:t>
      </w:r>
      <w:r w:rsidR="001D1A45" w:rsidRPr="001D1A45">
        <w:rPr>
          <w:rFonts w:ascii="Lato" w:hAnsi="Lato" w:cs="Arial"/>
          <w:sz w:val="20"/>
          <w:szCs w:val="20"/>
          <w:lang w:val="fr-FR"/>
        </w:rPr>
        <w:t>s ou démontrer un intérêt conséquent</w:t>
      </w:r>
      <w:r w:rsidR="000B74B2" w:rsidRPr="001D1A45">
        <w:rPr>
          <w:rFonts w:ascii="Lato" w:hAnsi="Lato" w:cs="Arial"/>
          <w:sz w:val="20"/>
          <w:szCs w:val="20"/>
          <w:lang w:val="fr-FR"/>
        </w:rPr>
        <w:t xml:space="preserve"> </w:t>
      </w:r>
      <w:r w:rsidR="001D1A45" w:rsidRPr="001D1A45">
        <w:rPr>
          <w:rFonts w:ascii="Lato" w:hAnsi="Lato" w:cs="Arial"/>
          <w:sz w:val="20"/>
          <w:szCs w:val="20"/>
          <w:lang w:val="fr-FR"/>
        </w:rPr>
        <w:t>en faveur de la mise en</w:t>
      </w:r>
      <w:r w:rsidR="001D1A45">
        <w:rPr>
          <w:rFonts w:ascii="Lato" w:hAnsi="Lato" w:cs="Arial"/>
          <w:sz w:val="20"/>
          <w:szCs w:val="20"/>
          <w:lang w:val="fr-FR"/>
        </w:rPr>
        <w:t xml:space="preserve"> place de travail autour des thèmes du programme. Par exemple, l’OM montre qu’elle </w:t>
      </w:r>
      <w:r w:rsidR="2B8705F1" w:rsidRPr="001D1A45">
        <w:rPr>
          <w:rFonts w:ascii="Lato" w:hAnsi="Lato" w:cs="Arial"/>
          <w:sz w:val="20"/>
          <w:szCs w:val="20"/>
          <w:lang w:val="fr-FR"/>
        </w:rPr>
        <w:t>:</w:t>
      </w:r>
    </w:p>
    <w:p w14:paraId="155485B5" w14:textId="21DF3051" w:rsidR="5A61A3CF" w:rsidRPr="001D1A45" w:rsidRDefault="5A61A3CF" w:rsidP="5A61A3CF">
      <w:pPr>
        <w:pStyle w:val="paragraph"/>
        <w:spacing w:before="0" w:beforeAutospacing="0" w:after="0" w:afterAutospacing="0"/>
        <w:rPr>
          <w:rFonts w:ascii="Lato" w:hAnsi="Lato" w:cs="Arial"/>
          <w:sz w:val="20"/>
          <w:szCs w:val="20"/>
          <w:lang w:val="fr-FR"/>
        </w:rPr>
      </w:pPr>
    </w:p>
    <w:p w14:paraId="0ED5E081" w14:textId="5E2D9BB3" w:rsidR="0096007E" w:rsidRPr="001D1A45" w:rsidRDefault="001D1A45" w:rsidP="5A61A3CF">
      <w:pPr>
        <w:pStyle w:val="ListParagraph"/>
        <w:numPr>
          <w:ilvl w:val="0"/>
          <w:numId w:val="4"/>
        </w:numPr>
        <w:shd w:val="clear" w:color="auto" w:fill="FFFFFF" w:themeFill="background1"/>
        <w:spacing w:after="0" w:line="240" w:lineRule="auto"/>
        <w:rPr>
          <w:rFonts w:eastAsiaTheme="minorEastAsia"/>
          <w:sz w:val="20"/>
          <w:szCs w:val="20"/>
          <w:lang w:val="fr-FR" w:eastAsia="en-GB"/>
        </w:rPr>
      </w:pPr>
      <w:r w:rsidRPr="001D1A45">
        <w:rPr>
          <w:rFonts w:ascii="Lato" w:eastAsia="Times New Roman" w:hAnsi="Lato" w:cs="Arial"/>
          <w:sz w:val="20"/>
          <w:szCs w:val="20"/>
          <w:lang w:val="fr-FR" w:eastAsia="en-GB"/>
        </w:rPr>
        <w:t xml:space="preserve">Considère la diversité et l’inclusion comme des parts </w:t>
      </w:r>
      <w:r>
        <w:rPr>
          <w:rFonts w:ascii="Lato" w:eastAsia="Times New Roman" w:hAnsi="Lato" w:cs="Arial"/>
          <w:sz w:val="20"/>
          <w:szCs w:val="20"/>
          <w:lang w:val="fr-FR" w:eastAsia="en-GB"/>
        </w:rPr>
        <w:t>intégrales de leur stratégie globale</w:t>
      </w:r>
      <w:r w:rsidR="0096007E" w:rsidRPr="001D1A45">
        <w:rPr>
          <w:rFonts w:ascii="Lato" w:eastAsia="Times New Roman" w:hAnsi="Lato" w:cs="Arial"/>
          <w:sz w:val="20"/>
          <w:szCs w:val="20"/>
          <w:lang w:val="fr-FR" w:eastAsia="en-GB"/>
        </w:rPr>
        <w:t xml:space="preserve"> </w:t>
      </w:r>
    </w:p>
    <w:p w14:paraId="3E12645E" w14:textId="74C41DDE" w:rsidR="0096007E" w:rsidRPr="009D2B7B" w:rsidRDefault="001D1A45" w:rsidP="5A61A3CF">
      <w:pPr>
        <w:pStyle w:val="ListParagraph"/>
        <w:numPr>
          <w:ilvl w:val="0"/>
          <w:numId w:val="4"/>
        </w:numPr>
        <w:shd w:val="clear" w:color="auto" w:fill="FFFFFF" w:themeFill="background1"/>
        <w:spacing w:after="0" w:line="240" w:lineRule="auto"/>
        <w:rPr>
          <w:rFonts w:eastAsiaTheme="minorEastAsia"/>
          <w:sz w:val="20"/>
          <w:szCs w:val="20"/>
          <w:lang w:val="fr-FR" w:eastAsia="en-GB"/>
        </w:rPr>
      </w:pPr>
      <w:r w:rsidRPr="001D1A45">
        <w:rPr>
          <w:rFonts w:ascii="Lato" w:eastAsia="Times New Roman" w:hAnsi="Lato" w:cs="Arial"/>
          <w:sz w:val="20"/>
          <w:szCs w:val="20"/>
          <w:lang w:val="fr-FR" w:eastAsia="en-GB"/>
        </w:rPr>
        <w:t xml:space="preserve">Considère la participation significative des filles comme une part intégrale de leur stratégie globale (l’inclusion des filles au comité, des </w:t>
      </w:r>
      <w:r>
        <w:rPr>
          <w:rFonts w:ascii="Lato" w:eastAsia="Times New Roman" w:hAnsi="Lato" w:cs="Arial"/>
          <w:sz w:val="20"/>
          <w:szCs w:val="20"/>
          <w:lang w:val="fr-FR" w:eastAsia="en-GB"/>
        </w:rPr>
        <w:t>mécanismes pour impliquer les filles dans la création des programmes ou dans la prise de décision, etc.)</w:t>
      </w:r>
    </w:p>
    <w:p w14:paraId="62A14A21" w14:textId="30CD0263" w:rsidR="0096007E" w:rsidRPr="001B7D34" w:rsidRDefault="003E4F5D" w:rsidP="5A61A3CF">
      <w:pPr>
        <w:pStyle w:val="ListParagraph"/>
        <w:numPr>
          <w:ilvl w:val="0"/>
          <w:numId w:val="4"/>
        </w:numPr>
        <w:shd w:val="clear" w:color="auto" w:fill="FFFFFF" w:themeFill="background1"/>
        <w:spacing w:after="0" w:line="240" w:lineRule="auto"/>
        <w:rPr>
          <w:rFonts w:eastAsiaTheme="minorEastAsia"/>
          <w:sz w:val="20"/>
          <w:szCs w:val="20"/>
          <w:lang w:val="fr-FR" w:eastAsia="en-GB"/>
        </w:rPr>
      </w:pPr>
      <w:r>
        <w:rPr>
          <w:rFonts w:ascii="Lato" w:eastAsia="Times New Roman" w:hAnsi="Lato" w:cs="Arial"/>
          <w:sz w:val="20"/>
          <w:szCs w:val="20"/>
          <w:lang w:val="fr-FR" w:eastAsia="en-GB"/>
        </w:rPr>
        <w:t>A</w:t>
      </w:r>
      <w:r w:rsidR="001B7D34" w:rsidRPr="001B7D34">
        <w:rPr>
          <w:rFonts w:ascii="Lato" w:eastAsia="Times New Roman" w:hAnsi="Lato" w:cs="Arial"/>
          <w:sz w:val="20"/>
          <w:szCs w:val="20"/>
          <w:lang w:val="fr-FR" w:eastAsia="en-GB"/>
        </w:rPr>
        <w:t xml:space="preserve"> la preuve</w:t>
      </w:r>
      <w:r w:rsidR="001D1A45" w:rsidRPr="001B7D34">
        <w:rPr>
          <w:rFonts w:ascii="Lato" w:eastAsia="Times New Roman" w:hAnsi="Lato" w:cs="Arial"/>
          <w:sz w:val="20"/>
          <w:szCs w:val="20"/>
          <w:lang w:val="fr-FR" w:eastAsia="en-GB"/>
        </w:rPr>
        <w:t xml:space="preserve"> de projets menés </w:t>
      </w:r>
      <w:r w:rsidR="00CD4989" w:rsidRPr="001B7D34">
        <w:rPr>
          <w:rFonts w:ascii="Lato" w:eastAsia="Times New Roman" w:hAnsi="Lato" w:cs="Arial"/>
          <w:sz w:val="20"/>
          <w:szCs w:val="20"/>
          <w:lang w:val="fr-FR" w:eastAsia="en-GB"/>
        </w:rPr>
        <w:t xml:space="preserve">à bien </w:t>
      </w:r>
      <w:r w:rsidR="001D1A45" w:rsidRPr="001B7D34">
        <w:rPr>
          <w:rFonts w:ascii="Lato" w:eastAsia="Times New Roman" w:hAnsi="Lato" w:cs="Arial"/>
          <w:sz w:val="20"/>
          <w:szCs w:val="20"/>
          <w:lang w:val="fr-FR" w:eastAsia="en-GB"/>
        </w:rPr>
        <w:t>auparavant travaillant sur l’inclusion et la diversité au sein de leur organisation</w:t>
      </w:r>
      <w:r w:rsidR="00CD4989" w:rsidRPr="001B7D34">
        <w:rPr>
          <w:rFonts w:ascii="Lato" w:eastAsia="Times New Roman" w:hAnsi="Lato" w:cs="Arial"/>
          <w:sz w:val="20"/>
          <w:szCs w:val="20"/>
          <w:lang w:val="fr-FR" w:eastAsia="en-GB"/>
        </w:rPr>
        <w:t xml:space="preserve"> </w:t>
      </w:r>
      <w:r w:rsidR="001B7D34" w:rsidRPr="001B7D34">
        <w:rPr>
          <w:rFonts w:ascii="Lato" w:eastAsia="Times New Roman" w:hAnsi="Lato" w:cs="Arial"/>
          <w:sz w:val="20"/>
          <w:szCs w:val="20"/>
          <w:lang w:val="fr-FR" w:eastAsia="en-GB"/>
        </w:rPr>
        <w:t xml:space="preserve">et peut fournir des exemples de comment elle </w:t>
      </w:r>
      <w:r>
        <w:rPr>
          <w:rFonts w:ascii="Lato" w:eastAsia="Times New Roman" w:hAnsi="Lato" w:cs="Arial"/>
          <w:sz w:val="20"/>
          <w:szCs w:val="20"/>
          <w:lang w:val="fr-FR" w:eastAsia="en-GB"/>
        </w:rPr>
        <w:t>a</w:t>
      </w:r>
      <w:r w:rsidR="001B7D34" w:rsidRPr="001B7D34">
        <w:rPr>
          <w:rFonts w:ascii="Lato" w:eastAsia="Times New Roman" w:hAnsi="Lato" w:cs="Arial"/>
          <w:sz w:val="20"/>
          <w:szCs w:val="20"/>
          <w:lang w:val="fr-FR" w:eastAsia="en-GB"/>
        </w:rPr>
        <w:t xml:space="preserve"> diversifié </w:t>
      </w:r>
      <w:r>
        <w:rPr>
          <w:rFonts w:ascii="Lato" w:eastAsia="Times New Roman" w:hAnsi="Lato" w:cs="Arial"/>
          <w:sz w:val="20"/>
          <w:szCs w:val="20"/>
          <w:lang w:val="fr-FR" w:eastAsia="en-GB"/>
        </w:rPr>
        <w:t>ses</w:t>
      </w:r>
      <w:r w:rsidR="001B7D34" w:rsidRPr="001B7D34">
        <w:rPr>
          <w:rFonts w:ascii="Lato" w:eastAsia="Times New Roman" w:hAnsi="Lato" w:cs="Arial"/>
          <w:sz w:val="20"/>
          <w:szCs w:val="20"/>
          <w:lang w:val="fr-FR" w:eastAsia="en-GB"/>
        </w:rPr>
        <w:t xml:space="preserve"> membres d’une certaine manière par rapport à leur base géographi</w:t>
      </w:r>
      <w:r w:rsidR="001B7D34">
        <w:rPr>
          <w:rFonts w:ascii="Lato" w:eastAsia="Times New Roman" w:hAnsi="Lato" w:cs="Arial"/>
          <w:sz w:val="20"/>
          <w:szCs w:val="20"/>
          <w:lang w:val="fr-FR" w:eastAsia="en-GB"/>
        </w:rPr>
        <w:t>que traditionnelle</w:t>
      </w:r>
      <w:r w:rsidR="001B7D34" w:rsidRPr="001B7D34">
        <w:rPr>
          <w:rFonts w:ascii="Lato" w:eastAsia="Times New Roman" w:hAnsi="Lato" w:cs="Arial"/>
          <w:sz w:val="20"/>
          <w:szCs w:val="20"/>
          <w:lang w:val="fr-FR" w:eastAsia="en-GB"/>
        </w:rPr>
        <w:t xml:space="preserve"> </w:t>
      </w:r>
    </w:p>
    <w:p w14:paraId="60A5C7FA" w14:textId="60F11F39" w:rsidR="0096007E" w:rsidRPr="001B7D34" w:rsidRDefault="001B7D34" w:rsidP="5A61A3CF">
      <w:pPr>
        <w:pStyle w:val="ListParagraph"/>
        <w:numPr>
          <w:ilvl w:val="0"/>
          <w:numId w:val="4"/>
        </w:numPr>
        <w:shd w:val="clear" w:color="auto" w:fill="FFFFFF" w:themeFill="background1"/>
        <w:spacing w:after="0" w:line="240" w:lineRule="auto"/>
        <w:rPr>
          <w:rFonts w:eastAsiaTheme="minorEastAsia"/>
          <w:sz w:val="20"/>
          <w:szCs w:val="20"/>
          <w:lang w:val="fr-FR" w:eastAsia="en-GB"/>
        </w:rPr>
      </w:pPr>
      <w:r w:rsidRPr="001B7D34">
        <w:rPr>
          <w:rFonts w:ascii="Lato" w:eastAsia="Times New Roman" w:hAnsi="Lato" w:cs="Arial"/>
          <w:sz w:val="20"/>
          <w:szCs w:val="20"/>
          <w:lang w:val="fr-FR" w:eastAsia="en-GB"/>
        </w:rPr>
        <w:t xml:space="preserve">Peut démontrer qu’elle </w:t>
      </w:r>
      <w:r w:rsidR="003E4F5D">
        <w:rPr>
          <w:rFonts w:ascii="Lato" w:eastAsia="Times New Roman" w:hAnsi="Lato" w:cs="Arial"/>
          <w:sz w:val="20"/>
          <w:szCs w:val="20"/>
          <w:lang w:val="fr-FR" w:eastAsia="en-GB"/>
        </w:rPr>
        <w:t>a</w:t>
      </w:r>
      <w:r w:rsidRPr="001B7D34">
        <w:rPr>
          <w:rFonts w:ascii="Lato" w:eastAsia="Times New Roman" w:hAnsi="Lato" w:cs="Arial"/>
          <w:sz w:val="20"/>
          <w:szCs w:val="20"/>
          <w:lang w:val="fr-FR" w:eastAsia="en-GB"/>
        </w:rPr>
        <w:t xml:space="preserve"> </w:t>
      </w:r>
      <w:r>
        <w:rPr>
          <w:rFonts w:ascii="Lato" w:eastAsia="Times New Roman" w:hAnsi="Lato" w:cs="Arial"/>
          <w:sz w:val="20"/>
          <w:szCs w:val="20"/>
          <w:lang w:val="fr-FR" w:eastAsia="en-GB"/>
        </w:rPr>
        <w:t xml:space="preserve">fait porter </w:t>
      </w:r>
      <w:r w:rsidRPr="001B7D34">
        <w:rPr>
          <w:rFonts w:ascii="Lato" w:eastAsia="Times New Roman" w:hAnsi="Lato" w:cs="Arial"/>
          <w:sz w:val="20"/>
          <w:szCs w:val="20"/>
          <w:lang w:val="fr-FR" w:eastAsia="en-GB"/>
        </w:rPr>
        <w:t>la</w:t>
      </w:r>
      <w:r>
        <w:rPr>
          <w:rFonts w:ascii="Lato" w:eastAsia="Times New Roman" w:hAnsi="Lato" w:cs="Arial"/>
          <w:sz w:val="20"/>
          <w:szCs w:val="20"/>
          <w:lang w:val="fr-FR" w:eastAsia="en-GB"/>
        </w:rPr>
        <w:t xml:space="preserve"> voix des filles plus loin</w:t>
      </w:r>
    </w:p>
    <w:p w14:paraId="52F5A28D" w14:textId="325D1E88" w:rsidR="0096007E" w:rsidRPr="002034CA" w:rsidRDefault="001B7D34" w:rsidP="5A61A3CF">
      <w:pPr>
        <w:pStyle w:val="ListParagraph"/>
        <w:numPr>
          <w:ilvl w:val="0"/>
          <w:numId w:val="4"/>
        </w:numPr>
        <w:shd w:val="clear" w:color="auto" w:fill="FFFFFF" w:themeFill="background1"/>
        <w:spacing w:after="0" w:line="240" w:lineRule="auto"/>
        <w:rPr>
          <w:rFonts w:eastAsiaTheme="minorEastAsia"/>
          <w:sz w:val="20"/>
          <w:szCs w:val="20"/>
          <w:lang w:val="fr-FR" w:eastAsia="en-GB"/>
        </w:rPr>
      </w:pPr>
      <w:r w:rsidRPr="002034CA">
        <w:rPr>
          <w:rFonts w:ascii="Lato" w:eastAsia="Times New Roman" w:hAnsi="Lato" w:cs="Arial"/>
          <w:sz w:val="20"/>
          <w:szCs w:val="20"/>
          <w:lang w:val="fr-FR" w:eastAsia="en-GB"/>
        </w:rPr>
        <w:t xml:space="preserve">Possède un réel intérêt et </w:t>
      </w:r>
      <w:r w:rsidR="00800AB8" w:rsidRPr="002034CA">
        <w:rPr>
          <w:rFonts w:ascii="Lato" w:eastAsia="Times New Roman" w:hAnsi="Lato" w:cs="Arial"/>
          <w:sz w:val="20"/>
          <w:szCs w:val="20"/>
          <w:lang w:val="fr-FR" w:eastAsia="en-GB"/>
        </w:rPr>
        <w:t xml:space="preserve">un réel engagement à </w:t>
      </w:r>
      <w:r w:rsidR="002034CA" w:rsidRPr="002034CA">
        <w:rPr>
          <w:rFonts w:ascii="Lato" w:eastAsia="Times New Roman" w:hAnsi="Lato" w:cs="Arial"/>
          <w:sz w:val="20"/>
          <w:szCs w:val="20"/>
          <w:lang w:val="fr-FR" w:eastAsia="en-GB"/>
        </w:rPr>
        <w:t>travailler sur ces points-là (par exemple, l’inclusion de</w:t>
      </w:r>
      <w:r w:rsidR="003E4F5D">
        <w:rPr>
          <w:rFonts w:ascii="Lato" w:eastAsia="Times New Roman" w:hAnsi="Lato" w:cs="Arial"/>
          <w:sz w:val="20"/>
          <w:szCs w:val="20"/>
          <w:lang w:val="fr-FR" w:eastAsia="en-GB"/>
        </w:rPr>
        <w:t xml:space="preserve"> </w:t>
      </w:r>
      <w:r w:rsidR="002034CA" w:rsidRPr="002034CA">
        <w:rPr>
          <w:rFonts w:ascii="Lato" w:eastAsia="Times New Roman" w:hAnsi="Lato" w:cs="Arial"/>
          <w:sz w:val="20"/>
          <w:szCs w:val="20"/>
          <w:lang w:val="fr-FR" w:eastAsia="en-GB"/>
        </w:rPr>
        <w:t>ces priorités au planning national)</w:t>
      </w:r>
    </w:p>
    <w:p w14:paraId="30D8F904" w14:textId="77777777" w:rsidR="0096007E" w:rsidRPr="002034CA" w:rsidRDefault="0096007E" w:rsidP="0096007E">
      <w:pPr>
        <w:pStyle w:val="ListParagraph"/>
        <w:shd w:val="clear" w:color="auto" w:fill="FFFFFF"/>
        <w:spacing w:after="0" w:line="240" w:lineRule="auto"/>
        <w:rPr>
          <w:rFonts w:ascii="Lato" w:eastAsia="Times New Roman" w:hAnsi="Lato" w:cs="Arial"/>
          <w:sz w:val="20"/>
          <w:szCs w:val="20"/>
          <w:lang w:val="fr-FR" w:eastAsia="en-GB"/>
        </w:rPr>
      </w:pPr>
    </w:p>
    <w:p w14:paraId="0722DB73" w14:textId="327C77F0" w:rsidR="0096007E" w:rsidRPr="00682222" w:rsidRDefault="00682222" w:rsidP="5A61A3CF">
      <w:pPr>
        <w:pStyle w:val="ListParagraph"/>
        <w:numPr>
          <w:ilvl w:val="0"/>
          <w:numId w:val="3"/>
        </w:numPr>
        <w:shd w:val="clear" w:color="auto" w:fill="FFFFFF" w:themeFill="background1"/>
        <w:spacing w:after="0" w:line="240" w:lineRule="auto"/>
        <w:ind w:left="360"/>
        <w:rPr>
          <w:rFonts w:eastAsiaTheme="minorEastAsia"/>
          <w:b/>
          <w:bCs/>
          <w:sz w:val="20"/>
          <w:szCs w:val="20"/>
          <w:lang w:val="fr-FR" w:eastAsia="en-GB"/>
        </w:rPr>
      </w:pPr>
      <w:r w:rsidRPr="00682222">
        <w:rPr>
          <w:rFonts w:ascii="Lato" w:eastAsia="Times New Roman" w:hAnsi="Lato" w:cs="Arial"/>
          <w:b/>
          <w:bCs/>
          <w:sz w:val="20"/>
          <w:szCs w:val="20"/>
          <w:lang w:val="fr-FR" w:eastAsia="en-GB"/>
        </w:rPr>
        <w:t xml:space="preserve">Contribution de l’OM : </w:t>
      </w:r>
      <w:r w:rsidRPr="00682222">
        <w:rPr>
          <w:rFonts w:ascii="Lato" w:eastAsia="Times New Roman" w:hAnsi="Lato" w:cs="Arial"/>
          <w:sz w:val="20"/>
          <w:szCs w:val="20"/>
          <w:lang w:val="fr-FR" w:eastAsia="en-GB"/>
        </w:rPr>
        <w:t xml:space="preserve">Nous encourageons les OM a </w:t>
      </w:r>
      <w:r w:rsidR="003E4F5D">
        <w:rPr>
          <w:rFonts w:ascii="Lato" w:eastAsia="Times New Roman" w:hAnsi="Lato" w:cs="Arial"/>
          <w:sz w:val="20"/>
          <w:szCs w:val="20"/>
          <w:lang w:val="fr-FR" w:eastAsia="en-GB"/>
        </w:rPr>
        <w:t>expliqué</w:t>
      </w:r>
      <w:r w:rsidRPr="00682222">
        <w:rPr>
          <w:rFonts w:ascii="Lato" w:eastAsia="Times New Roman" w:hAnsi="Lato" w:cs="Arial"/>
          <w:sz w:val="20"/>
          <w:szCs w:val="20"/>
          <w:lang w:val="fr-FR" w:eastAsia="en-GB"/>
        </w:rPr>
        <w:t xml:space="preserve"> </w:t>
      </w:r>
      <w:r w:rsidR="003E4F5D">
        <w:rPr>
          <w:rFonts w:ascii="Lato" w:eastAsia="Times New Roman" w:hAnsi="Lato" w:cs="Arial"/>
          <w:sz w:val="20"/>
          <w:szCs w:val="20"/>
          <w:lang w:val="fr-FR" w:eastAsia="en-GB"/>
        </w:rPr>
        <w:t>de quelles façons</w:t>
      </w:r>
      <w:r w:rsidRPr="00682222">
        <w:rPr>
          <w:rFonts w:ascii="Lato" w:eastAsia="Times New Roman" w:hAnsi="Lato" w:cs="Arial"/>
          <w:sz w:val="20"/>
          <w:szCs w:val="20"/>
          <w:lang w:val="fr-FR" w:eastAsia="en-GB"/>
        </w:rPr>
        <w:t xml:space="preserve"> elles mettront leurs propres ressources à disposition du projet (pas forcément financières, mais également</w:t>
      </w:r>
      <w:r>
        <w:rPr>
          <w:rFonts w:ascii="Lato" w:eastAsia="Times New Roman" w:hAnsi="Lato" w:cs="Arial"/>
          <w:sz w:val="20"/>
          <w:szCs w:val="20"/>
          <w:lang w:val="fr-FR" w:eastAsia="en-GB"/>
        </w:rPr>
        <w:t xml:space="preserve"> humaines) </w:t>
      </w:r>
      <w:r w:rsidR="003E4F5D">
        <w:rPr>
          <w:rFonts w:ascii="Lato" w:eastAsia="Times New Roman" w:hAnsi="Lato" w:cs="Arial"/>
          <w:sz w:val="20"/>
          <w:szCs w:val="20"/>
          <w:lang w:val="fr-FR" w:eastAsia="en-GB"/>
        </w:rPr>
        <w:t>et</w:t>
      </w:r>
      <w:r>
        <w:rPr>
          <w:rFonts w:ascii="Lato" w:eastAsia="Times New Roman" w:hAnsi="Lato" w:cs="Arial"/>
          <w:sz w:val="20"/>
          <w:szCs w:val="20"/>
          <w:lang w:val="fr-FR" w:eastAsia="en-GB"/>
        </w:rPr>
        <w:t xml:space="preserve"> elles utiliseront les évènements et projets existants pour promouvoir et intégrer les thèmes du programme au sein de l’organisation.</w:t>
      </w:r>
    </w:p>
    <w:p w14:paraId="5F499135" w14:textId="7287DCFA" w:rsidR="0096007E" w:rsidRPr="00682222" w:rsidRDefault="003E4F5D" w:rsidP="5A61A3CF">
      <w:pPr>
        <w:pStyle w:val="ListParagraph"/>
        <w:numPr>
          <w:ilvl w:val="0"/>
          <w:numId w:val="3"/>
        </w:numPr>
        <w:shd w:val="clear" w:color="auto" w:fill="FFFFFF" w:themeFill="background1"/>
        <w:spacing w:after="0" w:line="240" w:lineRule="auto"/>
        <w:ind w:left="360"/>
        <w:rPr>
          <w:rFonts w:eastAsiaTheme="minorEastAsia"/>
          <w:b/>
          <w:bCs/>
          <w:sz w:val="20"/>
          <w:szCs w:val="20"/>
          <w:lang w:val="fr-FR" w:eastAsia="en-GB"/>
        </w:rPr>
      </w:pPr>
      <w:r>
        <w:rPr>
          <w:rFonts w:ascii="Lato" w:eastAsia="Times New Roman" w:hAnsi="Lato" w:cs="Arial"/>
          <w:b/>
          <w:bCs/>
          <w:sz w:val="20"/>
          <w:szCs w:val="20"/>
          <w:lang w:val="fr-FR" w:eastAsia="en-GB"/>
        </w:rPr>
        <w:t>Bénéfice</w:t>
      </w:r>
      <w:r w:rsidR="00682222" w:rsidRPr="00682222">
        <w:rPr>
          <w:rFonts w:ascii="Lato" w:eastAsia="Times New Roman" w:hAnsi="Lato" w:cs="Arial"/>
          <w:b/>
          <w:bCs/>
          <w:sz w:val="20"/>
          <w:szCs w:val="20"/>
          <w:lang w:val="fr-FR" w:eastAsia="en-GB"/>
        </w:rPr>
        <w:t xml:space="preserve"> de l’OM </w:t>
      </w:r>
      <w:r w:rsidR="0096007E" w:rsidRPr="00682222">
        <w:rPr>
          <w:rFonts w:ascii="Lato" w:eastAsia="Times New Roman" w:hAnsi="Lato" w:cs="Arial"/>
          <w:sz w:val="20"/>
          <w:szCs w:val="20"/>
          <w:lang w:val="fr-FR" w:eastAsia="en-GB"/>
        </w:rPr>
        <w:t xml:space="preserve">: </w:t>
      </w:r>
      <w:r w:rsidR="00682222" w:rsidRPr="00682222">
        <w:rPr>
          <w:rFonts w:ascii="Lato" w:eastAsia="Times New Roman" w:hAnsi="Lato" w:cs="Arial"/>
          <w:sz w:val="20"/>
          <w:szCs w:val="20"/>
          <w:lang w:val="fr-FR" w:eastAsia="en-GB"/>
        </w:rPr>
        <w:t xml:space="preserve">Le financement aidera à </w:t>
      </w:r>
      <w:r>
        <w:rPr>
          <w:rFonts w:ascii="Lato" w:eastAsia="Times New Roman" w:hAnsi="Lato" w:cs="Arial"/>
          <w:sz w:val="20"/>
          <w:szCs w:val="20"/>
          <w:lang w:val="fr-FR" w:eastAsia="en-GB"/>
        </w:rPr>
        <w:t>renforcer</w:t>
      </w:r>
      <w:r w:rsidR="00682222" w:rsidRPr="00682222">
        <w:rPr>
          <w:rFonts w:ascii="Lato" w:eastAsia="Times New Roman" w:hAnsi="Lato" w:cs="Arial"/>
          <w:sz w:val="20"/>
          <w:szCs w:val="20"/>
          <w:lang w:val="fr-FR" w:eastAsia="en-GB"/>
        </w:rPr>
        <w:t xml:space="preserve"> </w:t>
      </w:r>
      <w:r>
        <w:rPr>
          <w:rFonts w:ascii="Lato" w:eastAsia="Times New Roman" w:hAnsi="Lato" w:cs="Arial"/>
          <w:sz w:val="20"/>
          <w:szCs w:val="20"/>
          <w:lang w:val="fr-FR" w:eastAsia="en-GB"/>
        </w:rPr>
        <w:t xml:space="preserve">les compétences </w:t>
      </w:r>
      <w:r w:rsidR="00682222" w:rsidRPr="00682222">
        <w:rPr>
          <w:rFonts w:ascii="Lato" w:eastAsia="Times New Roman" w:hAnsi="Lato" w:cs="Arial"/>
          <w:sz w:val="20"/>
          <w:szCs w:val="20"/>
          <w:lang w:val="fr-FR" w:eastAsia="en-GB"/>
        </w:rPr>
        <w:t>de l’OM et contribuera à son plan straté</w:t>
      </w:r>
      <w:r w:rsidR="00682222">
        <w:rPr>
          <w:rFonts w:ascii="Lato" w:eastAsia="Times New Roman" w:hAnsi="Lato" w:cs="Arial"/>
          <w:sz w:val="20"/>
          <w:szCs w:val="20"/>
          <w:lang w:val="fr-FR" w:eastAsia="en-GB"/>
        </w:rPr>
        <w:t>gique.</w:t>
      </w:r>
      <w:r w:rsidR="0096007E" w:rsidRPr="00682222">
        <w:rPr>
          <w:rFonts w:ascii="Lato" w:eastAsia="Times New Roman" w:hAnsi="Lato" w:cs="Arial"/>
          <w:sz w:val="20"/>
          <w:szCs w:val="20"/>
          <w:lang w:val="fr-FR" w:eastAsia="en-GB"/>
        </w:rPr>
        <w:t xml:space="preserve"> </w:t>
      </w:r>
    </w:p>
    <w:p w14:paraId="796A7CFB" w14:textId="550DC324" w:rsidR="00F87C61" w:rsidRPr="00682222" w:rsidRDefault="00682222" w:rsidP="5A61A3CF">
      <w:pPr>
        <w:pStyle w:val="ListParagraph"/>
        <w:numPr>
          <w:ilvl w:val="0"/>
          <w:numId w:val="3"/>
        </w:numPr>
        <w:ind w:left="360"/>
        <w:rPr>
          <w:rFonts w:eastAsiaTheme="minorEastAsia"/>
          <w:b/>
          <w:bCs/>
          <w:sz w:val="20"/>
          <w:szCs w:val="20"/>
          <w:lang w:val="fr-FR"/>
        </w:rPr>
      </w:pPr>
      <w:r w:rsidRPr="00682222">
        <w:rPr>
          <w:rFonts w:ascii="Lato" w:eastAsia="Times New Roman" w:hAnsi="Lato" w:cs="Arial"/>
          <w:b/>
          <w:bCs/>
          <w:sz w:val="20"/>
          <w:szCs w:val="20"/>
          <w:lang w:val="fr-FR" w:eastAsia="en-GB"/>
        </w:rPr>
        <w:t>Implication des filles et des jeunes femmes tout au long du projet</w:t>
      </w:r>
      <w:r w:rsidR="0096007E" w:rsidRPr="00682222">
        <w:rPr>
          <w:rFonts w:ascii="Lato" w:eastAsia="Times New Roman" w:hAnsi="Lato" w:cs="Arial"/>
          <w:b/>
          <w:bCs/>
          <w:sz w:val="20"/>
          <w:szCs w:val="20"/>
          <w:lang w:val="fr-FR" w:eastAsia="en-GB"/>
        </w:rPr>
        <w:t xml:space="preserve"> </w:t>
      </w:r>
      <w:r w:rsidR="0096007E" w:rsidRPr="00682222">
        <w:rPr>
          <w:rFonts w:ascii="Lato" w:eastAsia="Times New Roman" w:hAnsi="Lato" w:cs="Arial"/>
          <w:sz w:val="20"/>
          <w:szCs w:val="20"/>
          <w:lang w:val="fr-FR" w:eastAsia="en-GB"/>
        </w:rPr>
        <w:t xml:space="preserve">– </w:t>
      </w:r>
      <w:r w:rsidRPr="00682222">
        <w:rPr>
          <w:rFonts w:ascii="Lato" w:eastAsia="Times New Roman" w:hAnsi="Lato" w:cs="Arial"/>
          <w:sz w:val="20"/>
          <w:szCs w:val="20"/>
          <w:lang w:val="fr-FR" w:eastAsia="en-GB"/>
        </w:rPr>
        <w:t>dans la continu</w:t>
      </w:r>
      <w:r w:rsidR="003E4F5D">
        <w:rPr>
          <w:rFonts w:ascii="Lato" w:eastAsia="Times New Roman" w:hAnsi="Lato" w:cs="Arial"/>
          <w:sz w:val="20"/>
          <w:szCs w:val="20"/>
          <w:lang w:val="fr-FR" w:eastAsia="en-GB"/>
        </w:rPr>
        <w:t>ité</w:t>
      </w:r>
      <w:r w:rsidRPr="00682222">
        <w:rPr>
          <w:rFonts w:ascii="Lato" w:eastAsia="Times New Roman" w:hAnsi="Lato" w:cs="Arial"/>
          <w:sz w:val="20"/>
          <w:szCs w:val="20"/>
          <w:lang w:val="fr-FR" w:eastAsia="en-GB"/>
        </w:rPr>
        <w:t xml:space="preserve"> de l’objectif numéro </w:t>
      </w:r>
      <w:r w:rsidR="003E4F5D">
        <w:rPr>
          <w:rFonts w:ascii="Lato" w:eastAsia="Times New Roman" w:hAnsi="Lato" w:cs="Arial"/>
          <w:sz w:val="20"/>
          <w:szCs w:val="20"/>
          <w:lang w:val="fr-FR" w:eastAsia="en-GB"/>
        </w:rPr>
        <w:t>2</w:t>
      </w:r>
      <w:r w:rsidRPr="00682222">
        <w:rPr>
          <w:rFonts w:ascii="Lato" w:eastAsia="Times New Roman" w:hAnsi="Lato" w:cs="Arial"/>
          <w:sz w:val="20"/>
          <w:szCs w:val="20"/>
          <w:lang w:val="fr-FR" w:eastAsia="en-GB"/>
        </w:rPr>
        <w:t xml:space="preserve"> du programme d’améliorer notre approche de la participation des filles </w:t>
      </w:r>
      <w:r w:rsidR="003E4F5D">
        <w:rPr>
          <w:rFonts w:ascii="Lato" w:eastAsia="Times New Roman" w:hAnsi="Lato" w:cs="Arial"/>
          <w:sz w:val="20"/>
          <w:szCs w:val="20"/>
          <w:lang w:val="fr-FR" w:eastAsia="en-GB"/>
        </w:rPr>
        <w:t xml:space="preserve">au sein de </w:t>
      </w:r>
      <w:r w:rsidRPr="00682222">
        <w:rPr>
          <w:rFonts w:ascii="Lato" w:eastAsia="Times New Roman" w:hAnsi="Lato" w:cs="Arial"/>
          <w:sz w:val="20"/>
          <w:szCs w:val="20"/>
          <w:lang w:val="fr-FR" w:eastAsia="en-GB"/>
        </w:rPr>
        <w:t xml:space="preserve">l’AMGE, les OM seront avantagées si elles ont </w:t>
      </w:r>
      <w:r>
        <w:rPr>
          <w:rFonts w:ascii="Lato" w:eastAsia="Times New Roman" w:hAnsi="Lato" w:cs="Arial"/>
          <w:sz w:val="20"/>
          <w:szCs w:val="20"/>
          <w:lang w:val="fr-FR" w:eastAsia="en-GB"/>
        </w:rPr>
        <w:t>inclus</w:t>
      </w:r>
      <w:r w:rsidRPr="00682222">
        <w:rPr>
          <w:rFonts w:ascii="Lato" w:eastAsia="Times New Roman" w:hAnsi="Lato" w:cs="Arial"/>
          <w:sz w:val="20"/>
          <w:szCs w:val="20"/>
          <w:lang w:val="fr-FR" w:eastAsia="en-GB"/>
        </w:rPr>
        <w:t xml:space="preserve"> les fi</w:t>
      </w:r>
      <w:r>
        <w:rPr>
          <w:rFonts w:ascii="Lato" w:eastAsia="Times New Roman" w:hAnsi="Lato" w:cs="Arial"/>
          <w:sz w:val="20"/>
          <w:szCs w:val="20"/>
          <w:lang w:val="fr-FR" w:eastAsia="en-GB"/>
        </w:rPr>
        <w:t xml:space="preserve">lles dans la préparation de leur proposition de projet et si elles peuvent expliquer de façon succincte comment elles impliqueront les filles et jeunes femmes de façon significative tout au long de la mise en œuvre du projet. </w:t>
      </w:r>
    </w:p>
    <w:p w14:paraId="35A6BE7D" w14:textId="076B1C44" w:rsidR="003F2F1F" w:rsidRPr="009D2B7B" w:rsidRDefault="003E4F5D" w:rsidP="5A61A3CF">
      <w:pPr>
        <w:rPr>
          <w:rFonts w:ascii="Lato" w:hAnsi="Lato"/>
          <w:sz w:val="20"/>
          <w:szCs w:val="20"/>
          <w:lang w:val="fr-FR"/>
        </w:rPr>
      </w:pPr>
      <w:r>
        <w:rPr>
          <w:rFonts w:ascii="Lato" w:hAnsi="Lato"/>
          <w:b/>
          <w:bCs/>
          <w:sz w:val="20"/>
          <w:szCs w:val="20"/>
          <w:u w:val="single"/>
          <w:lang w:val="fr-FR"/>
        </w:rPr>
        <w:t>Jury</w:t>
      </w:r>
      <w:r w:rsidR="00682222" w:rsidRPr="009D2B7B">
        <w:rPr>
          <w:rFonts w:ascii="Lato" w:hAnsi="Lato"/>
          <w:b/>
          <w:bCs/>
          <w:sz w:val="20"/>
          <w:szCs w:val="20"/>
          <w:u w:val="single"/>
          <w:lang w:val="fr-FR"/>
        </w:rPr>
        <w:t xml:space="preserve"> de jeunes femmes</w:t>
      </w:r>
    </w:p>
    <w:p w14:paraId="169D3C6F" w14:textId="0C89F690" w:rsidR="003F2F1F" w:rsidRPr="00843F67" w:rsidRDefault="00682222" w:rsidP="7FD4B9CD">
      <w:pPr>
        <w:rPr>
          <w:rFonts w:ascii="Lato" w:hAnsi="Lato"/>
          <w:sz w:val="20"/>
          <w:szCs w:val="20"/>
          <w:lang w:val="fr-FR"/>
        </w:rPr>
      </w:pPr>
      <w:r w:rsidRPr="00843F67">
        <w:rPr>
          <w:rFonts w:ascii="Lato" w:hAnsi="Lato"/>
          <w:sz w:val="20"/>
          <w:szCs w:val="20"/>
          <w:lang w:val="fr-FR"/>
        </w:rPr>
        <w:t>Dans le cadre d’</w:t>
      </w:r>
      <w:r w:rsidR="00843F67" w:rsidRPr="00843F67">
        <w:rPr>
          <w:rFonts w:ascii="Lato" w:hAnsi="Lato"/>
          <w:sz w:val="20"/>
          <w:szCs w:val="20"/>
          <w:lang w:val="fr-FR"/>
        </w:rPr>
        <w:t xml:space="preserve">une approche test visant à augmenter la participation des filles et des jeunes femmes au sein de l’AMGE, nous travaillerons avec un </w:t>
      </w:r>
      <w:r w:rsidR="003E4F5D">
        <w:rPr>
          <w:rFonts w:ascii="Lato" w:hAnsi="Lato"/>
          <w:sz w:val="20"/>
          <w:szCs w:val="20"/>
          <w:lang w:val="fr-FR"/>
        </w:rPr>
        <w:t>jury</w:t>
      </w:r>
      <w:r w:rsidR="00843F67" w:rsidRPr="00843F67">
        <w:rPr>
          <w:rFonts w:ascii="Lato" w:hAnsi="Lato"/>
          <w:sz w:val="20"/>
          <w:szCs w:val="20"/>
          <w:lang w:val="fr-FR"/>
        </w:rPr>
        <w:t xml:space="preserve"> de jeunes femmes lors d</w:t>
      </w:r>
      <w:r w:rsidR="003E4F5D">
        <w:rPr>
          <w:rFonts w:ascii="Lato" w:hAnsi="Lato"/>
          <w:sz w:val="20"/>
          <w:szCs w:val="20"/>
          <w:lang w:val="fr-FR"/>
        </w:rPr>
        <w:t>u</w:t>
      </w:r>
      <w:r w:rsidR="00843F67" w:rsidRPr="00843F67">
        <w:rPr>
          <w:rFonts w:ascii="Lato" w:hAnsi="Lato"/>
          <w:sz w:val="20"/>
          <w:szCs w:val="20"/>
          <w:lang w:val="fr-FR"/>
        </w:rPr>
        <w:t xml:space="preserve"> processus de sélection.</w:t>
      </w:r>
      <w:r w:rsidR="00843F67">
        <w:rPr>
          <w:rFonts w:ascii="Lato" w:hAnsi="Lato"/>
          <w:sz w:val="20"/>
          <w:szCs w:val="20"/>
          <w:lang w:val="fr-FR"/>
        </w:rPr>
        <w:t xml:space="preserve"> </w:t>
      </w:r>
      <w:r w:rsidR="00843F67" w:rsidRPr="00843F67">
        <w:rPr>
          <w:rFonts w:ascii="Lato" w:hAnsi="Lato"/>
          <w:sz w:val="20"/>
          <w:szCs w:val="20"/>
          <w:lang w:val="fr-FR"/>
        </w:rPr>
        <w:t>Les jeunes femmes ont été sélectionnées parmi les OM qui font déjà partie du projet ‘Son monde, Sa voix’, pour qu’elles examine</w:t>
      </w:r>
      <w:r w:rsidR="00843F67">
        <w:rPr>
          <w:rFonts w:ascii="Lato" w:hAnsi="Lato"/>
          <w:sz w:val="20"/>
          <w:szCs w:val="20"/>
          <w:lang w:val="fr-FR"/>
        </w:rPr>
        <w:t>nt les candidatures et fournissent leurs points du vue et recommandations à l’équipe interne de l’AMGE qui fera la sélection finale pour le financement.</w:t>
      </w:r>
    </w:p>
    <w:p w14:paraId="5A71AB8D" w14:textId="216DA77E" w:rsidR="003F2F1F" w:rsidRPr="00843F67" w:rsidRDefault="003F2F1F" w:rsidP="7FD4B9CD">
      <w:pPr>
        <w:pStyle w:val="paragraph"/>
        <w:spacing w:before="0" w:beforeAutospacing="0" w:after="0" w:afterAutospacing="0"/>
        <w:jc w:val="both"/>
        <w:textAlignment w:val="baseline"/>
        <w:rPr>
          <w:rFonts w:ascii="Lato" w:hAnsi="Lato" w:cs="Segoe UI"/>
          <w:b/>
          <w:bCs/>
          <w:sz w:val="20"/>
          <w:szCs w:val="20"/>
          <w:lang w:val="fr-FR"/>
        </w:rPr>
      </w:pPr>
    </w:p>
    <w:p w14:paraId="6FE07BE9" w14:textId="47C762F7" w:rsidR="006A66ED" w:rsidRPr="00843F67" w:rsidRDefault="006A66ED" w:rsidP="5A61A3CF">
      <w:pPr>
        <w:pStyle w:val="paragraph"/>
        <w:spacing w:before="0" w:beforeAutospacing="0" w:after="0" w:afterAutospacing="0"/>
        <w:jc w:val="both"/>
        <w:rPr>
          <w:rFonts w:asciiTheme="minorHAnsi" w:eastAsiaTheme="minorEastAsia" w:hAnsiTheme="minorHAnsi" w:cstheme="minorBidi"/>
          <w:sz w:val="20"/>
          <w:szCs w:val="20"/>
          <w:lang w:val="fr-FR"/>
        </w:rPr>
      </w:pPr>
    </w:p>
    <w:sectPr w:rsidR="006A66ED" w:rsidRPr="00843F67" w:rsidSect="00C17623">
      <w:headerReference w:type="default" r:id="rId12"/>
      <w:footerReference w:type="default" r:id="rId13"/>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38BB" w14:textId="77777777" w:rsidR="00B47DF2" w:rsidRDefault="00B47DF2">
      <w:pPr>
        <w:spacing w:after="0" w:line="240" w:lineRule="auto"/>
      </w:pPr>
      <w:r>
        <w:separator/>
      </w:r>
    </w:p>
  </w:endnote>
  <w:endnote w:type="continuationSeparator" w:id="0">
    <w:p w14:paraId="2A861319" w14:textId="77777777" w:rsidR="00B47DF2" w:rsidRDefault="00B4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11" w:author="Jenny Giangrande" w:date="2021-01-22T14:27:00Z">
        <w:tblPr>
          <w:tblStyle w:val="TableGrid"/>
          <w:tblW w:w="0" w:type="nil"/>
          <w:tblLayout w:type="fixed"/>
          <w:tblLook w:val="06A0" w:firstRow="1" w:lastRow="0" w:firstColumn="1" w:lastColumn="0" w:noHBand="1" w:noVBand="1"/>
        </w:tblPr>
      </w:tblPrChange>
    </w:tblPr>
    <w:tblGrid>
      <w:gridCol w:w="3350"/>
      <w:gridCol w:w="3350"/>
      <w:gridCol w:w="3350"/>
      <w:tblGridChange w:id="12">
        <w:tblGrid>
          <w:gridCol w:w="360"/>
          <w:gridCol w:w="360"/>
          <w:gridCol w:w="360"/>
        </w:tblGrid>
      </w:tblGridChange>
    </w:tblGrid>
    <w:tr w:rsidR="7FD4B9CD" w14:paraId="318E7978" w14:textId="77777777" w:rsidTr="5A61A3CF">
      <w:tc>
        <w:tcPr>
          <w:tcW w:w="3350" w:type="dxa"/>
          <w:tcPrChange w:id="13" w:author="Jenny Giangrande" w:date="2021-01-22T14:27:00Z">
            <w:tcPr>
              <w:tcW w:w="3350" w:type="dxa"/>
            </w:tcPr>
          </w:tcPrChange>
        </w:tcPr>
        <w:p w14:paraId="157E51CD" w14:textId="0E2A1356" w:rsidR="7FD4B9CD" w:rsidRDefault="7FD4B9CD">
          <w:pPr>
            <w:pStyle w:val="Header"/>
            <w:ind w:left="-115"/>
            <w:pPrChange w:id="14" w:author="Jenny Giangrande" w:date="2021-01-22T14:27:00Z">
              <w:pPr/>
            </w:pPrChange>
          </w:pPr>
        </w:p>
      </w:tc>
      <w:tc>
        <w:tcPr>
          <w:tcW w:w="3350" w:type="dxa"/>
          <w:tcPrChange w:id="15" w:author="Jenny Giangrande" w:date="2021-01-22T14:27:00Z">
            <w:tcPr>
              <w:tcW w:w="3350" w:type="dxa"/>
            </w:tcPr>
          </w:tcPrChange>
        </w:tcPr>
        <w:p w14:paraId="4E08DAD5" w14:textId="39B2580B" w:rsidR="7FD4B9CD" w:rsidRDefault="7FD4B9CD">
          <w:pPr>
            <w:pStyle w:val="Header"/>
            <w:jc w:val="center"/>
            <w:pPrChange w:id="16" w:author="Jenny Giangrande" w:date="2021-01-22T14:27:00Z">
              <w:pPr/>
            </w:pPrChange>
          </w:pPr>
          <w:r>
            <w:fldChar w:fldCharType="begin"/>
          </w:r>
          <w:r>
            <w:instrText>PAGE</w:instrText>
          </w:r>
          <w:r>
            <w:fldChar w:fldCharType="separate"/>
          </w:r>
          <w:r w:rsidR="00667E99">
            <w:rPr>
              <w:noProof/>
            </w:rPr>
            <w:t>1</w:t>
          </w:r>
          <w:r>
            <w:fldChar w:fldCharType="end"/>
          </w:r>
        </w:p>
      </w:tc>
      <w:tc>
        <w:tcPr>
          <w:tcW w:w="3350" w:type="dxa"/>
          <w:tcPrChange w:id="17" w:author="Jenny Giangrande" w:date="2021-01-22T14:27:00Z">
            <w:tcPr>
              <w:tcW w:w="3350" w:type="dxa"/>
            </w:tcPr>
          </w:tcPrChange>
        </w:tcPr>
        <w:p w14:paraId="5AB600A0" w14:textId="42287B63" w:rsidR="7FD4B9CD" w:rsidRDefault="7FD4B9CD">
          <w:pPr>
            <w:pStyle w:val="Header"/>
            <w:ind w:right="-115"/>
            <w:jc w:val="right"/>
            <w:pPrChange w:id="18" w:author="Jenny Giangrande" w:date="2021-01-22T14:27:00Z">
              <w:pPr/>
            </w:pPrChange>
          </w:pPr>
        </w:p>
      </w:tc>
    </w:tr>
  </w:tbl>
  <w:p w14:paraId="4DC17F8D" w14:textId="7317A4EF" w:rsidR="7FD4B9CD" w:rsidRDefault="7FD4B9CD">
    <w:pPr>
      <w:pStyle w:val="Footer"/>
      <w:pPrChange w:id="19" w:author="Jenny Giangrande" w:date="2021-01-22T14:27: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44D1" w14:textId="77777777" w:rsidR="00B47DF2" w:rsidRDefault="00B47DF2">
      <w:pPr>
        <w:spacing w:after="0" w:line="240" w:lineRule="auto"/>
      </w:pPr>
      <w:r>
        <w:separator/>
      </w:r>
    </w:p>
  </w:footnote>
  <w:footnote w:type="continuationSeparator" w:id="0">
    <w:p w14:paraId="790286A4" w14:textId="77777777" w:rsidR="00B47DF2" w:rsidRDefault="00B4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 w:author="Jenny Giangrande" w:date="2021-01-22T14:27:00Z">
        <w:tblPr>
          <w:tblStyle w:val="TableGrid"/>
          <w:tblW w:w="0" w:type="nil"/>
          <w:tblLayout w:type="fixed"/>
          <w:tblLook w:val="06A0" w:firstRow="1" w:lastRow="0" w:firstColumn="1" w:lastColumn="0" w:noHBand="1" w:noVBand="1"/>
        </w:tblPr>
      </w:tblPrChange>
    </w:tblPr>
    <w:tblGrid>
      <w:gridCol w:w="3350"/>
      <w:gridCol w:w="3350"/>
      <w:gridCol w:w="3350"/>
      <w:tblGridChange w:id="3">
        <w:tblGrid>
          <w:gridCol w:w="360"/>
          <w:gridCol w:w="360"/>
          <w:gridCol w:w="360"/>
        </w:tblGrid>
      </w:tblGridChange>
    </w:tblGrid>
    <w:tr w:rsidR="7FD4B9CD" w14:paraId="4EB3718C" w14:textId="77777777" w:rsidTr="5A61A3CF">
      <w:tc>
        <w:tcPr>
          <w:tcW w:w="3350" w:type="dxa"/>
          <w:tcPrChange w:id="4" w:author="Jenny Giangrande" w:date="2021-01-22T14:27:00Z">
            <w:tcPr>
              <w:tcW w:w="3350" w:type="dxa"/>
            </w:tcPr>
          </w:tcPrChange>
        </w:tcPr>
        <w:p w14:paraId="0B2910A8" w14:textId="4BA75E53" w:rsidR="7FD4B9CD" w:rsidRDefault="7FD4B9CD">
          <w:pPr>
            <w:pStyle w:val="Header"/>
            <w:ind w:left="-115"/>
            <w:pPrChange w:id="5" w:author="Jenny Giangrande" w:date="2021-01-22T14:27:00Z">
              <w:pPr/>
            </w:pPrChange>
          </w:pPr>
        </w:p>
      </w:tc>
      <w:tc>
        <w:tcPr>
          <w:tcW w:w="3350" w:type="dxa"/>
          <w:tcPrChange w:id="6" w:author="Jenny Giangrande" w:date="2021-01-22T14:27:00Z">
            <w:tcPr>
              <w:tcW w:w="3350" w:type="dxa"/>
            </w:tcPr>
          </w:tcPrChange>
        </w:tcPr>
        <w:p w14:paraId="62AFFF07" w14:textId="1159B52F" w:rsidR="7FD4B9CD" w:rsidRDefault="7FD4B9CD">
          <w:pPr>
            <w:pStyle w:val="Header"/>
            <w:jc w:val="center"/>
            <w:pPrChange w:id="7" w:author="Jenny Giangrande" w:date="2021-01-22T14:27:00Z">
              <w:pPr/>
            </w:pPrChange>
          </w:pPr>
        </w:p>
      </w:tc>
      <w:tc>
        <w:tcPr>
          <w:tcW w:w="3350" w:type="dxa"/>
          <w:tcPrChange w:id="8" w:author="Jenny Giangrande" w:date="2021-01-22T14:27:00Z">
            <w:tcPr>
              <w:tcW w:w="3350" w:type="dxa"/>
            </w:tcPr>
          </w:tcPrChange>
        </w:tcPr>
        <w:p w14:paraId="2039F179" w14:textId="5AB88ECB" w:rsidR="7FD4B9CD" w:rsidRDefault="7FD4B9CD">
          <w:pPr>
            <w:pStyle w:val="Header"/>
            <w:ind w:right="-115"/>
            <w:jc w:val="right"/>
            <w:pPrChange w:id="9" w:author="Jenny Giangrande" w:date="2021-01-22T14:27:00Z">
              <w:pPr/>
            </w:pPrChange>
          </w:pPr>
        </w:p>
      </w:tc>
    </w:tr>
  </w:tbl>
  <w:p w14:paraId="5F768776" w14:textId="4F2EDF5D" w:rsidR="7FD4B9CD" w:rsidRDefault="7FD4B9CD">
    <w:pPr>
      <w:pStyle w:val="Header"/>
      <w:pPrChange w:id="10" w:author="Jenny Giangrande" w:date="2021-01-22T14:27: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21D"/>
    <w:multiLevelType w:val="hybridMultilevel"/>
    <w:tmpl w:val="A180142E"/>
    <w:lvl w:ilvl="0" w:tplc="7DE2D4B0">
      <w:start w:val="1"/>
      <w:numFmt w:val="decimal"/>
      <w:lvlText w:val="%1."/>
      <w:lvlJc w:val="left"/>
      <w:pPr>
        <w:ind w:left="720" w:hanging="360"/>
      </w:pPr>
    </w:lvl>
    <w:lvl w:ilvl="1" w:tplc="F8E2B508">
      <w:start w:val="1"/>
      <w:numFmt w:val="lowerLetter"/>
      <w:lvlText w:val="%2."/>
      <w:lvlJc w:val="left"/>
      <w:pPr>
        <w:ind w:left="1440" w:hanging="360"/>
      </w:pPr>
    </w:lvl>
    <w:lvl w:ilvl="2" w:tplc="A2F41872">
      <w:start w:val="1"/>
      <w:numFmt w:val="lowerRoman"/>
      <w:lvlText w:val="%3."/>
      <w:lvlJc w:val="right"/>
      <w:pPr>
        <w:ind w:left="2160" w:hanging="180"/>
      </w:pPr>
    </w:lvl>
    <w:lvl w:ilvl="3" w:tplc="5308DCA0">
      <w:start w:val="1"/>
      <w:numFmt w:val="decimal"/>
      <w:lvlText w:val="%4."/>
      <w:lvlJc w:val="left"/>
      <w:pPr>
        <w:ind w:left="2880" w:hanging="360"/>
      </w:pPr>
    </w:lvl>
    <w:lvl w:ilvl="4" w:tplc="9F52B254">
      <w:start w:val="1"/>
      <w:numFmt w:val="lowerLetter"/>
      <w:lvlText w:val="%5."/>
      <w:lvlJc w:val="left"/>
      <w:pPr>
        <w:ind w:left="3600" w:hanging="360"/>
      </w:pPr>
    </w:lvl>
    <w:lvl w:ilvl="5" w:tplc="F5903794">
      <w:start w:val="1"/>
      <w:numFmt w:val="lowerRoman"/>
      <w:lvlText w:val="%6."/>
      <w:lvlJc w:val="right"/>
      <w:pPr>
        <w:ind w:left="4320" w:hanging="180"/>
      </w:pPr>
    </w:lvl>
    <w:lvl w:ilvl="6" w:tplc="7A3CB356">
      <w:start w:val="1"/>
      <w:numFmt w:val="decimal"/>
      <w:lvlText w:val="%7."/>
      <w:lvlJc w:val="left"/>
      <w:pPr>
        <w:ind w:left="5040" w:hanging="360"/>
      </w:pPr>
    </w:lvl>
    <w:lvl w:ilvl="7" w:tplc="679E87B4">
      <w:start w:val="1"/>
      <w:numFmt w:val="lowerLetter"/>
      <w:lvlText w:val="%8."/>
      <w:lvlJc w:val="left"/>
      <w:pPr>
        <w:ind w:left="5760" w:hanging="360"/>
      </w:pPr>
    </w:lvl>
    <w:lvl w:ilvl="8" w:tplc="9FCE48CA">
      <w:start w:val="1"/>
      <w:numFmt w:val="lowerRoman"/>
      <w:lvlText w:val="%9."/>
      <w:lvlJc w:val="right"/>
      <w:pPr>
        <w:ind w:left="6480" w:hanging="180"/>
      </w:pPr>
    </w:lvl>
  </w:abstractNum>
  <w:abstractNum w:abstractNumId="1" w15:restartNumberingAfterBreak="0">
    <w:nsid w:val="02E24D5D"/>
    <w:multiLevelType w:val="hybridMultilevel"/>
    <w:tmpl w:val="4FC24D18"/>
    <w:lvl w:ilvl="0" w:tplc="26944A80">
      <w:start w:val="1"/>
      <w:numFmt w:val="bullet"/>
      <w:lvlText w:val=""/>
      <w:lvlJc w:val="left"/>
      <w:pPr>
        <w:ind w:left="720" w:hanging="360"/>
      </w:pPr>
      <w:rPr>
        <w:rFonts w:ascii="Symbol" w:hAnsi="Symbol" w:hint="default"/>
      </w:rPr>
    </w:lvl>
    <w:lvl w:ilvl="1" w:tplc="6A0021D6">
      <w:start w:val="1"/>
      <w:numFmt w:val="bullet"/>
      <w:lvlText w:val="o"/>
      <w:lvlJc w:val="left"/>
      <w:pPr>
        <w:ind w:left="1440" w:hanging="360"/>
      </w:pPr>
      <w:rPr>
        <w:rFonts w:ascii="Courier New" w:hAnsi="Courier New" w:hint="default"/>
      </w:rPr>
    </w:lvl>
    <w:lvl w:ilvl="2" w:tplc="6B2A871C">
      <w:start w:val="1"/>
      <w:numFmt w:val="bullet"/>
      <w:lvlText w:val=""/>
      <w:lvlJc w:val="left"/>
      <w:pPr>
        <w:ind w:left="2160" w:hanging="360"/>
      </w:pPr>
      <w:rPr>
        <w:rFonts w:ascii="Wingdings" w:hAnsi="Wingdings" w:hint="default"/>
      </w:rPr>
    </w:lvl>
    <w:lvl w:ilvl="3" w:tplc="D1F09A84">
      <w:start w:val="1"/>
      <w:numFmt w:val="bullet"/>
      <w:lvlText w:val=""/>
      <w:lvlJc w:val="left"/>
      <w:pPr>
        <w:ind w:left="2880" w:hanging="360"/>
      </w:pPr>
      <w:rPr>
        <w:rFonts w:ascii="Symbol" w:hAnsi="Symbol" w:hint="default"/>
      </w:rPr>
    </w:lvl>
    <w:lvl w:ilvl="4" w:tplc="43E891DA">
      <w:start w:val="1"/>
      <w:numFmt w:val="bullet"/>
      <w:lvlText w:val="o"/>
      <w:lvlJc w:val="left"/>
      <w:pPr>
        <w:ind w:left="3600" w:hanging="360"/>
      </w:pPr>
      <w:rPr>
        <w:rFonts w:ascii="Courier New" w:hAnsi="Courier New" w:hint="default"/>
      </w:rPr>
    </w:lvl>
    <w:lvl w:ilvl="5" w:tplc="DF36C41C">
      <w:start w:val="1"/>
      <w:numFmt w:val="bullet"/>
      <w:lvlText w:val=""/>
      <w:lvlJc w:val="left"/>
      <w:pPr>
        <w:ind w:left="4320" w:hanging="360"/>
      </w:pPr>
      <w:rPr>
        <w:rFonts w:ascii="Wingdings" w:hAnsi="Wingdings" w:hint="default"/>
      </w:rPr>
    </w:lvl>
    <w:lvl w:ilvl="6" w:tplc="19982308">
      <w:start w:val="1"/>
      <w:numFmt w:val="bullet"/>
      <w:lvlText w:val=""/>
      <w:lvlJc w:val="left"/>
      <w:pPr>
        <w:ind w:left="5040" w:hanging="360"/>
      </w:pPr>
      <w:rPr>
        <w:rFonts w:ascii="Symbol" w:hAnsi="Symbol" w:hint="default"/>
      </w:rPr>
    </w:lvl>
    <w:lvl w:ilvl="7" w:tplc="7040CC44">
      <w:start w:val="1"/>
      <w:numFmt w:val="bullet"/>
      <w:lvlText w:val="o"/>
      <w:lvlJc w:val="left"/>
      <w:pPr>
        <w:ind w:left="5760" w:hanging="360"/>
      </w:pPr>
      <w:rPr>
        <w:rFonts w:ascii="Courier New" w:hAnsi="Courier New" w:hint="default"/>
      </w:rPr>
    </w:lvl>
    <w:lvl w:ilvl="8" w:tplc="ED686FD0">
      <w:start w:val="1"/>
      <w:numFmt w:val="bullet"/>
      <w:lvlText w:val=""/>
      <w:lvlJc w:val="left"/>
      <w:pPr>
        <w:ind w:left="6480" w:hanging="360"/>
      </w:pPr>
      <w:rPr>
        <w:rFonts w:ascii="Wingdings" w:hAnsi="Wingdings" w:hint="default"/>
      </w:rPr>
    </w:lvl>
  </w:abstractNum>
  <w:abstractNum w:abstractNumId="2" w15:restartNumberingAfterBreak="0">
    <w:nsid w:val="08113220"/>
    <w:multiLevelType w:val="hybridMultilevel"/>
    <w:tmpl w:val="4622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916E2"/>
    <w:multiLevelType w:val="hybridMultilevel"/>
    <w:tmpl w:val="1B2482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B7C481E"/>
    <w:multiLevelType w:val="hybridMultilevel"/>
    <w:tmpl w:val="C05ADC7E"/>
    <w:lvl w:ilvl="0" w:tplc="88D8701A">
      <w:start w:val="1"/>
      <w:numFmt w:val="bullet"/>
      <w:lvlText w:val=""/>
      <w:lvlJc w:val="left"/>
      <w:pPr>
        <w:ind w:left="720" w:hanging="360"/>
      </w:pPr>
      <w:rPr>
        <w:rFonts w:ascii="Symbol" w:hAnsi="Symbol" w:hint="default"/>
      </w:rPr>
    </w:lvl>
    <w:lvl w:ilvl="1" w:tplc="F79226D0">
      <w:start w:val="1"/>
      <w:numFmt w:val="bullet"/>
      <w:lvlText w:val="o"/>
      <w:lvlJc w:val="left"/>
      <w:pPr>
        <w:ind w:left="1440" w:hanging="360"/>
      </w:pPr>
      <w:rPr>
        <w:rFonts w:ascii="Courier New" w:hAnsi="Courier New" w:hint="default"/>
      </w:rPr>
    </w:lvl>
    <w:lvl w:ilvl="2" w:tplc="70D4FC6E">
      <w:start w:val="1"/>
      <w:numFmt w:val="bullet"/>
      <w:lvlText w:val=""/>
      <w:lvlJc w:val="left"/>
      <w:pPr>
        <w:ind w:left="2160" w:hanging="360"/>
      </w:pPr>
      <w:rPr>
        <w:rFonts w:ascii="Wingdings" w:hAnsi="Wingdings" w:hint="default"/>
      </w:rPr>
    </w:lvl>
    <w:lvl w:ilvl="3" w:tplc="8B4A1FB4">
      <w:start w:val="1"/>
      <w:numFmt w:val="bullet"/>
      <w:lvlText w:val=""/>
      <w:lvlJc w:val="left"/>
      <w:pPr>
        <w:ind w:left="2880" w:hanging="360"/>
      </w:pPr>
      <w:rPr>
        <w:rFonts w:ascii="Symbol" w:hAnsi="Symbol" w:hint="default"/>
      </w:rPr>
    </w:lvl>
    <w:lvl w:ilvl="4" w:tplc="AD426812">
      <w:start w:val="1"/>
      <w:numFmt w:val="bullet"/>
      <w:lvlText w:val="o"/>
      <w:lvlJc w:val="left"/>
      <w:pPr>
        <w:ind w:left="3600" w:hanging="360"/>
      </w:pPr>
      <w:rPr>
        <w:rFonts w:ascii="Courier New" w:hAnsi="Courier New" w:hint="default"/>
      </w:rPr>
    </w:lvl>
    <w:lvl w:ilvl="5" w:tplc="E3FA917A">
      <w:start w:val="1"/>
      <w:numFmt w:val="bullet"/>
      <w:lvlText w:val=""/>
      <w:lvlJc w:val="left"/>
      <w:pPr>
        <w:ind w:left="4320" w:hanging="360"/>
      </w:pPr>
      <w:rPr>
        <w:rFonts w:ascii="Wingdings" w:hAnsi="Wingdings" w:hint="default"/>
      </w:rPr>
    </w:lvl>
    <w:lvl w:ilvl="6" w:tplc="78C2196E">
      <w:start w:val="1"/>
      <w:numFmt w:val="bullet"/>
      <w:lvlText w:val=""/>
      <w:lvlJc w:val="left"/>
      <w:pPr>
        <w:ind w:left="5040" w:hanging="360"/>
      </w:pPr>
      <w:rPr>
        <w:rFonts w:ascii="Symbol" w:hAnsi="Symbol" w:hint="default"/>
      </w:rPr>
    </w:lvl>
    <w:lvl w:ilvl="7" w:tplc="FD3CB296">
      <w:start w:val="1"/>
      <w:numFmt w:val="bullet"/>
      <w:lvlText w:val="o"/>
      <w:lvlJc w:val="left"/>
      <w:pPr>
        <w:ind w:left="5760" w:hanging="360"/>
      </w:pPr>
      <w:rPr>
        <w:rFonts w:ascii="Courier New" w:hAnsi="Courier New" w:hint="default"/>
      </w:rPr>
    </w:lvl>
    <w:lvl w:ilvl="8" w:tplc="A3021CAE">
      <w:start w:val="1"/>
      <w:numFmt w:val="bullet"/>
      <w:lvlText w:val=""/>
      <w:lvlJc w:val="left"/>
      <w:pPr>
        <w:ind w:left="6480" w:hanging="360"/>
      </w:pPr>
      <w:rPr>
        <w:rFonts w:ascii="Wingdings" w:hAnsi="Wingdings" w:hint="default"/>
      </w:rPr>
    </w:lvl>
  </w:abstractNum>
  <w:abstractNum w:abstractNumId="5" w15:restartNumberingAfterBreak="0">
    <w:nsid w:val="2302427A"/>
    <w:multiLevelType w:val="hybridMultilevel"/>
    <w:tmpl w:val="87C4121E"/>
    <w:lvl w:ilvl="0" w:tplc="FFFFFFFF">
      <w:start w:val="1"/>
      <w:numFmt w:val="decimal"/>
      <w:lvlText w:val="%1)"/>
      <w:lvlJc w:val="left"/>
      <w:pPr>
        <w:ind w:left="786" w:hanging="360"/>
      </w:pPr>
      <w:rPr>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7824FAC"/>
    <w:multiLevelType w:val="hybridMultilevel"/>
    <w:tmpl w:val="7F7C3D7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84915"/>
    <w:multiLevelType w:val="hybridMultilevel"/>
    <w:tmpl w:val="DF0EA416"/>
    <w:lvl w:ilvl="0" w:tplc="C53077D8">
      <w:start w:val="1"/>
      <w:numFmt w:val="bullet"/>
      <w:lvlText w:val=""/>
      <w:lvlJc w:val="left"/>
      <w:pPr>
        <w:tabs>
          <w:tab w:val="num" w:pos="720"/>
        </w:tabs>
        <w:ind w:left="720" w:hanging="360"/>
      </w:pPr>
      <w:rPr>
        <w:rFonts w:ascii="Symbol" w:hAnsi="Symbol" w:hint="default"/>
        <w:sz w:val="20"/>
      </w:rPr>
    </w:lvl>
    <w:lvl w:ilvl="1" w:tplc="22D6D366" w:tentative="1">
      <w:start w:val="1"/>
      <w:numFmt w:val="bullet"/>
      <w:lvlText w:val=""/>
      <w:lvlJc w:val="left"/>
      <w:pPr>
        <w:tabs>
          <w:tab w:val="num" w:pos="1440"/>
        </w:tabs>
        <w:ind w:left="1440" w:hanging="360"/>
      </w:pPr>
      <w:rPr>
        <w:rFonts w:ascii="Symbol" w:hAnsi="Symbol" w:hint="default"/>
        <w:sz w:val="20"/>
      </w:rPr>
    </w:lvl>
    <w:lvl w:ilvl="2" w:tplc="968AA32A" w:tentative="1">
      <w:start w:val="1"/>
      <w:numFmt w:val="bullet"/>
      <w:lvlText w:val=""/>
      <w:lvlJc w:val="left"/>
      <w:pPr>
        <w:tabs>
          <w:tab w:val="num" w:pos="2160"/>
        </w:tabs>
        <w:ind w:left="2160" w:hanging="360"/>
      </w:pPr>
      <w:rPr>
        <w:rFonts w:ascii="Symbol" w:hAnsi="Symbol" w:hint="default"/>
        <w:sz w:val="20"/>
      </w:rPr>
    </w:lvl>
    <w:lvl w:ilvl="3" w:tplc="0B90EF50" w:tentative="1">
      <w:start w:val="1"/>
      <w:numFmt w:val="bullet"/>
      <w:lvlText w:val=""/>
      <w:lvlJc w:val="left"/>
      <w:pPr>
        <w:tabs>
          <w:tab w:val="num" w:pos="2880"/>
        </w:tabs>
        <w:ind w:left="2880" w:hanging="360"/>
      </w:pPr>
      <w:rPr>
        <w:rFonts w:ascii="Symbol" w:hAnsi="Symbol" w:hint="default"/>
        <w:sz w:val="20"/>
      </w:rPr>
    </w:lvl>
    <w:lvl w:ilvl="4" w:tplc="559259D0" w:tentative="1">
      <w:start w:val="1"/>
      <w:numFmt w:val="bullet"/>
      <w:lvlText w:val=""/>
      <w:lvlJc w:val="left"/>
      <w:pPr>
        <w:tabs>
          <w:tab w:val="num" w:pos="3600"/>
        </w:tabs>
        <w:ind w:left="3600" w:hanging="360"/>
      </w:pPr>
      <w:rPr>
        <w:rFonts w:ascii="Symbol" w:hAnsi="Symbol" w:hint="default"/>
        <w:sz w:val="20"/>
      </w:rPr>
    </w:lvl>
    <w:lvl w:ilvl="5" w:tplc="186A1EE4" w:tentative="1">
      <w:start w:val="1"/>
      <w:numFmt w:val="bullet"/>
      <w:lvlText w:val=""/>
      <w:lvlJc w:val="left"/>
      <w:pPr>
        <w:tabs>
          <w:tab w:val="num" w:pos="4320"/>
        </w:tabs>
        <w:ind w:left="4320" w:hanging="360"/>
      </w:pPr>
      <w:rPr>
        <w:rFonts w:ascii="Symbol" w:hAnsi="Symbol" w:hint="default"/>
        <w:sz w:val="20"/>
      </w:rPr>
    </w:lvl>
    <w:lvl w:ilvl="6" w:tplc="8618ED7E" w:tentative="1">
      <w:start w:val="1"/>
      <w:numFmt w:val="bullet"/>
      <w:lvlText w:val=""/>
      <w:lvlJc w:val="left"/>
      <w:pPr>
        <w:tabs>
          <w:tab w:val="num" w:pos="5040"/>
        </w:tabs>
        <w:ind w:left="5040" w:hanging="360"/>
      </w:pPr>
      <w:rPr>
        <w:rFonts w:ascii="Symbol" w:hAnsi="Symbol" w:hint="default"/>
        <w:sz w:val="20"/>
      </w:rPr>
    </w:lvl>
    <w:lvl w:ilvl="7" w:tplc="B9821EB2" w:tentative="1">
      <w:start w:val="1"/>
      <w:numFmt w:val="bullet"/>
      <w:lvlText w:val=""/>
      <w:lvlJc w:val="left"/>
      <w:pPr>
        <w:tabs>
          <w:tab w:val="num" w:pos="5760"/>
        </w:tabs>
        <w:ind w:left="5760" w:hanging="360"/>
      </w:pPr>
      <w:rPr>
        <w:rFonts w:ascii="Symbol" w:hAnsi="Symbol" w:hint="default"/>
        <w:sz w:val="20"/>
      </w:rPr>
    </w:lvl>
    <w:lvl w:ilvl="8" w:tplc="F20EB60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4441A3"/>
    <w:multiLevelType w:val="hybridMultilevel"/>
    <w:tmpl w:val="7CC2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71C58"/>
    <w:multiLevelType w:val="hybridMultilevel"/>
    <w:tmpl w:val="12361362"/>
    <w:lvl w:ilvl="0" w:tplc="FF82C128">
      <w:start w:val="1"/>
      <w:numFmt w:val="decimal"/>
      <w:lvlText w:val="%1."/>
      <w:lvlJc w:val="left"/>
      <w:pPr>
        <w:ind w:left="720" w:hanging="360"/>
      </w:pPr>
    </w:lvl>
    <w:lvl w:ilvl="1" w:tplc="C6040AB2">
      <w:start w:val="1"/>
      <w:numFmt w:val="lowerLetter"/>
      <w:lvlText w:val="%2."/>
      <w:lvlJc w:val="left"/>
      <w:pPr>
        <w:ind w:left="1440" w:hanging="360"/>
      </w:pPr>
    </w:lvl>
    <w:lvl w:ilvl="2" w:tplc="BC663EE2">
      <w:start w:val="1"/>
      <w:numFmt w:val="lowerRoman"/>
      <w:lvlText w:val="%3."/>
      <w:lvlJc w:val="right"/>
      <w:pPr>
        <w:ind w:left="2160" w:hanging="180"/>
      </w:pPr>
    </w:lvl>
    <w:lvl w:ilvl="3" w:tplc="E2D6BCC4">
      <w:start w:val="1"/>
      <w:numFmt w:val="decimal"/>
      <w:lvlText w:val="%4."/>
      <w:lvlJc w:val="left"/>
      <w:pPr>
        <w:ind w:left="2880" w:hanging="360"/>
      </w:pPr>
    </w:lvl>
    <w:lvl w:ilvl="4" w:tplc="53880DEE">
      <w:start w:val="1"/>
      <w:numFmt w:val="lowerLetter"/>
      <w:lvlText w:val="%5."/>
      <w:lvlJc w:val="left"/>
      <w:pPr>
        <w:ind w:left="3600" w:hanging="360"/>
      </w:pPr>
    </w:lvl>
    <w:lvl w:ilvl="5" w:tplc="EA02CE74">
      <w:start w:val="1"/>
      <w:numFmt w:val="lowerRoman"/>
      <w:lvlText w:val="%6."/>
      <w:lvlJc w:val="right"/>
      <w:pPr>
        <w:ind w:left="4320" w:hanging="180"/>
      </w:pPr>
    </w:lvl>
    <w:lvl w:ilvl="6" w:tplc="C5248C50">
      <w:start w:val="1"/>
      <w:numFmt w:val="decimal"/>
      <w:lvlText w:val="%7."/>
      <w:lvlJc w:val="left"/>
      <w:pPr>
        <w:ind w:left="5040" w:hanging="360"/>
      </w:pPr>
    </w:lvl>
    <w:lvl w:ilvl="7" w:tplc="45321D7C">
      <w:start w:val="1"/>
      <w:numFmt w:val="lowerLetter"/>
      <w:lvlText w:val="%8."/>
      <w:lvlJc w:val="left"/>
      <w:pPr>
        <w:ind w:left="5760" w:hanging="360"/>
      </w:pPr>
    </w:lvl>
    <w:lvl w:ilvl="8" w:tplc="98C8B3D6">
      <w:start w:val="1"/>
      <w:numFmt w:val="lowerRoman"/>
      <w:lvlText w:val="%9."/>
      <w:lvlJc w:val="right"/>
      <w:pPr>
        <w:ind w:left="6480" w:hanging="180"/>
      </w:pPr>
    </w:lvl>
  </w:abstractNum>
  <w:abstractNum w:abstractNumId="10" w15:restartNumberingAfterBreak="0">
    <w:nsid w:val="3F4863FE"/>
    <w:multiLevelType w:val="hybridMultilevel"/>
    <w:tmpl w:val="89E23364"/>
    <w:lvl w:ilvl="0" w:tplc="0B04090E">
      <w:start w:val="1"/>
      <w:numFmt w:val="bullet"/>
      <w:lvlText w:val=""/>
      <w:lvlJc w:val="left"/>
      <w:pPr>
        <w:ind w:left="720" w:hanging="360"/>
      </w:pPr>
      <w:rPr>
        <w:rFonts w:ascii="Symbol" w:hAnsi="Symbol" w:hint="default"/>
      </w:rPr>
    </w:lvl>
    <w:lvl w:ilvl="1" w:tplc="CC02237C">
      <w:start w:val="1"/>
      <w:numFmt w:val="bullet"/>
      <w:lvlText w:val="o"/>
      <w:lvlJc w:val="left"/>
      <w:pPr>
        <w:ind w:left="1440" w:hanging="360"/>
      </w:pPr>
      <w:rPr>
        <w:rFonts w:ascii="Courier New" w:hAnsi="Courier New" w:hint="default"/>
      </w:rPr>
    </w:lvl>
    <w:lvl w:ilvl="2" w:tplc="8D0CA26C">
      <w:start w:val="1"/>
      <w:numFmt w:val="bullet"/>
      <w:lvlText w:val=""/>
      <w:lvlJc w:val="left"/>
      <w:pPr>
        <w:ind w:left="2160" w:hanging="360"/>
      </w:pPr>
      <w:rPr>
        <w:rFonts w:ascii="Wingdings" w:hAnsi="Wingdings" w:hint="default"/>
      </w:rPr>
    </w:lvl>
    <w:lvl w:ilvl="3" w:tplc="8E98E4D4">
      <w:start w:val="1"/>
      <w:numFmt w:val="bullet"/>
      <w:lvlText w:val=""/>
      <w:lvlJc w:val="left"/>
      <w:pPr>
        <w:ind w:left="2880" w:hanging="360"/>
      </w:pPr>
      <w:rPr>
        <w:rFonts w:ascii="Symbol" w:hAnsi="Symbol" w:hint="default"/>
      </w:rPr>
    </w:lvl>
    <w:lvl w:ilvl="4" w:tplc="59B86F52">
      <w:start w:val="1"/>
      <w:numFmt w:val="bullet"/>
      <w:lvlText w:val="o"/>
      <w:lvlJc w:val="left"/>
      <w:pPr>
        <w:ind w:left="3600" w:hanging="360"/>
      </w:pPr>
      <w:rPr>
        <w:rFonts w:ascii="Courier New" w:hAnsi="Courier New" w:hint="default"/>
      </w:rPr>
    </w:lvl>
    <w:lvl w:ilvl="5" w:tplc="17E882E0">
      <w:start w:val="1"/>
      <w:numFmt w:val="bullet"/>
      <w:lvlText w:val=""/>
      <w:lvlJc w:val="left"/>
      <w:pPr>
        <w:ind w:left="4320" w:hanging="360"/>
      </w:pPr>
      <w:rPr>
        <w:rFonts w:ascii="Wingdings" w:hAnsi="Wingdings" w:hint="default"/>
      </w:rPr>
    </w:lvl>
    <w:lvl w:ilvl="6" w:tplc="630A0898">
      <w:start w:val="1"/>
      <w:numFmt w:val="bullet"/>
      <w:lvlText w:val=""/>
      <w:lvlJc w:val="left"/>
      <w:pPr>
        <w:ind w:left="5040" w:hanging="360"/>
      </w:pPr>
      <w:rPr>
        <w:rFonts w:ascii="Symbol" w:hAnsi="Symbol" w:hint="default"/>
      </w:rPr>
    </w:lvl>
    <w:lvl w:ilvl="7" w:tplc="F40AA8A8">
      <w:start w:val="1"/>
      <w:numFmt w:val="bullet"/>
      <w:lvlText w:val="o"/>
      <w:lvlJc w:val="left"/>
      <w:pPr>
        <w:ind w:left="5760" w:hanging="360"/>
      </w:pPr>
      <w:rPr>
        <w:rFonts w:ascii="Courier New" w:hAnsi="Courier New" w:hint="default"/>
      </w:rPr>
    </w:lvl>
    <w:lvl w:ilvl="8" w:tplc="9FDAFE3C">
      <w:start w:val="1"/>
      <w:numFmt w:val="bullet"/>
      <w:lvlText w:val=""/>
      <w:lvlJc w:val="left"/>
      <w:pPr>
        <w:ind w:left="6480" w:hanging="360"/>
      </w:pPr>
      <w:rPr>
        <w:rFonts w:ascii="Wingdings" w:hAnsi="Wingdings" w:hint="default"/>
      </w:rPr>
    </w:lvl>
  </w:abstractNum>
  <w:abstractNum w:abstractNumId="11" w15:restartNumberingAfterBreak="0">
    <w:nsid w:val="44983E3F"/>
    <w:multiLevelType w:val="hybridMultilevel"/>
    <w:tmpl w:val="82A6BB66"/>
    <w:lvl w:ilvl="0" w:tplc="E3AA70C6">
      <w:start w:val="1"/>
      <w:numFmt w:val="bullet"/>
      <w:lvlText w:val=""/>
      <w:lvlJc w:val="left"/>
      <w:pPr>
        <w:ind w:left="720" w:hanging="360"/>
      </w:pPr>
      <w:rPr>
        <w:rFonts w:ascii="Symbol" w:hAnsi="Symbol" w:hint="default"/>
      </w:rPr>
    </w:lvl>
    <w:lvl w:ilvl="1" w:tplc="FBDA9D84">
      <w:start w:val="1"/>
      <w:numFmt w:val="bullet"/>
      <w:lvlText w:val="o"/>
      <w:lvlJc w:val="left"/>
      <w:pPr>
        <w:ind w:left="1440" w:hanging="360"/>
      </w:pPr>
      <w:rPr>
        <w:rFonts w:ascii="Courier New" w:hAnsi="Courier New" w:hint="default"/>
      </w:rPr>
    </w:lvl>
    <w:lvl w:ilvl="2" w:tplc="80387444">
      <w:start w:val="1"/>
      <w:numFmt w:val="bullet"/>
      <w:lvlText w:val=""/>
      <w:lvlJc w:val="left"/>
      <w:pPr>
        <w:ind w:left="2160" w:hanging="360"/>
      </w:pPr>
      <w:rPr>
        <w:rFonts w:ascii="Wingdings" w:hAnsi="Wingdings" w:hint="default"/>
      </w:rPr>
    </w:lvl>
    <w:lvl w:ilvl="3" w:tplc="BB343392">
      <w:start w:val="1"/>
      <w:numFmt w:val="bullet"/>
      <w:lvlText w:val=""/>
      <w:lvlJc w:val="left"/>
      <w:pPr>
        <w:ind w:left="2880" w:hanging="360"/>
      </w:pPr>
      <w:rPr>
        <w:rFonts w:ascii="Symbol" w:hAnsi="Symbol" w:hint="default"/>
      </w:rPr>
    </w:lvl>
    <w:lvl w:ilvl="4" w:tplc="DBA26B76">
      <w:start w:val="1"/>
      <w:numFmt w:val="bullet"/>
      <w:lvlText w:val="o"/>
      <w:lvlJc w:val="left"/>
      <w:pPr>
        <w:ind w:left="3600" w:hanging="360"/>
      </w:pPr>
      <w:rPr>
        <w:rFonts w:ascii="Courier New" w:hAnsi="Courier New" w:hint="default"/>
      </w:rPr>
    </w:lvl>
    <w:lvl w:ilvl="5" w:tplc="1C9625A4">
      <w:start w:val="1"/>
      <w:numFmt w:val="bullet"/>
      <w:lvlText w:val=""/>
      <w:lvlJc w:val="left"/>
      <w:pPr>
        <w:ind w:left="4320" w:hanging="360"/>
      </w:pPr>
      <w:rPr>
        <w:rFonts w:ascii="Wingdings" w:hAnsi="Wingdings" w:hint="default"/>
      </w:rPr>
    </w:lvl>
    <w:lvl w:ilvl="6" w:tplc="6166FA56">
      <w:start w:val="1"/>
      <w:numFmt w:val="bullet"/>
      <w:lvlText w:val=""/>
      <w:lvlJc w:val="left"/>
      <w:pPr>
        <w:ind w:left="5040" w:hanging="360"/>
      </w:pPr>
      <w:rPr>
        <w:rFonts w:ascii="Symbol" w:hAnsi="Symbol" w:hint="default"/>
      </w:rPr>
    </w:lvl>
    <w:lvl w:ilvl="7" w:tplc="59242F2C">
      <w:start w:val="1"/>
      <w:numFmt w:val="bullet"/>
      <w:lvlText w:val="o"/>
      <w:lvlJc w:val="left"/>
      <w:pPr>
        <w:ind w:left="5760" w:hanging="360"/>
      </w:pPr>
      <w:rPr>
        <w:rFonts w:ascii="Courier New" w:hAnsi="Courier New" w:hint="default"/>
      </w:rPr>
    </w:lvl>
    <w:lvl w:ilvl="8" w:tplc="323ED7A6">
      <w:start w:val="1"/>
      <w:numFmt w:val="bullet"/>
      <w:lvlText w:val=""/>
      <w:lvlJc w:val="left"/>
      <w:pPr>
        <w:ind w:left="6480" w:hanging="360"/>
      </w:pPr>
      <w:rPr>
        <w:rFonts w:ascii="Wingdings" w:hAnsi="Wingdings" w:hint="default"/>
      </w:rPr>
    </w:lvl>
  </w:abstractNum>
  <w:abstractNum w:abstractNumId="12" w15:restartNumberingAfterBreak="0">
    <w:nsid w:val="47C62D2A"/>
    <w:multiLevelType w:val="hybridMultilevel"/>
    <w:tmpl w:val="7188DD24"/>
    <w:lvl w:ilvl="0" w:tplc="37449D5C">
      <w:start w:val="14"/>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938F4"/>
    <w:multiLevelType w:val="hybridMultilevel"/>
    <w:tmpl w:val="604249BA"/>
    <w:lvl w:ilvl="0" w:tplc="F2C4CAC6">
      <w:start w:val="1"/>
      <w:numFmt w:val="bullet"/>
      <w:lvlText w:val=""/>
      <w:lvlJc w:val="left"/>
      <w:pPr>
        <w:ind w:left="720" w:hanging="360"/>
      </w:pPr>
      <w:rPr>
        <w:rFonts w:ascii="Symbol" w:hAnsi="Symbol" w:hint="default"/>
      </w:rPr>
    </w:lvl>
    <w:lvl w:ilvl="1" w:tplc="BE265782">
      <w:start w:val="1"/>
      <w:numFmt w:val="bullet"/>
      <w:lvlText w:val="o"/>
      <w:lvlJc w:val="left"/>
      <w:pPr>
        <w:ind w:left="1440" w:hanging="360"/>
      </w:pPr>
      <w:rPr>
        <w:rFonts w:ascii="Courier New" w:hAnsi="Courier New" w:hint="default"/>
      </w:rPr>
    </w:lvl>
    <w:lvl w:ilvl="2" w:tplc="825EE5A4">
      <w:start w:val="1"/>
      <w:numFmt w:val="bullet"/>
      <w:lvlText w:val=""/>
      <w:lvlJc w:val="left"/>
      <w:pPr>
        <w:ind w:left="2160" w:hanging="360"/>
      </w:pPr>
      <w:rPr>
        <w:rFonts w:ascii="Wingdings" w:hAnsi="Wingdings" w:hint="default"/>
      </w:rPr>
    </w:lvl>
    <w:lvl w:ilvl="3" w:tplc="47F6F90C">
      <w:start w:val="1"/>
      <w:numFmt w:val="bullet"/>
      <w:lvlText w:val=""/>
      <w:lvlJc w:val="left"/>
      <w:pPr>
        <w:ind w:left="2880" w:hanging="360"/>
      </w:pPr>
      <w:rPr>
        <w:rFonts w:ascii="Symbol" w:hAnsi="Symbol" w:hint="default"/>
      </w:rPr>
    </w:lvl>
    <w:lvl w:ilvl="4" w:tplc="E8303518">
      <w:start w:val="1"/>
      <w:numFmt w:val="bullet"/>
      <w:lvlText w:val="o"/>
      <w:lvlJc w:val="left"/>
      <w:pPr>
        <w:ind w:left="3600" w:hanging="360"/>
      </w:pPr>
      <w:rPr>
        <w:rFonts w:ascii="Courier New" w:hAnsi="Courier New" w:hint="default"/>
      </w:rPr>
    </w:lvl>
    <w:lvl w:ilvl="5" w:tplc="2A7C6352">
      <w:start w:val="1"/>
      <w:numFmt w:val="bullet"/>
      <w:lvlText w:val=""/>
      <w:lvlJc w:val="left"/>
      <w:pPr>
        <w:ind w:left="4320" w:hanging="360"/>
      </w:pPr>
      <w:rPr>
        <w:rFonts w:ascii="Wingdings" w:hAnsi="Wingdings" w:hint="default"/>
      </w:rPr>
    </w:lvl>
    <w:lvl w:ilvl="6" w:tplc="DEA056CA">
      <w:start w:val="1"/>
      <w:numFmt w:val="bullet"/>
      <w:lvlText w:val=""/>
      <w:lvlJc w:val="left"/>
      <w:pPr>
        <w:ind w:left="5040" w:hanging="360"/>
      </w:pPr>
      <w:rPr>
        <w:rFonts w:ascii="Symbol" w:hAnsi="Symbol" w:hint="default"/>
      </w:rPr>
    </w:lvl>
    <w:lvl w:ilvl="7" w:tplc="15EC55C8">
      <w:start w:val="1"/>
      <w:numFmt w:val="bullet"/>
      <w:lvlText w:val="o"/>
      <w:lvlJc w:val="left"/>
      <w:pPr>
        <w:ind w:left="5760" w:hanging="360"/>
      </w:pPr>
      <w:rPr>
        <w:rFonts w:ascii="Courier New" w:hAnsi="Courier New" w:hint="default"/>
      </w:rPr>
    </w:lvl>
    <w:lvl w:ilvl="8" w:tplc="546C432A">
      <w:start w:val="1"/>
      <w:numFmt w:val="bullet"/>
      <w:lvlText w:val=""/>
      <w:lvlJc w:val="left"/>
      <w:pPr>
        <w:ind w:left="6480" w:hanging="360"/>
      </w:pPr>
      <w:rPr>
        <w:rFonts w:ascii="Wingdings" w:hAnsi="Wingdings" w:hint="default"/>
      </w:rPr>
    </w:lvl>
  </w:abstractNum>
  <w:abstractNum w:abstractNumId="14" w15:restartNumberingAfterBreak="0">
    <w:nsid w:val="4E2A5BF3"/>
    <w:multiLevelType w:val="hybridMultilevel"/>
    <w:tmpl w:val="9D16C8F8"/>
    <w:lvl w:ilvl="0" w:tplc="653AD2A2">
      <w:start w:val="1"/>
      <w:numFmt w:val="bullet"/>
      <w:lvlText w:val=""/>
      <w:lvlJc w:val="left"/>
      <w:pPr>
        <w:ind w:left="720" w:hanging="360"/>
      </w:pPr>
      <w:rPr>
        <w:rFonts w:ascii="Symbol" w:hAnsi="Symbol" w:hint="default"/>
      </w:rPr>
    </w:lvl>
    <w:lvl w:ilvl="1" w:tplc="3202CFDA">
      <w:start w:val="1"/>
      <w:numFmt w:val="bullet"/>
      <w:lvlText w:val="o"/>
      <w:lvlJc w:val="left"/>
      <w:pPr>
        <w:ind w:left="1440" w:hanging="360"/>
      </w:pPr>
      <w:rPr>
        <w:rFonts w:ascii="Courier New" w:hAnsi="Courier New" w:hint="default"/>
      </w:rPr>
    </w:lvl>
    <w:lvl w:ilvl="2" w:tplc="88384EA2">
      <w:start w:val="1"/>
      <w:numFmt w:val="bullet"/>
      <w:lvlText w:val=""/>
      <w:lvlJc w:val="left"/>
      <w:pPr>
        <w:ind w:left="2160" w:hanging="360"/>
      </w:pPr>
      <w:rPr>
        <w:rFonts w:ascii="Wingdings" w:hAnsi="Wingdings" w:hint="default"/>
      </w:rPr>
    </w:lvl>
    <w:lvl w:ilvl="3" w:tplc="EC4CC9A6">
      <w:start w:val="1"/>
      <w:numFmt w:val="bullet"/>
      <w:lvlText w:val=""/>
      <w:lvlJc w:val="left"/>
      <w:pPr>
        <w:ind w:left="2880" w:hanging="360"/>
      </w:pPr>
      <w:rPr>
        <w:rFonts w:ascii="Symbol" w:hAnsi="Symbol" w:hint="default"/>
      </w:rPr>
    </w:lvl>
    <w:lvl w:ilvl="4" w:tplc="84F634FE">
      <w:start w:val="1"/>
      <w:numFmt w:val="bullet"/>
      <w:lvlText w:val="o"/>
      <w:lvlJc w:val="left"/>
      <w:pPr>
        <w:ind w:left="3600" w:hanging="360"/>
      </w:pPr>
      <w:rPr>
        <w:rFonts w:ascii="Courier New" w:hAnsi="Courier New" w:hint="default"/>
      </w:rPr>
    </w:lvl>
    <w:lvl w:ilvl="5" w:tplc="5D783172">
      <w:start w:val="1"/>
      <w:numFmt w:val="bullet"/>
      <w:lvlText w:val=""/>
      <w:lvlJc w:val="left"/>
      <w:pPr>
        <w:ind w:left="4320" w:hanging="360"/>
      </w:pPr>
      <w:rPr>
        <w:rFonts w:ascii="Wingdings" w:hAnsi="Wingdings" w:hint="default"/>
      </w:rPr>
    </w:lvl>
    <w:lvl w:ilvl="6" w:tplc="6E926F16">
      <w:start w:val="1"/>
      <w:numFmt w:val="bullet"/>
      <w:lvlText w:val=""/>
      <w:lvlJc w:val="left"/>
      <w:pPr>
        <w:ind w:left="5040" w:hanging="360"/>
      </w:pPr>
      <w:rPr>
        <w:rFonts w:ascii="Symbol" w:hAnsi="Symbol" w:hint="default"/>
      </w:rPr>
    </w:lvl>
    <w:lvl w:ilvl="7" w:tplc="27429868">
      <w:start w:val="1"/>
      <w:numFmt w:val="bullet"/>
      <w:lvlText w:val="o"/>
      <w:lvlJc w:val="left"/>
      <w:pPr>
        <w:ind w:left="5760" w:hanging="360"/>
      </w:pPr>
      <w:rPr>
        <w:rFonts w:ascii="Courier New" w:hAnsi="Courier New" w:hint="default"/>
      </w:rPr>
    </w:lvl>
    <w:lvl w:ilvl="8" w:tplc="393E74A4">
      <w:start w:val="1"/>
      <w:numFmt w:val="bullet"/>
      <w:lvlText w:val=""/>
      <w:lvlJc w:val="left"/>
      <w:pPr>
        <w:ind w:left="6480" w:hanging="360"/>
      </w:pPr>
      <w:rPr>
        <w:rFonts w:ascii="Wingdings" w:hAnsi="Wingdings" w:hint="default"/>
      </w:rPr>
    </w:lvl>
  </w:abstractNum>
  <w:abstractNum w:abstractNumId="15" w15:restartNumberingAfterBreak="0">
    <w:nsid w:val="50465DBE"/>
    <w:multiLevelType w:val="hybridMultilevel"/>
    <w:tmpl w:val="288AAA3E"/>
    <w:lvl w:ilvl="0" w:tplc="C18460C0">
      <w:start w:val="1"/>
      <w:numFmt w:val="lowerLetter"/>
      <w:lvlText w:val="%1."/>
      <w:lvlJc w:val="left"/>
      <w:pPr>
        <w:ind w:left="720" w:hanging="360"/>
      </w:pPr>
    </w:lvl>
    <w:lvl w:ilvl="1" w:tplc="2320E166">
      <w:start w:val="1"/>
      <w:numFmt w:val="lowerLetter"/>
      <w:lvlText w:val="%2."/>
      <w:lvlJc w:val="left"/>
      <w:pPr>
        <w:ind w:left="1440" w:hanging="360"/>
      </w:pPr>
    </w:lvl>
    <w:lvl w:ilvl="2" w:tplc="BE008B86">
      <w:start w:val="1"/>
      <w:numFmt w:val="lowerRoman"/>
      <w:lvlText w:val="%3."/>
      <w:lvlJc w:val="right"/>
      <w:pPr>
        <w:ind w:left="2160" w:hanging="180"/>
      </w:pPr>
    </w:lvl>
    <w:lvl w:ilvl="3" w:tplc="05F4AE0C">
      <w:start w:val="1"/>
      <w:numFmt w:val="decimal"/>
      <w:lvlText w:val="%4."/>
      <w:lvlJc w:val="left"/>
      <w:pPr>
        <w:ind w:left="2880" w:hanging="360"/>
      </w:pPr>
    </w:lvl>
    <w:lvl w:ilvl="4" w:tplc="B4BE7AB8">
      <w:start w:val="1"/>
      <w:numFmt w:val="lowerLetter"/>
      <w:lvlText w:val="%5."/>
      <w:lvlJc w:val="left"/>
      <w:pPr>
        <w:ind w:left="3600" w:hanging="360"/>
      </w:pPr>
    </w:lvl>
    <w:lvl w:ilvl="5" w:tplc="706411D4">
      <w:start w:val="1"/>
      <w:numFmt w:val="lowerRoman"/>
      <w:lvlText w:val="%6."/>
      <w:lvlJc w:val="right"/>
      <w:pPr>
        <w:ind w:left="4320" w:hanging="180"/>
      </w:pPr>
    </w:lvl>
    <w:lvl w:ilvl="6" w:tplc="2EB4F6D4">
      <w:start w:val="1"/>
      <w:numFmt w:val="decimal"/>
      <w:lvlText w:val="%7."/>
      <w:lvlJc w:val="left"/>
      <w:pPr>
        <w:ind w:left="5040" w:hanging="360"/>
      </w:pPr>
    </w:lvl>
    <w:lvl w:ilvl="7" w:tplc="DC322AC6">
      <w:start w:val="1"/>
      <w:numFmt w:val="lowerLetter"/>
      <w:lvlText w:val="%8."/>
      <w:lvlJc w:val="left"/>
      <w:pPr>
        <w:ind w:left="5760" w:hanging="360"/>
      </w:pPr>
    </w:lvl>
    <w:lvl w:ilvl="8" w:tplc="709684A6">
      <w:start w:val="1"/>
      <w:numFmt w:val="lowerRoman"/>
      <w:lvlText w:val="%9."/>
      <w:lvlJc w:val="right"/>
      <w:pPr>
        <w:ind w:left="6480" w:hanging="180"/>
      </w:pPr>
    </w:lvl>
  </w:abstractNum>
  <w:abstractNum w:abstractNumId="16" w15:restartNumberingAfterBreak="0">
    <w:nsid w:val="53250B87"/>
    <w:multiLevelType w:val="hybridMultilevel"/>
    <w:tmpl w:val="E81ADB7A"/>
    <w:lvl w:ilvl="0" w:tplc="78FA969A">
      <w:start w:val="1"/>
      <w:numFmt w:val="lowerLetter"/>
      <w:lvlText w:val="%1."/>
      <w:lvlJc w:val="left"/>
      <w:pPr>
        <w:ind w:left="720" w:hanging="360"/>
      </w:pPr>
    </w:lvl>
    <w:lvl w:ilvl="1" w:tplc="3AFAF82C">
      <w:start w:val="1"/>
      <w:numFmt w:val="lowerLetter"/>
      <w:lvlText w:val="%2."/>
      <w:lvlJc w:val="left"/>
      <w:pPr>
        <w:ind w:left="1440" w:hanging="360"/>
      </w:pPr>
    </w:lvl>
    <w:lvl w:ilvl="2" w:tplc="72B054E8">
      <w:start w:val="1"/>
      <w:numFmt w:val="lowerRoman"/>
      <w:lvlText w:val="%3."/>
      <w:lvlJc w:val="right"/>
      <w:pPr>
        <w:ind w:left="2160" w:hanging="180"/>
      </w:pPr>
    </w:lvl>
    <w:lvl w:ilvl="3" w:tplc="988A6BCE">
      <w:start w:val="1"/>
      <w:numFmt w:val="decimal"/>
      <w:lvlText w:val="%4."/>
      <w:lvlJc w:val="left"/>
      <w:pPr>
        <w:ind w:left="2880" w:hanging="360"/>
      </w:pPr>
    </w:lvl>
    <w:lvl w:ilvl="4" w:tplc="58DA3F5C">
      <w:start w:val="1"/>
      <w:numFmt w:val="lowerLetter"/>
      <w:lvlText w:val="%5."/>
      <w:lvlJc w:val="left"/>
      <w:pPr>
        <w:ind w:left="3600" w:hanging="360"/>
      </w:pPr>
    </w:lvl>
    <w:lvl w:ilvl="5" w:tplc="09AEA790">
      <w:start w:val="1"/>
      <w:numFmt w:val="lowerRoman"/>
      <w:lvlText w:val="%6."/>
      <w:lvlJc w:val="right"/>
      <w:pPr>
        <w:ind w:left="4320" w:hanging="180"/>
      </w:pPr>
    </w:lvl>
    <w:lvl w:ilvl="6" w:tplc="C0B0B622">
      <w:start w:val="1"/>
      <w:numFmt w:val="decimal"/>
      <w:lvlText w:val="%7."/>
      <w:lvlJc w:val="left"/>
      <w:pPr>
        <w:ind w:left="5040" w:hanging="360"/>
      </w:pPr>
    </w:lvl>
    <w:lvl w:ilvl="7" w:tplc="AE86C49A">
      <w:start w:val="1"/>
      <w:numFmt w:val="lowerLetter"/>
      <w:lvlText w:val="%8."/>
      <w:lvlJc w:val="left"/>
      <w:pPr>
        <w:ind w:left="5760" w:hanging="360"/>
      </w:pPr>
    </w:lvl>
    <w:lvl w:ilvl="8" w:tplc="EECC87F0">
      <w:start w:val="1"/>
      <w:numFmt w:val="lowerRoman"/>
      <w:lvlText w:val="%9."/>
      <w:lvlJc w:val="right"/>
      <w:pPr>
        <w:ind w:left="6480" w:hanging="180"/>
      </w:pPr>
    </w:lvl>
  </w:abstractNum>
  <w:abstractNum w:abstractNumId="17" w15:restartNumberingAfterBreak="0">
    <w:nsid w:val="54EA65DB"/>
    <w:multiLevelType w:val="hybridMultilevel"/>
    <w:tmpl w:val="97180D8C"/>
    <w:lvl w:ilvl="0" w:tplc="C06EC664">
      <w:start w:val="2"/>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00714"/>
    <w:multiLevelType w:val="hybridMultilevel"/>
    <w:tmpl w:val="75C687EE"/>
    <w:lvl w:ilvl="0" w:tplc="521A1026">
      <w:start w:val="1"/>
      <w:numFmt w:val="decimal"/>
      <w:lvlText w:val="%1."/>
      <w:lvlJc w:val="left"/>
      <w:pPr>
        <w:ind w:left="720" w:hanging="360"/>
      </w:pPr>
    </w:lvl>
    <w:lvl w:ilvl="1" w:tplc="C8783A92">
      <w:start w:val="1"/>
      <w:numFmt w:val="lowerLetter"/>
      <w:lvlText w:val="%2."/>
      <w:lvlJc w:val="left"/>
      <w:pPr>
        <w:ind w:left="1440" w:hanging="360"/>
      </w:pPr>
    </w:lvl>
    <w:lvl w:ilvl="2" w:tplc="41F6CA5C">
      <w:start w:val="1"/>
      <w:numFmt w:val="lowerRoman"/>
      <w:lvlText w:val="%3."/>
      <w:lvlJc w:val="right"/>
      <w:pPr>
        <w:ind w:left="2160" w:hanging="180"/>
      </w:pPr>
    </w:lvl>
    <w:lvl w:ilvl="3" w:tplc="C4BCD458">
      <w:start w:val="1"/>
      <w:numFmt w:val="decimal"/>
      <w:lvlText w:val="%4."/>
      <w:lvlJc w:val="left"/>
      <w:pPr>
        <w:ind w:left="2880" w:hanging="360"/>
      </w:pPr>
    </w:lvl>
    <w:lvl w:ilvl="4" w:tplc="CE2AA962">
      <w:start w:val="1"/>
      <w:numFmt w:val="lowerLetter"/>
      <w:lvlText w:val="%5."/>
      <w:lvlJc w:val="left"/>
      <w:pPr>
        <w:ind w:left="3600" w:hanging="360"/>
      </w:pPr>
    </w:lvl>
    <w:lvl w:ilvl="5" w:tplc="C2CE06B6">
      <w:start w:val="1"/>
      <w:numFmt w:val="lowerRoman"/>
      <w:lvlText w:val="%6."/>
      <w:lvlJc w:val="right"/>
      <w:pPr>
        <w:ind w:left="4320" w:hanging="180"/>
      </w:pPr>
    </w:lvl>
    <w:lvl w:ilvl="6" w:tplc="B8FA052A">
      <w:start w:val="1"/>
      <w:numFmt w:val="decimal"/>
      <w:lvlText w:val="%7."/>
      <w:lvlJc w:val="left"/>
      <w:pPr>
        <w:ind w:left="5040" w:hanging="360"/>
      </w:pPr>
    </w:lvl>
    <w:lvl w:ilvl="7" w:tplc="57F246CE">
      <w:start w:val="1"/>
      <w:numFmt w:val="lowerLetter"/>
      <w:lvlText w:val="%8."/>
      <w:lvlJc w:val="left"/>
      <w:pPr>
        <w:ind w:left="5760" w:hanging="360"/>
      </w:pPr>
    </w:lvl>
    <w:lvl w:ilvl="8" w:tplc="C8726646">
      <w:start w:val="1"/>
      <w:numFmt w:val="lowerRoman"/>
      <w:lvlText w:val="%9."/>
      <w:lvlJc w:val="right"/>
      <w:pPr>
        <w:ind w:left="6480" w:hanging="180"/>
      </w:pPr>
    </w:lvl>
  </w:abstractNum>
  <w:abstractNum w:abstractNumId="19" w15:restartNumberingAfterBreak="0">
    <w:nsid w:val="62552F2A"/>
    <w:multiLevelType w:val="hybridMultilevel"/>
    <w:tmpl w:val="3536C184"/>
    <w:lvl w:ilvl="0" w:tplc="FFFFFFFF">
      <w:start w:val="2"/>
      <w:numFmt w:val="bullet"/>
      <w:lvlText w:val="-"/>
      <w:lvlJc w:val="left"/>
      <w:pPr>
        <w:ind w:left="720" w:hanging="360"/>
      </w:pPr>
      <w:rPr>
        <w:rFonts w:ascii="Lato" w:hAnsi="Lato"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62C76"/>
    <w:multiLevelType w:val="hybridMultilevel"/>
    <w:tmpl w:val="6C88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C3652"/>
    <w:multiLevelType w:val="hybridMultilevel"/>
    <w:tmpl w:val="65526F4C"/>
    <w:lvl w:ilvl="0" w:tplc="2BF25784">
      <w:start w:val="1"/>
      <w:numFmt w:val="decimal"/>
      <w:lvlText w:val="%1."/>
      <w:lvlJc w:val="left"/>
      <w:pPr>
        <w:ind w:left="720" w:hanging="360"/>
      </w:pPr>
    </w:lvl>
    <w:lvl w:ilvl="1" w:tplc="E5D2562C">
      <w:start w:val="1"/>
      <w:numFmt w:val="lowerLetter"/>
      <w:lvlText w:val="%2."/>
      <w:lvlJc w:val="left"/>
      <w:pPr>
        <w:ind w:left="1440" w:hanging="360"/>
      </w:pPr>
    </w:lvl>
    <w:lvl w:ilvl="2" w:tplc="5D76043C">
      <w:start w:val="1"/>
      <w:numFmt w:val="lowerRoman"/>
      <w:lvlText w:val="%3."/>
      <w:lvlJc w:val="right"/>
      <w:pPr>
        <w:ind w:left="2160" w:hanging="180"/>
      </w:pPr>
    </w:lvl>
    <w:lvl w:ilvl="3" w:tplc="B7A0F39E">
      <w:start w:val="1"/>
      <w:numFmt w:val="decimal"/>
      <w:lvlText w:val="%4."/>
      <w:lvlJc w:val="left"/>
      <w:pPr>
        <w:ind w:left="2880" w:hanging="360"/>
      </w:pPr>
    </w:lvl>
    <w:lvl w:ilvl="4" w:tplc="B50647D4">
      <w:start w:val="1"/>
      <w:numFmt w:val="lowerLetter"/>
      <w:lvlText w:val="%5."/>
      <w:lvlJc w:val="left"/>
      <w:pPr>
        <w:ind w:left="3600" w:hanging="360"/>
      </w:pPr>
    </w:lvl>
    <w:lvl w:ilvl="5" w:tplc="239A44FE">
      <w:start w:val="1"/>
      <w:numFmt w:val="lowerRoman"/>
      <w:lvlText w:val="%6."/>
      <w:lvlJc w:val="right"/>
      <w:pPr>
        <w:ind w:left="4320" w:hanging="180"/>
      </w:pPr>
    </w:lvl>
    <w:lvl w:ilvl="6" w:tplc="4334B75C">
      <w:start w:val="1"/>
      <w:numFmt w:val="decimal"/>
      <w:lvlText w:val="%7."/>
      <w:lvlJc w:val="left"/>
      <w:pPr>
        <w:ind w:left="5040" w:hanging="360"/>
      </w:pPr>
    </w:lvl>
    <w:lvl w:ilvl="7" w:tplc="F6583F02">
      <w:start w:val="1"/>
      <w:numFmt w:val="lowerLetter"/>
      <w:lvlText w:val="%8."/>
      <w:lvlJc w:val="left"/>
      <w:pPr>
        <w:ind w:left="5760" w:hanging="360"/>
      </w:pPr>
    </w:lvl>
    <w:lvl w:ilvl="8" w:tplc="BFC697B0">
      <w:start w:val="1"/>
      <w:numFmt w:val="lowerRoman"/>
      <w:lvlText w:val="%9."/>
      <w:lvlJc w:val="right"/>
      <w:pPr>
        <w:ind w:left="6480" w:hanging="180"/>
      </w:pPr>
    </w:lvl>
  </w:abstractNum>
  <w:num w:numId="1">
    <w:abstractNumId w:val="10"/>
  </w:num>
  <w:num w:numId="2">
    <w:abstractNumId w:val="1"/>
  </w:num>
  <w:num w:numId="3">
    <w:abstractNumId w:val="4"/>
  </w:num>
  <w:num w:numId="4">
    <w:abstractNumId w:val="16"/>
  </w:num>
  <w:num w:numId="5">
    <w:abstractNumId w:val="13"/>
  </w:num>
  <w:num w:numId="6">
    <w:abstractNumId w:val="0"/>
  </w:num>
  <w:num w:numId="7">
    <w:abstractNumId w:val="18"/>
  </w:num>
  <w:num w:numId="8">
    <w:abstractNumId w:val="21"/>
  </w:num>
  <w:num w:numId="9">
    <w:abstractNumId w:val="15"/>
  </w:num>
  <w:num w:numId="10">
    <w:abstractNumId w:val="9"/>
  </w:num>
  <w:num w:numId="11">
    <w:abstractNumId w:val="14"/>
  </w:num>
  <w:num w:numId="12">
    <w:abstractNumId w:val="8"/>
  </w:num>
  <w:num w:numId="13">
    <w:abstractNumId w:val="17"/>
  </w:num>
  <w:num w:numId="14">
    <w:abstractNumId w:val="6"/>
  </w:num>
  <w:num w:numId="15">
    <w:abstractNumId w:val="20"/>
  </w:num>
  <w:num w:numId="16">
    <w:abstractNumId w:val="3"/>
  </w:num>
  <w:num w:numId="17">
    <w:abstractNumId w:val="19"/>
  </w:num>
  <w:num w:numId="18">
    <w:abstractNumId w:val="2"/>
  </w:num>
  <w:num w:numId="19">
    <w:abstractNumId w:val="7"/>
  </w:num>
  <w:num w:numId="20">
    <w:abstractNumId w:val="12"/>
  </w:num>
  <w:num w:numId="21">
    <w:abstractNumId w:val="5"/>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Giangrande">
    <w15:presenceInfo w15:providerId="AD" w15:userId="S::jenny.giangrande@wagggs.org::b6ab11f1-6bd7-4be4-8a33-92779699a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7C61"/>
    <w:rsid w:val="0003CA8B"/>
    <w:rsid w:val="00077239"/>
    <w:rsid w:val="000A3068"/>
    <w:rsid w:val="000B57D2"/>
    <w:rsid w:val="000B74B2"/>
    <w:rsid w:val="00125B75"/>
    <w:rsid w:val="00125D8E"/>
    <w:rsid w:val="0012718F"/>
    <w:rsid w:val="001623BF"/>
    <w:rsid w:val="001B127E"/>
    <w:rsid w:val="001B7D34"/>
    <w:rsid w:val="001D1A45"/>
    <w:rsid w:val="001F54C8"/>
    <w:rsid w:val="002034CA"/>
    <w:rsid w:val="0021586E"/>
    <w:rsid w:val="00352C4D"/>
    <w:rsid w:val="00364F26"/>
    <w:rsid w:val="003B0DA8"/>
    <w:rsid w:val="003E4F5D"/>
    <w:rsid w:val="003F2F1F"/>
    <w:rsid w:val="00404395"/>
    <w:rsid w:val="0045E779"/>
    <w:rsid w:val="004E26CB"/>
    <w:rsid w:val="005120F4"/>
    <w:rsid w:val="00542361"/>
    <w:rsid w:val="00542D31"/>
    <w:rsid w:val="00587425"/>
    <w:rsid w:val="00594028"/>
    <w:rsid w:val="00600B79"/>
    <w:rsid w:val="00667E99"/>
    <w:rsid w:val="00682222"/>
    <w:rsid w:val="006A66ED"/>
    <w:rsid w:val="00703A96"/>
    <w:rsid w:val="00722286"/>
    <w:rsid w:val="007954F6"/>
    <w:rsid w:val="007A0F8F"/>
    <w:rsid w:val="007C6EB8"/>
    <w:rsid w:val="00800AB8"/>
    <w:rsid w:val="00843F67"/>
    <w:rsid w:val="0096007E"/>
    <w:rsid w:val="00964166"/>
    <w:rsid w:val="009A5F5C"/>
    <w:rsid w:val="009A64B4"/>
    <w:rsid w:val="009D2B7B"/>
    <w:rsid w:val="009E40F3"/>
    <w:rsid w:val="009F0A65"/>
    <w:rsid w:val="00A11B2F"/>
    <w:rsid w:val="00A231FE"/>
    <w:rsid w:val="00A66C06"/>
    <w:rsid w:val="00A90EBA"/>
    <w:rsid w:val="00A97F36"/>
    <w:rsid w:val="00AF7B06"/>
    <w:rsid w:val="00B163E6"/>
    <w:rsid w:val="00B47DF2"/>
    <w:rsid w:val="00C12354"/>
    <w:rsid w:val="00C17623"/>
    <w:rsid w:val="00C35498"/>
    <w:rsid w:val="00C519E0"/>
    <w:rsid w:val="00C81E91"/>
    <w:rsid w:val="00CD4989"/>
    <w:rsid w:val="00D847C9"/>
    <w:rsid w:val="00DF1DBA"/>
    <w:rsid w:val="00DF68B6"/>
    <w:rsid w:val="00EA1570"/>
    <w:rsid w:val="00EC265B"/>
    <w:rsid w:val="00F12244"/>
    <w:rsid w:val="00F87C61"/>
    <w:rsid w:val="01CD7E62"/>
    <w:rsid w:val="020300E2"/>
    <w:rsid w:val="022B9661"/>
    <w:rsid w:val="0280EF00"/>
    <w:rsid w:val="029A175D"/>
    <w:rsid w:val="0369EFB6"/>
    <w:rsid w:val="047B159B"/>
    <w:rsid w:val="04CE4BFB"/>
    <w:rsid w:val="05619873"/>
    <w:rsid w:val="0624C2B7"/>
    <w:rsid w:val="062E9FB6"/>
    <w:rsid w:val="0646ABE1"/>
    <w:rsid w:val="069DD84D"/>
    <w:rsid w:val="06BEDFA7"/>
    <w:rsid w:val="06FCD1EB"/>
    <w:rsid w:val="0714504F"/>
    <w:rsid w:val="0724F1E2"/>
    <w:rsid w:val="07CA78DC"/>
    <w:rsid w:val="083A465B"/>
    <w:rsid w:val="08698FE1"/>
    <w:rsid w:val="086F92B0"/>
    <w:rsid w:val="0987BB02"/>
    <w:rsid w:val="0A6F62DE"/>
    <w:rsid w:val="0B98EC35"/>
    <w:rsid w:val="0CC30669"/>
    <w:rsid w:val="0CC92536"/>
    <w:rsid w:val="0DEBA7FF"/>
    <w:rsid w:val="0E0725C2"/>
    <w:rsid w:val="0E2600EE"/>
    <w:rsid w:val="0F336A2A"/>
    <w:rsid w:val="0F6D1C51"/>
    <w:rsid w:val="0F956BCA"/>
    <w:rsid w:val="1007848E"/>
    <w:rsid w:val="10554B34"/>
    <w:rsid w:val="105C0B43"/>
    <w:rsid w:val="113EC684"/>
    <w:rsid w:val="12082DB9"/>
    <w:rsid w:val="124BA167"/>
    <w:rsid w:val="12D7651F"/>
    <w:rsid w:val="13C5928A"/>
    <w:rsid w:val="14086530"/>
    <w:rsid w:val="14437546"/>
    <w:rsid w:val="147D8DB9"/>
    <w:rsid w:val="14C1BBDC"/>
    <w:rsid w:val="152F7C66"/>
    <w:rsid w:val="1566D135"/>
    <w:rsid w:val="15B3CDFA"/>
    <w:rsid w:val="16B0E663"/>
    <w:rsid w:val="16CB4CC7"/>
    <w:rsid w:val="171F22F7"/>
    <w:rsid w:val="17C73065"/>
    <w:rsid w:val="17E88167"/>
    <w:rsid w:val="185AE375"/>
    <w:rsid w:val="185E46E0"/>
    <w:rsid w:val="18B237CB"/>
    <w:rsid w:val="18CB390C"/>
    <w:rsid w:val="1932DEBC"/>
    <w:rsid w:val="19584EBC"/>
    <w:rsid w:val="198451C8"/>
    <w:rsid w:val="1A396759"/>
    <w:rsid w:val="1A4BE1D6"/>
    <w:rsid w:val="1A99E38B"/>
    <w:rsid w:val="1ADD881F"/>
    <w:rsid w:val="1B0BF41D"/>
    <w:rsid w:val="1B686D68"/>
    <w:rsid w:val="1B971AEA"/>
    <w:rsid w:val="1CE236E9"/>
    <w:rsid w:val="1CF6C947"/>
    <w:rsid w:val="1D295374"/>
    <w:rsid w:val="1D3A8E4B"/>
    <w:rsid w:val="1DB9041D"/>
    <w:rsid w:val="1DED316B"/>
    <w:rsid w:val="1E9FC7BB"/>
    <w:rsid w:val="1EC523D5"/>
    <w:rsid w:val="1F8B6E33"/>
    <w:rsid w:val="2004CF72"/>
    <w:rsid w:val="2023E6DA"/>
    <w:rsid w:val="20849471"/>
    <w:rsid w:val="20F0A4DF"/>
    <w:rsid w:val="212008C1"/>
    <w:rsid w:val="213578F3"/>
    <w:rsid w:val="21A0807D"/>
    <w:rsid w:val="21A09FD3"/>
    <w:rsid w:val="21C0CAB2"/>
    <w:rsid w:val="21C7ED6B"/>
    <w:rsid w:val="22C15807"/>
    <w:rsid w:val="22E89A04"/>
    <w:rsid w:val="2304DC3E"/>
    <w:rsid w:val="23879C8C"/>
    <w:rsid w:val="23B1BD55"/>
    <w:rsid w:val="23E10A3D"/>
    <w:rsid w:val="2457A983"/>
    <w:rsid w:val="2477F735"/>
    <w:rsid w:val="2487B81A"/>
    <w:rsid w:val="2536106A"/>
    <w:rsid w:val="260987C3"/>
    <w:rsid w:val="2638DCF0"/>
    <w:rsid w:val="2651F191"/>
    <w:rsid w:val="26692F13"/>
    <w:rsid w:val="26AA82B1"/>
    <w:rsid w:val="26BBFC42"/>
    <w:rsid w:val="27D47DF8"/>
    <w:rsid w:val="27F6B8FA"/>
    <w:rsid w:val="28514C71"/>
    <w:rsid w:val="28C02651"/>
    <w:rsid w:val="290CBE76"/>
    <w:rsid w:val="2992895B"/>
    <w:rsid w:val="29C8F041"/>
    <w:rsid w:val="29F6C6A3"/>
    <w:rsid w:val="2AB1A7CA"/>
    <w:rsid w:val="2AD9FD5E"/>
    <w:rsid w:val="2B8705F1"/>
    <w:rsid w:val="2BDE088C"/>
    <w:rsid w:val="2E7CECB3"/>
    <w:rsid w:val="2EA15B20"/>
    <w:rsid w:val="2F7E36F0"/>
    <w:rsid w:val="2F838ED9"/>
    <w:rsid w:val="2F91FD36"/>
    <w:rsid w:val="2FC696D9"/>
    <w:rsid w:val="3086D8BF"/>
    <w:rsid w:val="308E1F1D"/>
    <w:rsid w:val="3098CD97"/>
    <w:rsid w:val="30AE2886"/>
    <w:rsid w:val="30F0492D"/>
    <w:rsid w:val="3102D89B"/>
    <w:rsid w:val="31389090"/>
    <w:rsid w:val="31BA261F"/>
    <w:rsid w:val="31BEAC9C"/>
    <w:rsid w:val="31CCFF22"/>
    <w:rsid w:val="31E87045"/>
    <w:rsid w:val="325ED10B"/>
    <w:rsid w:val="32AAD096"/>
    <w:rsid w:val="32FEBDCE"/>
    <w:rsid w:val="3306AB54"/>
    <w:rsid w:val="34895358"/>
    <w:rsid w:val="3541B2DB"/>
    <w:rsid w:val="3565F31B"/>
    <w:rsid w:val="36710C63"/>
    <w:rsid w:val="36B67E24"/>
    <w:rsid w:val="375AB7BC"/>
    <w:rsid w:val="37A65752"/>
    <w:rsid w:val="37C958A9"/>
    <w:rsid w:val="37E2213C"/>
    <w:rsid w:val="37F05B63"/>
    <w:rsid w:val="384C2E79"/>
    <w:rsid w:val="38887091"/>
    <w:rsid w:val="38920FDD"/>
    <w:rsid w:val="3912E157"/>
    <w:rsid w:val="396DFF52"/>
    <w:rsid w:val="3988DA5F"/>
    <w:rsid w:val="3AED998B"/>
    <w:rsid w:val="3B00F96B"/>
    <w:rsid w:val="3B563E15"/>
    <w:rsid w:val="3C02BEF4"/>
    <w:rsid w:val="3C12ED63"/>
    <w:rsid w:val="3C7984C4"/>
    <w:rsid w:val="3C9731C3"/>
    <w:rsid w:val="3CA148D6"/>
    <w:rsid w:val="3CD78401"/>
    <w:rsid w:val="3CF681E7"/>
    <w:rsid w:val="3DEEAE01"/>
    <w:rsid w:val="3E0968FA"/>
    <w:rsid w:val="3E4E58D0"/>
    <w:rsid w:val="3EACFDAC"/>
    <w:rsid w:val="3F2DC2FE"/>
    <w:rsid w:val="3F3A5FB6"/>
    <w:rsid w:val="3F4D5522"/>
    <w:rsid w:val="3F6CFC8A"/>
    <w:rsid w:val="3FE52E5C"/>
    <w:rsid w:val="406569CB"/>
    <w:rsid w:val="40C32353"/>
    <w:rsid w:val="40C7E99D"/>
    <w:rsid w:val="40C9935F"/>
    <w:rsid w:val="40EAE0F4"/>
    <w:rsid w:val="4143D07B"/>
    <w:rsid w:val="41AF1563"/>
    <w:rsid w:val="41E92AA2"/>
    <w:rsid w:val="4223733C"/>
    <w:rsid w:val="428519E7"/>
    <w:rsid w:val="4336AC49"/>
    <w:rsid w:val="438337B4"/>
    <w:rsid w:val="44E86B6F"/>
    <w:rsid w:val="453909B8"/>
    <w:rsid w:val="455CE0E8"/>
    <w:rsid w:val="467BAF1B"/>
    <w:rsid w:val="46974E7B"/>
    <w:rsid w:val="469D642D"/>
    <w:rsid w:val="46E20DAA"/>
    <w:rsid w:val="47CB8EE4"/>
    <w:rsid w:val="4857ECB9"/>
    <w:rsid w:val="4A5AAB1A"/>
    <w:rsid w:val="4B57ACF3"/>
    <w:rsid w:val="4B8EC947"/>
    <w:rsid w:val="4BA72B48"/>
    <w:rsid w:val="4C1A9428"/>
    <w:rsid w:val="4D2AF340"/>
    <w:rsid w:val="4E20E519"/>
    <w:rsid w:val="4E3A0D76"/>
    <w:rsid w:val="4EC290AB"/>
    <w:rsid w:val="4EC6C3A1"/>
    <w:rsid w:val="4F46C2CD"/>
    <w:rsid w:val="4F638E08"/>
    <w:rsid w:val="4F6F8589"/>
    <w:rsid w:val="4F7B2322"/>
    <w:rsid w:val="4FBCB57A"/>
    <w:rsid w:val="50359290"/>
    <w:rsid w:val="507D663E"/>
    <w:rsid w:val="50A0E93F"/>
    <w:rsid w:val="5129C2EC"/>
    <w:rsid w:val="513253A9"/>
    <w:rsid w:val="51337755"/>
    <w:rsid w:val="517F66A3"/>
    <w:rsid w:val="51DFE80F"/>
    <w:rsid w:val="51EE3978"/>
    <w:rsid w:val="5255E117"/>
    <w:rsid w:val="5310F443"/>
    <w:rsid w:val="541CB53D"/>
    <w:rsid w:val="542FBDD0"/>
    <w:rsid w:val="54634189"/>
    <w:rsid w:val="54C9FC8C"/>
    <w:rsid w:val="5511A8A8"/>
    <w:rsid w:val="5613A824"/>
    <w:rsid w:val="5661797E"/>
    <w:rsid w:val="56ABBD7C"/>
    <w:rsid w:val="5714B533"/>
    <w:rsid w:val="57412ACA"/>
    <w:rsid w:val="57557790"/>
    <w:rsid w:val="57803229"/>
    <w:rsid w:val="5849496A"/>
    <w:rsid w:val="586BB180"/>
    <w:rsid w:val="591D307B"/>
    <w:rsid w:val="596168DA"/>
    <w:rsid w:val="59A7A768"/>
    <w:rsid w:val="5A45A5CB"/>
    <w:rsid w:val="5A61A3CF"/>
    <w:rsid w:val="5A834BA1"/>
    <w:rsid w:val="5AAD31BD"/>
    <w:rsid w:val="5B82819A"/>
    <w:rsid w:val="5B9FF93E"/>
    <w:rsid w:val="5C6193B0"/>
    <w:rsid w:val="5CC72D63"/>
    <w:rsid w:val="5D5F35E4"/>
    <w:rsid w:val="5E034A3B"/>
    <w:rsid w:val="5E78829C"/>
    <w:rsid w:val="5ED79A00"/>
    <w:rsid w:val="60422B43"/>
    <w:rsid w:val="61B31297"/>
    <w:rsid w:val="62E5239A"/>
    <w:rsid w:val="634E4205"/>
    <w:rsid w:val="63627B7D"/>
    <w:rsid w:val="63E179ED"/>
    <w:rsid w:val="63FE3CF9"/>
    <w:rsid w:val="6446E710"/>
    <w:rsid w:val="64501B68"/>
    <w:rsid w:val="65D5ADB1"/>
    <w:rsid w:val="66096964"/>
    <w:rsid w:val="6614F8C3"/>
    <w:rsid w:val="668683BA"/>
    <w:rsid w:val="66B1EED7"/>
    <w:rsid w:val="67527BC2"/>
    <w:rsid w:val="67D66ED8"/>
    <w:rsid w:val="67E5D8AF"/>
    <w:rsid w:val="69359809"/>
    <w:rsid w:val="6949D9EC"/>
    <w:rsid w:val="69A71D5F"/>
    <w:rsid w:val="69D9238B"/>
    <w:rsid w:val="6A0875F6"/>
    <w:rsid w:val="6A30E453"/>
    <w:rsid w:val="6A6A6745"/>
    <w:rsid w:val="6A8A1C84"/>
    <w:rsid w:val="6AB11F3E"/>
    <w:rsid w:val="6AE62F9A"/>
    <w:rsid w:val="6AEE28A7"/>
    <w:rsid w:val="6B083881"/>
    <w:rsid w:val="6BA2F690"/>
    <w:rsid w:val="6C1178D2"/>
    <w:rsid w:val="6C38B181"/>
    <w:rsid w:val="6C7B8F27"/>
    <w:rsid w:val="6C856ADF"/>
    <w:rsid w:val="6CB9E875"/>
    <w:rsid w:val="6CC3512A"/>
    <w:rsid w:val="6E4B3098"/>
    <w:rsid w:val="6E7B9E06"/>
    <w:rsid w:val="6EA0861D"/>
    <w:rsid w:val="6EDEE57A"/>
    <w:rsid w:val="6F552918"/>
    <w:rsid w:val="6FAAE0BC"/>
    <w:rsid w:val="6FECB775"/>
    <w:rsid w:val="70143DA3"/>
    <w:rsid w:val="70EA9CC3"/>
    <w:rsid w:val="7156A043"/>
    <w:rsid w:val="722CF40A"/>
    <w:rsid w:val="728CC9DA"/>
    <w:rsid w:val="734BDE65"/>
    <w:rsid w:val="7391C7A4"/>
    <w:rsid w:val="740AD84C"/>
    <w:rsid w:val="74289A3B"/>
    <w:rsid w:val="761706B4"/>
    <w:rsid w:val="76665017"/>
    <w:rsid w:val="76FB4ACA"/>
    <w:rsid w:val="77A92F4A"/>
    <w:rsid w:val="799EFAAF"/>
    <w:rsid w:val="7A4EF004"/>
    <w:rsid w:val="7A4EF5A3"/>
    <w:rsid w:val="7A97DBBF"/>
    <w:rsid w:val="7AB1B8EA"/>
    <w:rsid w:val="7AEF97A3"/>
    <w:rsid w:val="7B5564E3"/>
    <w:rsid w:val="7B5E3CDD"/>
    <w:rsid w:val="7BB5105F"/>
    <w:rsid w:val="7C03D0C0"/>
    <w:rsid w:val="7C213E66"/>
    <w:rsid w:val="7CD6209F"/>
    <w:rsid w:val="7CF367D3"/>
    <w:rsid w:val="7E1870CE"/>
    <w:rsid w:val="7E329ECF"/>
    <w:rsid w:val="7E8C0A78"/>
    <w:rsid w:val="7E95DD9F"/>
    <w:rsid w:val="7F1CFA2E"/>
    <w:rsid w:val="7F5BF534"/>
    <w:rsid w:val="7F6B4CE2"/>
    <w:rsid w:val="7FD4B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7996"/>
  <w15:chartTrackingRefBased/>
  <w15:docId w15:val="{FD7E1813-CD93-4A3D-BB21-5D099387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61"/>
    <w:rPr>
      <w:rFonts w:ascii="Segoe UI" w:hAnsi="Segoe UI" w:cs="Segoe UI"/>
      <w:sz w:val="18"/>
      <w:szCs w:val="18"/>
    </w:rPr>
  </w:style>
  <w:style w:type="paragraph" w:styleId="ListParagraph">
    <w:name w:val="List Paragraph"/>
    <w:basedOn w:val="Normal"/>
    <w:uiPriority w:val="34"/>
    <w:qFormat/>
    <w:rsid w:val="00F87C61"/>
    <w:pPr>
      <w:spacing w:after="160" w:line="259" w:lineRule="auto"/>
      <w:ind w:left="720"/>
      <w:contextualSpacing/>
    </w:pPr>
  </w:style>
  <w:style w:type="paragraph" w:styleId="NormalWeb">
    <w:name w:val="Normal (Web)"/>
    <w:basedOn w:val="Normal"/>
    <w:uiPriority w:val="99"/>
    <w:unhideWhenUsed/>
    <w:rsid w:val="00F87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7C61"/>
    <w:rPr>
      <w:sz w:val="16"/>
      <w:szCs w:val="16"/>
    </w:rPr>
  </w:style>
  <w:style w:type="paragraph" w:styleId="CommentText">
    <w:name w:val="annotation text"/>
    <w:basedOn w:val="Normal"/>
    <w:link w:val="CommentTextChar"/>
    <w:uiPriority w:val="99"/>
    <w:semiHidden/>
    <w:unhideWhenUsed/>
    <w:rsid w:val="00F87C6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87C61"/>
    <w:rPr>
      <w:sz w:val="20"/>
      <w:szCs w:val="20"/>
    </w:rPr>
  </w:style>
  <w:style w:type="paragraph" w:customStyle="1" w:styleId="paragraph">
    <w:name w:val="paragraph"/>
    <w:basedOn w:val="Normal"/>
    <w:rsid w:val="007222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2286"/>
  </w:style>
  <w:style w:type="character" w:customStyle="1" w:styleId="eop">
    <w:name w:val="eop"/>
    <w:basedOn w:val="DefaultParagraphFont"/>
    <w:rsid w:val="00722286"/>
  </w:style>
  <w:style w:type="character" w:customStyle="1" w:styleId="scxp225263081">
    <w:name w:val="scxp225263081"/>
    <w:basedOn w:val="DefaultParagraphFont"/>
    <w:rsid w:val="00722286"/>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364F26"/>
    <w:pPr>
      <w:spacing w:after="200"/>
    </w:pPr>
    <w:rPr>
      <w:b/>
      <w:bCs/>
    </w:rPr>
  </w:style>
  <w:style w:type="character" w:customStyle="1" w:styleId="CommentSubjectChar">
    <w:name w:val="Comment Subject Char"/>
    <w:basedOn w:val="CommentTextChar"/>
    <w:link w:val="CommentSubject"/>
    <w:uiPriority w:val="99"/>
    <w:semiHidden/>
    <w:rsid w:val="00364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3289">
      <w:bodyDiv w:val="1"/>
      <w:marLeft w:val="0"/>
      <w:marRight w:val="0"/>
      <w:marTop w:val="0"/>
      <w:marBottom w:val="0"/>
      <w:divBdr>
        <w:top w:val="none" w:sz="0" w:space="0" w:color="auto"/>
        <w:left w:val="none" w:sz="0" w:space="0" w:color="auto"/>
        <w:bottom w:val="none" w:sz="0" w:space="0" w:color="auto"/>
        <w:right w:val="none" w:sz="0" w:space="0" w:color="auto"/>
      </w:divBdr>
      <w:divsChild>
        <w:div w:id="446967981">
          <w:marLeft w:val="0"/>
          <w:marRight w:val="0"/>
          <w:marTop w:val="0"/>
          <w:marBottom w:val="0"/>
          <w:divBdr>
            <w:top w:val="none" w:sz="0" w:space="0" w:color="auto"/>
            <w:left w:val="none" w:sz="0" w:space="0" w:color="auto"/>
            <w:bottom w:val="none" w:sz="0" w:space="0" w:color="auto"/>
            <w:right w:val="none" w:sz="0" w:space="0" w:color="auto"/>
          </w:divBdr>
        </w:div>
        <w:div w:id="1969581369">
          <w:marLeft w:val="0"/>
          <w:marRight w:val="0"/>
          <w:marTop w:val="0"/>
          <w:marBottom w:val="0"/>
          <w:divBdr>
            <w:top w:val="none" w:sz="0" w:space="0" w:color="auto"/>
            <w:left w:val="none" w:sz="0" w:space="0" w:color="auto"/>
            <w:bottom w:val="none" w:sz="0" w:space="0" w:color="auto"/>
            <w:right w:val="none" w:sz="0" w:space="0" w:color="auto"/>
          </w:divBdr>
        </w:div>
        <w:div w:id="978651484">
          <w:marLeft w:val="0"/>
          <w:marRight w:val="0"/>
          <w:marTop w:val="0"/>
          <w:marBottom w:val="0"/>
          <w:divBdr>
            <w:top w:val="none" w:sz="0" w:space="0" w:color="auto"/>
            <w:left w:val="none" w:sz="0" w:space="0" w:color="auto"/>
            <w:bottom w:val="none" w:sz="0" w:space="0" w:color="auto"/>
            <w:right w:val="none" w:sz="0" w:space="0" w:color="auto"/>
          </w:divBdr>
        </w:div>
        <w:div w:id="214317034">
          <w:marLeft w:val="0"/>
          <w:marRight w:val="0"/>
          <w:marTop w:val="0"/>
          <w:marBottom w:val="0"/>
          <w:divBdr>
            <w:top w:val="none" w:sz="0" w:space="0" w:color="auto"/>
            <w:left w:val="none" w:sz="0" w:space="0" w:color="auto"/>
            <w:bottom w:val="none" w:sz="0" w:space="0" w:color="auto"/>
            <w:right w:val="none" w:sz="0" w:space="0" w:color="auto"/>
          </w:divBdr>
        </w:div>
        <w:div w:id="773474115">
          <w:marLeft w:val="0"/>
          <w:marRight w:val="0"/>
          <w:marTop w:val="0"/>
          <w:marBottom w:val="0"/>
          <w:divBdr>
            <w:top w:val="none" w:sz="0" w:space="0" w:color="auto"/>
            <w:left w:val="none" w:sz="0" w:space="0" w:color="auto"/>
            <w:bottom w:val="none" w:sz="0" w:space="0" w:color="auto"/>
            <w:right w:val="none" w:sz="0" w:space="0" w:color="auto"/>
          </w:divBdr>
        </w:div>
        <w:div w:id="2055425868">
          <w:marLeft w:val="0"/>
          <w:marRight w:val="0"/>
          <w:marTop w:val="0"/>
          <w:marBottom w:val="0"/>
          <w:divBdr>
            <w:top w:val="none" w:sz="0" w:space="0" w:color="auto"/>
            <w:left w:val="none" w:sz="0" w:space="0" w:color="auto"/>
            <w:bottom w:val="none" w:sz="0" w:space="0" w:color="auto"/>
            <w:right w:val="none" w:sz="0" w:space="0" w:color="auto"/>
          </w:divBdr>
        </w:div>
        <w:div w:id="624625660">
          <w:marLeft w:val="0"/>
          <w:marRight w:val="0"/>
          <w:marTop w:val="0"/>
          <w:marBottom w:val="0"/>
          <w:divBdr>
            <w:top w:val="none" w:sz="0" w:space="0" w:color="auto"/>
            <w:left w:val="none" w:sz="0" w:space="0" w:color="auto"/>
            <w:bottom w:val="none" w:sz="0" w:space="0" w:color="auto"/>
            <w:right w:val="none" w:sz="0" w:space="0" w:color="auto"/>
          </w:divBdr>
        </w:div>
        <w:div w:id="1529681385">
          <w:marLeft w:val="0"/>
          <w:marRight w:val="0"/>
          <w:marTop w:val="0"/>
          <w:marBottom w:val="0"/>
          <w:divBdr>
            <w:top w:val="none" w:sz="0" w:space="0" w:color="auto"/>
            <w:left w:val="none" w:sz="0" w:space="0" w:color="auto"/>
            <w:bottom w:val="none" w:sz="0" w:space="0" w:color="auto"/>
            <w:right w:val="none" w:sz="0" w:space="0" w:color="auto"/>
          </w:divBdr>
        </w:div>
        <w:div w:id="449669638">
          <w:marLeft w:val="0"/>
          <w:marRight w:val="0"/>
          <w:marTop w:val="0"/>
          <w:marBottom w:val="0"/>
          <w:divBdr>
            <w:top w:val="none" w:sz="0" w:space="0" w:color="auto"/>
            <w:left w:val="none" w:sz="0" w:space="0" w:color="auto"/>
            <w:bottom w:val="none" w:sz="0" w:space="0" w:color="auto"/>
            <w:right w:val="none" w:sz="0" w:space="0" w:color="auto"/>
          </w:divBdr>
        </w:div>
        <w:div w:id="135537089">
          <w:marLeft w:val="0"/>
          <w:marRight w:val="0"/>
          <w:marTop w:val="0"/>
          <w:marBottom w:val="0"/>
          <w:divBdr>
            <w:top w:val="none" w:sz="0" w:space="0" w:color="auto"/>
            <w:left w:val="none" w:sz="0" w:space="0" w:color="auto"/>
            <w:bottom w:val="none" w:sz="0" w:space="0" w:color="auto"/>
            <w:right w:val="none" w:sz="0" w:space="0" w:color="auto"/>
          </w:divBdr>
        </w:div>
        <w:div w:id="1887987795">
          <w:marLeft w:val="0"/>
          <w:marRight w:val="0"/>
          <w:marTop w:val="0"/>
          <w:marBottom w:val="0"/>
          <w:divBdr>
            <w:top w:val="none" w:sz="0" w:space="0" w:color="auto"/>
            <w:left w:val="none" w:sz="0" w:space="0" w:color="auto"/>
            <w:bottom w:val="none" w:sz="0" w:space="0" w:color="auto"/>
            <w:right w:val="none" w:sz="0" w:space="0" w:color="auto"/>
          </w:divBdr>
        </w:div>
        <w:div w:id="1892572120">
          <w:marLeft w:val="0"/>
          <w:marRight w:val="0"/>
          <w:marTop w:val="0"/>
          <w:marBottom w:val="0"/>
          <w:divBdr>
            <w:top w:val="none" w:sz="0" w:space="0" w:color="auto"/>
            <w:left w:val="none" w:sz="0" w:space="0" w:color="auto"/>
            <w:bottom w:val="none" w:sz="0" w:space="0" w:color="auto"/>
            <w:right w:val="none" w:sz="0" w:space="0" w:color="auto"/>
          </w:divBdr>
        </w:div>
        <w:div w:id="318461424">
          <w:marLeft w:val="0"/>
          <w:marRight w:val="0"/>
          <w:marTop w:val="0"/>
          <w:marBottom w:val="0"/>
          <w:divBdr>
            <w:top w:val="none" w:sz="0" w:space="0" w:color="auto"/>
            <w:left w:val="none" w:sz="0" w:space="0" w:color="auto"/>
            <w:bottom w:val="none" w:sz="0" w:space="0" w:color="auto"/>
            <w:right w:val="none" w:sz="0" w:space="0" w:color="auto"/>
          </w:divBdr>
        </w:div>
        <w:div w:id="114715522">
          <w:marLeft w:val="0"/>
          <w:marRight w:val="0"/>
          <w:marTop w:val="0"/>
          <w:marBottom w:val="0"/>
          <w:divBdr>
            <w:top w:val="none" w:sz="0" w:space="0" w:color="auto"/>
            <w:left w:val="none" w:sz="0" w:space="0" w:color="auto"/>
            <w:bottom w:val="none" w:sz="0" w:space="0" w:color="auto"/>
            <w:right w:val="none" w:sz="0" w:space="0" w:color="auto"/>
          </w:divBdr>
        </w:div>
        <w:div w:id="8223457">
          <w:marLeft w:val="0"/>
          <w:marRight w:val="0"/>
          <w:marTop w:val="0"/>
          <w:marBottom w:val="0"/>
          <w:divBdr>
            <w:top w:val="none" w:sz="0" w:space="0" w:color="auto"/>
            <w:left w:val="none" w:sz="0" w:space="0" w:color="auto"/>
            <w:bottom w:val="none" w:sz="0" w:space="0" w:color="auto"/>
            <w:right w:val="none" w:sz="0" w:space="0" w:color="auto"/>
          </w:divBdr>
        </w:div>
        <w:div w:id="1175875168">
          <w:marLeft w:val="0"/>
          <w:marRight w:val="0"/>
          <w:marTop w:val="0"/>
          <w:marBottom w:val="0"/>
          <w:divBdr>
            <w:top w:val="none" w:sz="0" w:space="0" w:color="auto"/>
            <w:left w:val="none" w:sz="0" w:space="0" w:color="auto"/>
            <w:bottom w:val="none" w:sz="0" w:space="0" w:color="auto"/>
            <w:right w:val="none" w:sz="0" w:space="0" w:color="auto"/>
          </w:divBdr>
        </w:div>
        <w:div w:id="285936074">
          <w:marLeft w:val="0"/>
          <w:marRight w:val="0"/>
          <w:marTop w:val="0"/>
          <w:marBottom w:val="0"/>
          <w:divBdr>
            <w:top w:val="none" w:sz="0" w:space="0" w:color="auto"/>
            <w:left w:val="none" w:sz="0" w:space="0" w:color="auto"/>
            <w:bottom w:val="none" w:sz="0" w:space="0" w:color="auto"/>
            <w:right w:val="none" w:sz="0" w:space="0" w:color="auto"/>
          </w:divBdr>
        </w:div>
        <w:div w:id="57732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giangrande@wagggs.org"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jenny.giangrande@waggg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1" ma:contentTypeDescription="Create a new document." ma:contentTypeScope="" ma:versionID="e3748d94e585e9258b0697624795696c">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bd324b78324b971272c23e941d11d3bb"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26029-5576-452A-8D88-9A278266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17AB-23BC-418F-AC24-00BC1E2C4F88}">
  <ds:schemaRefs>
    <ds:schemaRef ds:uri="http://schemas.microsoft.com/sharepoint/v3/contenttype/forms"/>
  </ds:schemaRefs>
</ds:datastoreItem>
</file>

<file path=customXml/itemProps3.xml><?xml version="1.0" encoding="utf-8"?>
<ds:datastoreItem xmlns:ds="http://schemas.openxmlformats.org/officeDocument/2006/customXml" ds:itemID="{1A0EF9D5-A206-4D22-BA1C-88F10B1D9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Rymer</dc:creator>
  <cp:keywords/>
  <dc:description/>
  <cp:lastModifiedBy>Eva Berthiere</cp:lastModifiedBy>
  <cp:revision>45</cp:revision>
  <dcterms:created xsi:type="dcterms:W3CDTF">2021-01-08T10:57:00Z</dcterms:created>
  <dcterms:modified xsi:type="dcterms:W3CDTF">2021-02-12T14:21:00Z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