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17623" w:rsidR="00AF6BE8" w:rsidP="5A61A3CF" w:rsidRDefault="0096007E" w14:paraId="237F3FAD" w14:textId="3059C210">
      <w:pPr>
        <w:jc w:val="center"/>
        <w:rPr>
          <w:rFonts w:ascii="Lato" w:hAnsi="Lato"/>
          <w:b w:val="1"/>
          <w:bCs w:val="1"/>
          <w:sz w:val="28"/>
          <w:szCs w:val="28"/>
        </w:rPr>
      </w:pPr>
      <w:r w:rsidRPr="0646ABE1" w:rsidR="0096007E">
        <w:rPr>
          <w:rFonts w:ascii="Lato" w:hAnsi="Lato"/>
          <w:b w:val="1"/>
          <w:bCs w:val="1"/>
          <w:sz w:val="28"/>
          <w:szCs w:val="28"/>
        </w:rPr>
        <w:t xml:space="preserve">Call for applications for the </w:t>
      </w:r>
      <w:r w:rsidRPr="0646ABE1" w:rsidR="7AB1B8EA">
        <w:rPr>
          <w:rFonts w:ascii="Lato" w:hAnsi="Lato"/>
          <w:b w:val="1"/>
          <w:bCs w:val="1"/>
          <w:sz w:val="28"/>
          <w:szCs w:val="28"/>
        </w:rPr>
        <w:t>'Her World, Her Voice’</w:t>
      </w:r>
      <w:r w:rsidRPr="0646ABE1" w:rsidR="00404395">
        <w:rPr>
          <w:rFonts w:ascii="Lato" w:hAnsi="Lato"/>
          <w:b w:val="1"/>
          <w:bCs w:val="1"/>
          <w:sz w:val="28"/>
          <w:szCs w:val="28"/>
        </w:rPr>
        <w:t xml:space="preserve"> Fund</w:t>
      </w:r>
    </w:p>
    <w:p w:rsidR="5A61A3CF" w:rsidP="5A61A3CF" w:rsidRDefault="5A61A3CF" w14:paraId="213CB1A7" w14:textId="5814DFE6">
      <w:pPr>
        <w:pStyle w:val="NormalWeb"/>
        <w:bidi w:val="0"/>
        <w:spacing w:before="0" w:beforeAutospacing="off" w:after="0" w:afterAutospacing="off" w:line="240" w:lineRule="auto"/>
        <w:ind w:left="0" w:right="0"/>
        <w:jc w:val="left"/>
        <w:rPr>
          <w:rFonts w:ascii="Lato" w:hAnsi="Lato" w:cs="Arial"/>
          <w:b w:val="1"/>
          <w:bCs w:val="1"/>
          <w:sz w:val="20"/>
          <w:szCs w:val="20"/>
        </w:rPr>
      </w:pPr>
    </w:p>
    <w:p w:rsidR="51DFE80F" w:rsidP="734BDE65" w:rsidRDefault="51DFE80F" w14:paraId="14AAE24B" w14:textId="033FA926">
      <w:pPr>
        <w:pStyle w:val="NormalWeb"/>
        <w:bidi w:val="0"/>
        <w:spacing w:before="0" w:beforeAutospacing="off" w:after="0" w:afterAutospacing="off" w:line="240" w:lineRule="auto"/>
        <w:ind w:left="0" w:right="0"/>
        <w:jc w:val="left"/>
        <w:rPr>
          <w:rFonts w:ascii="Lato" w:hAnsi="Lato" w:cs="Arial"/>
          <w:b w:val="1"/>
          <w:bCs w:val="1"/>
          <w:sz w:val="20"/>
          <w:szCs w:val="20"/>
        </w:rPr>
      </w:pPr>
      <w:r w:rsidRPr="5A61A3CF" w:rsidR="51DFE80F">
        <w:rPr>
          <w:rFonts w:ascii="Lato" w:hAnsi="Lato" w:cs="Arial"/>
          <w:b w:val="1"/>
          <w:bCs w:val="1"/>
          <w:sz w:val="20"/>
          <w:szCs w:val="20"/>
        </w:rPr>
        <w:t>The fund is for</w:t>
      </w:r>
      <w:r w:rsidRPr="5A61A3CF" w:rsidR="17E88167">
        <w:rPr>
          <w:rFonts w:ascii="Lato" w:hAnsi="Lato" w:cs="Arial"/>
          <w:b w:val="1"/>
          <w:bCs w:val="1"/>
          <w:sz w:val="20"/>
          <w:szCs w:val="20"/>
        </w:rPr>
        <w:t xml:space="preserve"> any</w:t>
      </w:r>
      <w:r w:rsidRPr="5A61A3CF" w:rsidR="51DFE80F">
        <w:rPr>
          <w:rFonts w:ascii="Lato" w:hAnsi="Lato" w:cs="Arial"/>
          <w:b w:val="1"/>
          <w:bCs w:val="1"/>
          <w:sz w:val="20"/>
          <w:szCs w:val="20"/>
        </w:rPr>
        <w:t xml:space="preserve"> </w:t>
      </w:r>
      <w:r w:rsidRPr="5A61A3CF" w:rsidR="3102D89B">
        <w:rPr>
          <w:rFonts w:ascii="Lato" w:hAnsi="Lato" w:cs="Arial"/>
          <w:b w:val="1"/>
          <w:bCs w:val="1"/>
          <w:sz w:val="20"/>
          <w:szCs w:val="20"/>
        </w:rPr>
        <w:t xml:space="preserve">WAGGGS </w:t>
      </w:r>
      <w:r w:rsidRPr="5A61A3CF" w:rsidR="51DFE80F">
        <w:rPr>
          <w:rFonts w:ascii="Lato" w:hAnsi="Lato" w:cs="Arial"/>
          <w:b w:val="1"/>
          <w:bCs w:val="1"/>
          <w:sz w:val="20"/>
          <w:szCs w:val="20"/>
        </w:rPr>
        <w:t>M</w:t>
      </w:r>
      <w:r w:rsidRPr="5A61A3CF" w:rsidR="22C15807">
        <w:rPr>
          <w:rFonts w:ascii="Lato" w:hAnsi="Lato" w:cs="Arial"/>
          <w:b w:val="1"/>
          <w:bCs w:val="1"/>
          <w:sz w:val="20"/>
          <w:szCs w:val="20"/>
        </w:rPr>
        <w:t>ember Organisation</w:t>
      </w:r>
      <w:r w:rsidRPr="5A61A3CF" w:rsidR="2BDE088C">
        <w:rPr>
          <w:rFonts w:ascii="Lato" w:hAnsi="Lato" w:cs="Arial"/>
          <w:b w:val="1"/>
          <w:bCs w:val="1"/>
          <w:sz w:val="20"/>
          <w:szCs w:val="20"/>
        </w:rPr>
        <w:t xml:space="preserve"> </w:t>
      </w:r>
      <w:r w:rsidRPr="5A61A3CF" w:rsidR="2BDE088C">
        <w:rPr>
          <w:rFonts w:ascii="Lato" w:hAnsi="Lato" w:cs="Arial"/>
          <w:b w:val="1"/>
          <w:bCs w:val="1"/>
          <w:sz w:val="20"/>
          <w:szCs w:val="20"/>
        </w:rPr>
        <w:t>that</w:t>
      </w:r>
      <w:r w:rsidRPr="5A61A3CF" w:rsidR="51DFE80F">
        <w:rPr>
          <w:rFonts w:ascii="Lato" w:hAnsi="Lato" w:cs="Arial"/>
          <w:b w:val="1"/>
          <w:bCs w:val="1"/>
          <w:sz w:val="20"/>
          <w:szCs w:val="20"/>
        </w:rPr>
        <w:t xml:space="preserve"> who would like to:</w:t>
      </w:r>
    </w:p>
    <w:p w:rsidR="5255E117" w:rsidP="734BDE65" w:rsidRDefault="5255E117" w14:paraId="552AF9B4" w14:textId="3FA4C17C">
      <w:pPr>
        <w:pStyle w:val="NormalWeb"/>
        <w:numPr>
          <w:ilvl w:val="0"/>
          <w:numId w:val="11"/>
        </w:numPr>
        <w:spacing w:before="0" w:beforeAutospacing="off" w:after="0" w:afterAutospacing="off"/>
        <w:rPr>
          <w:rFonts w:ascii="Calibri" w:hAnsi="Calibri" w:eastAsia="Calibri" w:cs="Calibri" w:asciiTheme="minorAscii" w:hAnsiTheme="minorAscii" w:eastAsiaTheme="minorAscii" w:cstheme="minorAscii"/>
          <w:sz w:val="20"/>
          <w:szCs w:val="20"/>
        </w:rPr>
      </w:pPr>
      <w:r w:rsidRPr="734BDE65" w:rsidR="5255E117">
        <w:rPr>
          <w:rFonts w:ascii="Lato" w:hAnsi="Lato" w:cs="Arial"/>
          <w:sz w:val="20"/>
          <w:szCs w:val="20"/>
        </w:rPr>
        <w:t>Diversify</w:t>
      </w:r>
      <w:r w:rsidRPr="734BDE65" w:rsidR="5255E117">
        <w:rPr>
          <w:rFonts w:ascii="Lato" w:hAnsi="Lato" w:cs="Arial"/>
          <w:sz w:val="20"/>
          <w:szCs w:val="20"/>
        </w:rPr>
        <w:t xml:space="preserve"> </w:t>
      </w:r>
      <w:r w:rsidRPr="734BDE65" w:rsidR="14437546">
        <w:rPr>
          <w:rFonts w:ascii="Lato" w:hAnsi="Lato" w:cs="Arial"/>
          <w:sz w:val="20"/>
          <w:szCs w:val="20"/>
        </w:rPr>
        <w:t xml:space="preserve">their </w:t>
      </w:r>
      <w:r w:rsidRPr="734BDE65" w:rsidR="5255E117">
        <w:rPr>
          <w:rFonts w:ascii="Lato" w:hAnsi="Lato" w:cs="Arial"/>
          <w:sz w:val="20"/>
          <w:szCs w:val="20"/>
        </w:rPr>
        <w:t>membership and reach</w:t>
      </w:r>
      <w:r w:rsidRPr="734BDE65" w:rsidR="2AD9FD5E">
        <w:rPr>
          <w:rFonts w:ascii="Lato" w:hAnsi="Lato" w:cs="Arial"/>
          <w:sz w:val="20"/>
          <w:szCs w:val="20"/>
        </w:rPr>
        <w:t xml:space="preserve"> girls in harder-to-reach communities</w:t>
      </w:r>
    </w:p>
    <w:p w:rsidR="5255E117" w:rsidP="734BDE65" w:rsidRDefault="5255E117" w14:paraId="23788930" w14:textId="00B1AD9F">
      <w:pPr>
        <w:pStyle w:val="NormalWeb"/>
        <w:numPr>
          <w:ilvl w:val="0"/>
          <w:numId w:val="11"/>
        </w:numPr>
        <w:spacing w:before="0" w:beforeAutospacing="off" w:after="0" w:afterAutospacing="off"/>
        <w:rPr>
          <w:rFonts w:ascii="Calibri" w:hAnsi="Calibri" w:eastAsia="Calibri" w:cs="Calibri" w:asciiTheme="minorAscii" w:hAnsiTheme="minorAscii" w:eastAsiaTheme="minorAscii" w:cstheme="minorAscii"/>
          <w:sz w:val="20"/>
          <w:szCs w:val="20"/>
        </w:rPr>
      </w:pPr>
      <w:r w:rsidRPr="734BDE65" w:rsidR="5255E117">
        <w:rPr>
          <w:rFonts w:ascii="Lato" w:hAnsi="Lato" w:cs="Arial"/>
          <w:sz w:val="20"/>
          <w:szCs w:val="20"/>
        </w:rPr>
        <w:t>Empower more girls</w:t>
      </w:r>
      <w:r w:rsidRPr="734BDE65" w:rsidR="5255E117">
        <w:rPr>
          <w:rFonts w:ascii="Lato" w:hAnsi="Lato" w:cs="Arial"/>
          <w:sz w:val="20"/>
          <w:szCs w:val="20"/>
        </w:rPr>
        <w:t xml:space="preserve"> and young women in MO decision-making</w:t>
      </w:r>
    </w:p>
    <w:p w:rsidR="5255E117" w:rsidP="734BDE65" w:rsidRDefault="5255E117" w14:paraId="3B9D382E" w14:textId="0BF92B65">
      <w:pPr>
        <w:pStyle w:val="NormalWeb"/>
        <w:numPr>
          <w:ilvl w:val="0"/>
          <w:numId w:val="11"/>
        </w:numPr>
        <w:spacing w:before="0" w:beforeAutospacing="off" w:after="0" w:afterAutospacing="off"/>
        <w:rPr>
          <w:rFonts w:ascii="Calibri" w:hAnsi="Calibri" w:eastAsia="Calibri" w:cs="Calibri" w:asciiTheme="minorAscii" w:hAnsiTheme="minorAscii" w:eastAsiaTheme="minorAscii" w:cstheme="minorAscii"/>
          <w:sz w:val="20"/>
          <w:szCs w:val="20"/>
        </w:rPr>
      </w:pPr>
      <w:r w:rsidRPr="734BDE65" w:rsidR="5255E117">
        <w:rPr>
          <w:rFonts w:ascii="Lato" w:hAnsi="Lato" w:cs="Arial"/>
          <w:sz w:val="20"/>
          <w:szCs w:val="20"/>
        </w:rPr>
        <w:t>Support girls to have their voices heard on is</w:t>
      </w:r>
      <w:r w:rsidRPr="734BDE65" w:rsidR="5255E117">
        <w:rPr>
          <w:rFonts w:ascii="Lato" w:hAnsi="Lato" w:cs="Arial"/>
          <w:sz w:val="20"/>
          <w:szCs w:val="20"/>
        </w:rPr>
        <w:t>s</w:t>
      </w:r>
      <w:r w:rsidRPr="734BDE65" w:rsidR="5255E117">
        <w:rPr>
          <w:rFonts w:ascii="Lato" w:hAnsi="Lato" w:cs="Arial"/>
          <w:sz w:val="20"/>
          <w:szCs w:val="20"/>
        </w:rPr>
        <w:t xml:space="preserve">ues that affect </w:t>
      </w:r>
      <w:r w:rsidRPr="734BDE65" w:rsidR="5255E117">
        <w:rPr>
          <w:rFonts w:ascii="Lato" w:hAnsi="Lato" w:cs="Arial"/>
          <w:sz w:val="20"/>
          <w:szCs w:val="20"/>
        </w:rPr>
        <w:t>them</w:t>
      </w:r>
    </w:p>
    <w:p w:rsidR="7FD4B9CD" w:rsidP="7FD4B9CD" w:rsidRDefault="7FD4B9CD" w14:paraId="22A5EF47" w14:textId="08DA7282">
      <w:pPr>
        <w:pStyle w:val="NormalWeb"/>
        <w:spacing w:before="0" w:beforeAutospacing="off" w:after="0" w:afterAutospacing="off"/>
        <w:rPr>
          <w:rFonts w:ascii="Lato" w:hAnsi="Lato" w:cs="Arial"/>
          <w:sz w:val="20"/>
          <w:szCs w:val="20"/>
        </w:rPr>
      </w:pPr>
    </w:p>
    <w:p w:rsidR="30AE2886" w:rsidP="0646ABE1" w:rsidRDefault="30AE2886" w14:paraId="5AF68BF7" w14:textId="19ADB54F">
      <w:pPr>
        <w:pStyle w:val="NormalWeb"/>
        <w:spacing w:before="0" w:beforeAutospacing="off" w:after="0" w:afterAutospacing="off"/>
        <w:rPr>
          <w:rFonts w:ascii="Lato" w:hAnsi="Lato" w:cs="Arial"/>
          <w:i w:val="1"/>
          <w:iCs w:val="1"/>
          <w:sz w:val="20"/>
          <w:szCs w:val="20"/>
        </w:rPr>
      </w:pPr>
      <w:r w:rsidRPr="0646ABE1" w:rsidR="30AE2886">
        <w:rPr>
          <w:rFonts w:ascii="Lato" w:hAnsi="Lato" w:cs="Arial"/>
          <w:b w:val="1"/>
          <w:bCs w:val="1"/>
          <w:sz w:val="20"/>
          <w:szCs w:val="20"/>
        </w:rPr>
        <w:t xml:space="preserve">The </w:t>
      </w:r>
      <w:r w:rsidRPr="0646ABE1" w:rsidR="7156A043">
        <w:rPr>
          <w:rFonts w:ascii="Lato" w:hAnsi="Lato" w:cs="Arial"/>
          <w:b w:val="1"/>
          <w:bCs w:val="1"/>
          <w:sz w:val="20"/>
          <w:szCs w:val="20"/>
        </w:rPr>
        <w:t>'Her World, Her Voice’</w:t>
      </w:r>
      <w:r w:rsidRPr="0646ABE1" w:rsidR="30AE2886">
        <w:rPr>
          <w:rFonts w:ascii="Lato" w:hAnsi="Lato" w:cs="Arial"/>
          <w:b w:val="1"/>
          <w:bCs w:val="1"/>
          <w:sz w:val="20"/>
          <w:szCs w:val="20"/>
        </w:rPr>
        <w:t xml:space="preserve"> </w:t>
      </w:r>
      <w:r w:rsidRPr="0646ABE1" w:rsidR="30AE2886">
        <w:rPr>
          <w:rFonts w:ascii="Lato" w:hAnsi="Lato" w:cs="Arial"/>
          <w:b w:val="1"/>
          <w:bCs w:val="1"/>
          <w:sz w:val="20"/>
          <w:szCs w:val="20"/>
        </w:rPr>
        <w:t>programme</w:t>
      </w:r>
      <w:r w:rsidRPr="0646ABE1" w:rsidR="31E87045">
        <w:rPr>
          <w:rFonts w:ascii="Lato" w:hAnsi="Lato" w:cs="Arial"/>
          <w:b w:val="1"/>
          <w:bCs w:val="1"/>
          <w:sz w:val="20"/>
          <w:szCs w:val="20"/>
        </w:rPr>
        <w:t>:</w:t>
      </w:r>
    </w:p>
    <w:p w:rsidR="384C2E79" w:rsidP="734BDE65" w:rsidRDefault="384C2E79" w14:paraId="3794FDE7" w14:textId="3A2BA377">
      <w:pPr>
        <w:pStyle w:val="NormalWeb"/>
        <w:bidi w:val="0"/>
        <w:spacing w:before="0" w:beforeAutospacing="off" w:after="0" w:afterAutospacing="off" w:line="240" w:lineRule="auto"/>
        <w:ind w:left="0" w:right="0"/>
        <w:jc w:val="left"/>
        <w:rPr>
          <w:rFonts w:ascii="Lato" w:hAnsi="Lato" w:eastAsia="Lato" w:cs="Lato"/>
          <w:noProof w:val="0"/>
          <w:color w:val="4C4F50"/>
          <w:sz w:val="20"/>
          <w:szCs w:val="20"/>
          <w:lang w:val="en-GB"/>
        </w:rPr>
      </w:pPr>
      <w:r w:rsidRPr="734BDE65" w:rsidR="384C2E79">
        <w:rPr>
          <w:rFonts w:ascii="Lato" w:hAnsi="Lato" w:eastAsia="Lato" w:cs="Lato"/>
          <w:noProof w:val="0"/>
          <w:color w:val="4C4F50"/>
          <w:sz w:val="20"/>
          <w:szCs w:val="20"/>
          <w:lang w:val="en-GB"/>
        </w:rPr>
        <w:t>UPS</w:t>
      </w:r>
      <w:r w:rsidRPr="734BDE65" w:rsidR="3CD78401">
        <w:rPr>
          <w:rFonts w:ascii="Lato" w:hAnsi="Lato" w:eastAsia="Lato" w:cs="Lato"/>
          <w:noProof w:val="0"/>
          <w:color w:val="4C4F50"/>
          <w:sz w:val="20"/>
          <w:szCs w:val="20"/>
          <w:lang w:val="en-GB"/>
        </w:rPr>
        <w:t xml:space="preserve"> Foundation</w:t>
      </w:r>
      <w:r w:rsidRPr="734BDE65" w:rsidR="507D663E">
        <w:rPr>
          <w:rFonts w:ascii="Lato" w:hAnsi="Lato" w:eastAsia="Lato" w:cs="Lato"/>
          <w:noProof w:val="0"/>
          <w:color w:val="4C4F50"/>
          <w:sz w:val="20"/>
          <w:szCs w:val="20"/>
          <w:lang w:val="en-GB"/>
        </w:rPr>
        <w:t xml:space="preserve"> and </w:t>
      </w:r>
      <w:r w:rsidRPr="734BDE65" w:rsidR="384C2E79">
        <w:rPr>
          <w:rFonts w:ascii="Lato" w:hAnsi="Lato" w:eastAsia="Lato" w:cs="Lato"/>
          <w:noProof w:val="0"/>
          <w:color w:val="4C4F50"/>
          <w:sz w:val="20"/>
          <w:szCs w:val="20"/>
          <w:lang w:val="en-GB"/>
        </w:rPr>
        <w:t xml:space="preserve">WAGGGS </w:t>
      </w:r>
      <w:r w:rsidRPr="734BDE65" w:rsidR="57412ACA">
        <w:rPr>
          <w:rFonts w:ascii="Lato" w:hAnsi="Lato" w:eastAsia="Lato" w:cs="Lato"/>
          <w:noProof w:val="0"/>
          <w:color w:val="4C4F50"/>
          <w:sz w:val="20"/>
          <w:szCs w:val="20"/>
          <w:lang w:val="en-GB"/>
        </w:rPr>
        <w:t xml:space="preserve">have been working in partnership since </w:t>
      </w:r>
      <w:r w:rsidRPr="734BDE65" w:rsidR="384C2E79">
        <w:rPr>
          <w:rFonts w:ascii="Lato" w:hAnsi="Lato" w:eastAsia="Lato" w:cs="Lato"/>
          <w:noProof w:val="0"/>
          <w:color w:val="4C4F50"/>
          <w:sz w:val="20"/>
          <w:szCs w:val="20"/>
          <w:lang w:val="en-GB"/>
        </w:rPr>
        <w:t>2003. Each phase has supported Girl Guides and Girl Scouts around the world, from building membership and capacity in Member Organisations to enabling girls and young women to make their voices heard</w:t>
      </w:r>
    </w:p>
    <w:p w:rsidR="7FD4B9CD" w:rsidP="7FD4B9CD" w:rsidRDefault="7FD4B9CD" w14:paraId="4391479A" w14:textId="544F447E">
      <w:pPr>
        <w:pStyle w:val="NormalWeb"/>
        <w:bidi w:val="0"/>
        <w:spacing w:before="0" w:beforeAutospacing="off" w:after="0" w:afterAutospacing="off" w:line="240" w:lineRule="auto"/>
        <w:ind w:left="0" w:right="0"/>
        <w:jc w:val="left"/>
        <w:rPr>
          <w:rFonts w:ascii="Lato" w:hAnsi="Lato" w:cs="Arial"/>
          <w:b w:val="1"/>
          <w:bCs w:val="1"/>
          <w:sz w:val="20"/>
          <w:szCs w:val="20"/>
        </w:rPr>
      </w:pPr>
    </w:p>
    <w:p w:rsidR="7BB5105F" w:rsidP="0646ABE1" w:rsidRDefault="7BB5105F" w14:paraId="71CE8204" w14:textId="2385B8E8">
      <w:pPr>
        <w:pStyle w:val="NormalWeb"/>
        <w:spacing w:before="0" w:beforeAutospacing="off" w:after="0" w:afterAutospacing="off" w:line="240" w:lineRule="auto"/>
        <w:ind w:left="0" w:right="0"/>
        <w:jc w:val="left"/>
        <w:rPr>
          <w:rFonts w:ascii="Lato" w:hAnsi="Lato" w:cs="Arial"/>
          <w:i w:val="0"/>
          <w:iCs w:val="0"/>
          <w:sz w:val="20"/>
          <w:szCs w:val="20"/>
        </w:rPr>
      </w:pPr>
      <w:r w:rsidRPr="0646ABE1" w:rsidR="7BB5105F">
        <w:rPr>
          <w:rFonts w:ascii="Lato" w:hAnsi="Lato" w:cs="Arial"/>
          <w:b w:val="1"/>
          <w:bCs w:val="1"/>
          <w:sz w:val="20"/>
          <w:szCs w:val="20"/>
        </w:rPr>
        <w:t xml:space="preserve">Overall aim: </w:t>
      </w:r>
      <w:r w:rsidRPr="0646ABE1" w:rsidR="3F4D5522">
        <w:rPr>
          <w:rFonts w:ascii="Lato" w:hAnsi="Lato" w:cs="Arial"/>
          <w:b w:val="0"/>
          <w:bCs w:val="0"/>
          <w:sz w:val="20"/>
          <w:szCs w:val="20"/>
        </w:rPr>
        <w:t>In this current phase (</w:t>
      </w:r>
      <w:r w:rsidRPr="0646ABE1" w:rsidR="29C8F041">
        <w:rPr>
          <w:rFonts w:ascii="Lato" w:hAnsi="Lato" w:cs="Arial"/>
          <w:b w:val="0"/>
          <w:bCs w:val="0"/>
          <w:sz w:val="20"/>
          <w:szCs w:val="20"/>
        </w:rPr>
        <w:t>2019-2022</w:t>
      </w:r>
      <w:r w:rsidRPr="0646ABE1" w:rsidR="4BA72B48">
        <w:rPr>
          <w:rFonts w:ascii="Lato" w:hAnsi="Lato" w:cs="Arial"/>
          <w:b w:val="0"/>
          <w:bCs w:val="0"/>
          <w:sz w:val="20"/>
          <w:szCs w:val="20"/>
        </w:rPr>
        <w:t>) of the partne</w:t>
      </w:r>
      <w:r w:rsidRPr="0646ABE1" w:rsidR="4BA72B48">
        <w:rPr>
          <w:rFonts w:ascii="Lato" w:hAnsi="Lato" w:cs="Arial"/>
          <w:b w:val="0"/>
          <w:bCs w:val="0"/>
          <w:sz w:val="20"/>
          <w:szCs w:val="20"/>
        </w:rPr>
        <w:t xml:space="preserve">rship, the </w:t>
      </w:r>
      <w:r w:rsidRPr="0646ABE1" w:rsidR="5E78829C">
        <w:rPr>
          <w:rFonts w:ascii="Lato" w:hAnsi="Lato" w:cs="Arial"/>
          <w:b w:val="0"/>
          <w:bCs w:val="0"/>
          <w:sz w:val="20"/>
          <w:szCs w:val="20"/>
        </w:rPr>
        <w:t>overall aim</w:t>
      </w:r>
      <w:r w:rsidRPr="0646ABE1" w:rsidR="1E9FC7BB">
        <w:rPr>
          <w:rFonts w:ascii="Lato" w:hAnsi="Lato" w:cs="Arial"/>
          <w:b w:val="0"/>
          <w:bCs w:val="0"/>
          <w:sz w:val="20"/>
          <w:szCs w:val="20"/>
        </w:rPr>
        <w:t xml:space="preserve"> is</w:t>
      </w:r>
      <w:r w:rsidRPr="0646ABE1" w:rsidR="3CA148D6">
        <w:rPr>
          <w:rFonts w:ascii="Lato" w:hAnsi="Lato" w:cs="Arial"/>
          <w:b w:val="0"/>
          <w:bCs w:val="0"/>
          <w:sz w:val="20"/>
          <w:szCs w:val="20"/>
        </w:rPr>
        <w:t>:</w:t>
      </w:r>
      <w:r w:rsidRPr="0646ABE1" w:rsidR="3CA148D6">
        <w:rPr>
          <w:rFonts w:ascii="Lato" w:hAnsi="Lato" w:cs="Arial"/>
          <w:b w:val="0"/>
          <w:bCs w:val="0"/>
          <w:i w:val="0"/>
          <w:iCs w:val="0"/>
          <w:sz w:val="20"/>
          <w:szCs w:val="20"/>
        </w:rPr>
        <w:t xml:space="preserve"> </w:t>
      </w:r>
      <w:r w:rsidRPr="0646ABE1" w:rsidR="3CA148D6">
        <w:rPr>
          <w:rFonts w:ascii="Lato" w:hAnsi="Lato" w:cs="Arial"/>
          <w:i w:val="0"/>
          <w:iCs w:val="0"/>
          <w:sz w:val="20"/>
          <w:szCs w:val="20"/>
        </w:rPr>
        <w:t xml:space="preserve">Girls from diverse backgrounds will be empowered and able to </w:t>
      </w:r>
      <w:proofErr w:type="gramStart"/>
      <w:r w:rsidRPr="0646ABE1" w:rsidR="3CA148D6">
        <w:rPr>
          <w:rFonts w:ascii="Lato" w:hAnsi="Lato" w:cs="Arial"/>
          <w:i w:val="0"/>
          <w:iCs w:val="0"/>
          <w:sz w:val="20"/>
          <w:szCs w:val="20"/>
        </w:rPr>
        <w:t>take action</w:t>
      </w:r>
      <w:proofErr w:type="gramEnd"/>
      <w:r w:rsidRPr="0646ABE1" w:rsidR="3CA148D6">
        <w:rPr>
          <w:rFonts w:ascii="Lato" w:hAnsi="Lato" w:cs="Arial"/>
          <w:i w:val="0"/>
          <w:iCs w:val="0"/>
          <w:sz w:val="20"/>
          <w:szCs w:val="20"/>
        </w:rPr>
        <w:t xml:space="preserve"> on issues that affect them, with their voices amplified in global spaces,</w:t>
      </w:r>
      <w:r w:rsidRPr="0646ABE1" w:rsidR="3CA148D6">
        <w:rPr>
          <w:rFonts w:ascii="Lato" w:hAnsi="Lato" w:cs="Arial"/>
          <w:i w:val="0"/>
          <w:iCs w:val="0"/>
          <w:sz w:val="20"/>
          <w:szCs w:val="20"/>
        </w:rPr>
        <w:t xml:space="preserve"> </w:t>
      </w:r>
      <w:r w:rsidRPr="0646ABE1" w:rsidR="3CA148D6">
        <w:rPr>
          <w:rFonts w:ascii="Lato" w:hAnsi="Lato" w:cs="Arial"/>
          <w:i w:val="0"/>
          <w:iCs w:val="0"/>
          <w:sz w:val="20"/>
          <w:szCs w:val="20"/>
        </w:rPr>
        <w:t>which will be driven by girls through evidence</w:t>
      </w:r>
      <w:r w:rsidRPr="0646ABE1" w:rsidR="3AED998B">
        <w:rPr>
          <w:rFonts w:ascii="Lato" w:hAnsi="Lato" w:cs="Arial"/>
          <w:i w:val="0"/>
          <w:iCs w:val="0"/>
          <w:sz w:val="20"/>
          <w:szCs w:val="20"/>
        </w:rPr>
        <w:t>-</w:t>
      </w:r>
      <w:r w:rsidRPr="0646ABE1" w:rsidR="3CA148D6">
        <w:rPr>
          <w:rFonts w:ascii="Lato" w:hAnsi="Lato" w:cs="Arial"/>
          <w:i w:val="0"/>
          <w:iCs w:val="0"/>
          <w:sz w:val="20"/>
          <w:szCs w:val="20"/>
        </w:rPr>
        <w:t>based meaningful participation.</w:t>
      </w:r>
    </w:p>
    <w:p w:rsidR="6949D9EC" w:rsidP="0646ABE1" w:rsidRDefault="6949D9EC" w14:paraId="37602AC8" w14:textId="6AD90E88">
      <w:pPr>
        <w:pStyle w:val="NormalWeb"/>
        <w:bidi w:val="0"/>
        <w:spacing w:before="0" w:beforeAutospacing="off" w:after="0" w:afterAutospacing="off" w:line="240" w:lineRule="auto"/>
        <w:ind w:left="0" w:right="0"/>
        <w:jc w:val="left"/>
        <w:rPr>
          <w:rFonts w:ascii="Lato" w:hAnsi="Lato" w:cs="Arial"/>
          <w:i w:val="0"/>
          <w:iCs w:val="0"/>
          <w:sz w:val="20"/>
          <w:szCs w:val="20"/>
        </w:rPr>
      </w:pPr>
      <w:r w:rsidRPr="0646ABE1" w:rsidR="6949D9EC">
        <w:rPr>
          <w:rFonts w:ascii="Lato" w:hAnsi="Lato" w:cs="Arial"/>
          <w:i w:val="0"/>
          <w:iCs w:val="0"/>
          <w:sz w:val="20"/>
          <w:szCs w:val="20"/>
        </w:rPr>
        <w:t xml:space="preserve">To achieve this aim, </w:t>
      </w:r>
      <w:r w:rsidRPr="0646ABE1" w:rsidR="761706B4">
        <w:rPr>
          <w:rFonts w:ascii="Lato" w:hAnsi="Lato" w:cs="Arial"/>
          <w:i w:val="0"/>
          <w:iCs w:val="0"/>
          <w:sz w:val="20"/>
          <w:szCs w:val="20"/>
        </w:rPr>
        <w:t xml:space="preserve">WAGGGS is working in </w:t>
      </w:r>
      <w:r w:rsidRPr="0646ABE1" w:rsidR="3C7984C4">
        <w:rPr>
          <w:rFonts w:ascii="Lato" w:hAnsi="Lato" w:cs="Arial"/>
          <w:i w:val="0"/>
          <w:iCs w:val="0"/>
          <w:sz w:val="20"/>
          <w:szCs w:val="20"/>
        </w:rPr>
        <w:t>partnership</w:t>
      </w:r>
      <w:r w:rsidRPr="0646ABE1" w:rsidR="761706B4">
        <w:rPr>
          <w:rFonts w:ascii="Lato" w:hAnsi="Lato" w:cs="Arial"/>
          <w:i w:val="0"/>
          <w:iCs w:val="0"/>
          <w:sz w:val="20"/>
          <w:szCs w:val="20"/>
        </w:rPr>
        <w:t xml:space="preserve"> with</w:t>
      </w:r>
      <w:r w:rsidRPr="0646ABE1" w:rsidR="7E329ECF">
        <w:rPr>
          <w:rFonts w:ascii="Lato" w:hAnsi="Lato" w:cs="Arial"/>
          <w:i w:val="0"/>
          <w:iCs w:val="0"/>
          <w:sz w:val="20"/>
          <w:szCs w:val="20"/>
        </w:rPr>
        <w:t xml:space="preserve"> the UNICEF initiatives</w:t>
      </w:r>
      <w:r w:rsidRPr="0646ABE1" w:rsidR="761706B4">
        <w:rPr>
          <w:rFonts w:ascii="Lato" w:hAnsi="Lato" w:cs="Arial"/>
          <w:i w:val="0"/>
          <w:iCs w:val="0"/>
          <w:sz w:val="20"/>
          <w:szCs w:val="20"/>
        </w:rPr>
        <w:t xml:space="preserve"> Generation </w:t>
      </w:r>
      <w:r w:rsidRPr="0646ABE1" w:rsidR="761706B4">
        <w:rPr>
          <w:rFonts w:ascii="Lato" w:hAnsi="Lato" w:cs="Arial"/>
          <w:i w:val="0"/>
          <w:iCs w:val="0"/>
          <w:sz w:val="20"/>
          <w:szCs w:val="20"/>
        </w:rPr>
        <w:t xml:space="preserve">Unlimited and </w:t>
      </w:r>
      <w:r w:rsidRPr="0646ABE1" w:rsidR="761706B4">
        <w:rPr>
          <w:rFonts w:ascii="Lato" w:hAnsi="Lato" w:cs="Arial"/>
          <w:i w:val="0"/>
          <w:iCs w:val="0"/>
          <w:sz w:val="20"/>
          <w:szCs w:val="20"/>
        </w:rPr>
        <w:t>U</w:t>
      </w:r>
      <w:r w:rsidRPr="0646ABE1" w:rsidR="3E0968FA">
        <w:rPr>
          <w:rFonts w:ascii="Lato" w:hAnsi="Lato" w:cs="Arial"/>
          <w:i w:val="0"/>
          <w:iCs w:val="0"/>
          <w:sz w:val="20"/>
          <w:szCs w:val="20"/>
        </w:rPr>
        <w:t>-</w:t>
      </w:r>
      <w:r w:rsidRPr="0646ABE1" w:rsidR="761706B4">
        <w:rPr>
          <w:rFonts w:ascii="Lato" w:hAnsi="Lato" w:cs="Arial"/>
          <w:i w:val="0"/>
          <w:iCs w:val="0"/>
          <w:sz w:val="20"/>
          <w:szCs w:val="20"/>
        </w:rPr>
        <w:t>Report</w:t>
      </w:r>
      <w:r w:rsidRPr="0646ABE1" w:rsidR="761706B4">
        <w:rPr>
          <w:rFonts w:ascii="Lato" w:hAnsi="Lato" w:cs="Arial"/>
          <w:i w:val="0"/>
          <w:iCs w:val="0"/>
          <w:sz w:val="20"/>
          <w:szCs w:val="20"/>
        </w:rPr>
        <w:t xml:space="preserve">. </w:t>
      </w:r>
    </w:p>
    <w:p w:rsidR="7FD4B9CD" w:rsidP="5A61A3CF" w:rsidRDefault="7FD4B9CD" w14:paraId="6A466265" w14:textId="4FB600BA">
      <w:pPr>
        <w:pStyle w:val="NormalWeb"/>
        <w:bidi w:val="0"/>
        <w:spacing w:before="0" w:beforeAutospacing="off" w:after="0" w:afterAutospacing="off" w:line="240" w:lineRule="auto"/>
        <w:ind w:left="0" w:right="0"/>
        <w:jc w:val="left"/>
        <w:rPr>
          <w:rFonts w:ascii="Lato" w:hAnsi="Lato" w:cs="Arial"/>
          <w:i w:val="0"/>
          <w:iCs w:val="0"/>
          <w:sz w:val="20"/>
          <w:szCs w:val="20"/>
        </w:rPr>
      </w:pPr>
    </w:p>
    <w:p w:rsidR="21A0807D" w:rsidP="5A61A3CF" w:rsidRDefault="21A0807D" w14:paraId="5C922968" w14:textId="79D1E1F1">
      <w:pPr>
        <w:pStyle w:val="NormalWeb"/>
        <w:bidi w:val="0"/>
        <w:spacing w:before="0" w:beforeAutospacing="off" w:after="0" w:afterAutospacing="off" w:line="240" w:lineRule="auto"/>
        <w:ind w:left="0" w:right="0"/>
        <w:jc w:val="left"/>
        <w:rPr>
          <w:rFonts w:ascii="Lato" w:hAnsi="Lato" w:cs="Arial"/>
          <w:i w:val="0"/>
          <w:iCs w:val="0"/>
          <w:sz w:val="20"/>
          <w:szCs w:val="20"/>
        </w:rPr>
      </w:pPr>
      <w:r w:rsidRPr="5A61A3CF" w:rsidR="21A0807D">
        <w:rPr>
          <w:rFonts w:ascii="Lato" w:hAnsi="Lato" w:cs="Arial"/>
          <w:i w:val="0"/>
          <w:iCs w:val="0"/>
          <w:sz w:val="20"/>
          <w:szCs w:val="20"/>
        </w:rPr>
        <w:t xml:space="preserve">WAGGGS MOs in Nigeria, India, Rwanda, South Africa and Mexico </w:t>
      </w:r>
      <w:r w:rsidRPr="5A61A3CF" w:rsidR="0CC30669">
        <w:rPr>
          <w:rFonts w:ascii="Lato" w:hAnsi="Lato" w:cs="Arial"/>
          <w:i w:val="0"/>
          <w:iCs w:val="0"/>
          <w:sz w:val="20"/>
          <w:szCs w:val="20"/>
        </w:rPr>
        <w:t>are al</w:t>
      </w:r>
      <w:r w:rsidRPr="5A61A3CF" w:rsidR="0CC30669">
        <w:rPr>
          <w:rFonts w:ascii="Lato" w:hAnsi="Lato" w:cs="Arial"/>
          <w:i w:val="0"/>
          <w:iCs w:val="0"/>
          <w:sz w:val="20"/>
          <w:szCs w:val="20"/>
        </w:rPr>
        <w:t xml:space="preserve">ready participating in the project. </w:t>
      </w:r>
    </w:p>
    <w:p w:rsidR="734BDE65" w:rsidP="734BDE65" w:rsidRDefault="734BDE65" w14:paraId="36D56E77" w14:textId="237423A1">
      <w:pPr>
        <w:pStyle w:val="NormalWeb"/>
        <w:bidi w:val="0"/>
        <w:spacing w:before="0" w:beforeAutospacing="off" w:after="0" w:afterAutospacing="off" w:line="240" w:lineRule="auto"/>
        <w:ind w:left="0" w:right="0"/>
        <w:jc w:val="left"/>
        <w:rPr>
          <w:rFonts w:ascii="Lato" w:hAnsi="Lato" w:cs="Arial"/>
          <w:i w:val="1"/>
          <w:iCs w:val="1"/>
          <w:sz w:val="20"/>
          <w:szCs w:val="20"/>
        </w:rPr>
      </w:pPr>
    </w:p>
    <w:p w:rsidR="00F87C61" w:rsidP="5A61A3CF" w:rsidRDefault="00F87C61" w14:paraId="6C4B8BE9" w14:textId="4491AD02">
      <w:pPr>
        <w:pStyle w:val="Normal"/>
        <w:spacing w:before="0" w:beforeAutospacing="off" w:after="0" w:afterAutospacing="off"/>
        <w:rPr>
          <w:rFonts w:ascii="Lato" w:hAnsi="Lato" w:cs="Arial"/>
          <w:sz w:val="20"/>
          <w:szCs w:val="20"/>
        </w:rPr>
      </w:pPr>
      <w:r w:rsidRPr="5A61A3CF" w:rsidR="00F87C61">
        <w:rPr>
          <w:rFonts w:ascii="Lato" w:hAnsi="Lato" w:cs="Arial"/>
          <w:sz w:val="20"/>
          <w:szCs w:val="20"/>
        </w:rPr>
        <w:t xml:space="preserve">At the core of this programme is a commitment to raising the voices of marginalised girls and young women. </w:t>
      </w:r>
    </w:p>
    <w:p w:rsidRPr="00C17623" w:rsidR="00F87C61" w:rsidP="734BDE65" w:rsidRDefault="00F87C61" w14:paraId="50F3BA56" w14:textId="1EBCE927">
      <w:pPr>
        <w:pStyle w:val="Normal"/>
        <w:spacing w:before="0" w:beforeAutospacing="off" w:after="0" w:afterAutospacing="off"/>
        <w:rPr>
          <w:rFonts w:ascii="Lato" w:hAnsi="Lato" w:cs="Arial"/>
          <w:sz w:val="20"/>
          <w:szCs w:val="20"/>
        </w:rPr>
      </w:pPr>
      <w:r w:rsidRPr="3086D8BF" w:rsidR="00F87C61">
        <w:rPr>
          <w:rFonts w:ascii="Lato" w:hAnsi="Lato" w:eastAsia="Times New Roman" w:cs="Arial"/>
          <w:sz w:val="20"/>
          <w:szCs w:val="20"/>
          <w:lang w:eastAsia="en-GB"/>
        </w:rPr>
        <w:t xml:space="preserve">MOs </w:t>
      </w:r>
      <w:r w:rsidRPr="3086D8BF" w:rsidR="3C12ED63">
        <w:rPr>
          <w:rFonts w:ascii="Lato" w:hAnsi="Lato" w:eastAsia="Times New Roman" w:cs="Arial"/>
          <w:sz w:val="20"/>
          <w:szCs w:val="20"/>
          <w:lang w:eastAsia="en-GB"/>
        </w:rPr>
        <w:t>with a succ</w:t>
      </w:r>
      <w:r w:rsidRPr="3086D8BF" w:rsidR="3C12ED63">
        <w:rPr>
          <w:rFonts w:ascii="Lato" w:hAnsi="Lato" w:eastAsia="Times New Roman" w:cs="Arial"/>
          <w:sz w:val="20"/>
          <w:szCs w:val="20"/>
          <w:lang w:eastAsia="en-GB"/>
        </w:rPr>
        <w:t xml:space="preserve">essful application </w:t>
      </w:r>
      <w:r w:rsidRPr="3086D8BF" w:rsidR="00F87C61">
        <w:rPr>
          <w:rFonts w:ascii="Lato" w:hAnsi="Lato" w:eastAsia="Times New Roman" w:cs="Arial"/>
          <w:sz w:val="20"/>
          <w:szCs w:val="20"/>
          <w:lang w:eastAsia="en-GB"/>
        </w:rPr>
        <w:t xml:space="preserve">will be </w:t>
      </w:r>
      <w:r w:rsidRPr="3086D8BF" w:rsidR="04CE4BFB">
        <w:rPr>
          <w:rFonts w:ascii="Lato" w:hAnsi="Lato" w:eastAsia="Times New Roman" w:cs="Arial"/>
          <w:sz w:val="20"/>
          <w:szCs w:val="20"/>
          <w:lang w:eastAsia="en-GB"/>
        </w:rPr>
        <w:t xml:space="preserve">provided with a </w:t>
      </w:r>
      <w:r w:rsidRPr="3086D8BF" w:rsidR="0DEBA7FF">
        <w:rPr>
          <w:rFonts w:ascii="Lato" w:hAnsi="Lato" w:eastAsia="Times New Roman" w:cs="Arial"/>
          <w:sz w:val="20"/>
          <w:szCs w:val="20"/>
          <w:lang w:eastAsia="en-GB"/>
        </w:rPr>
        <w:t>grant and</w:t>
      </w:r>
      <w:r w:rsidRPr="3086D8BF" w:rsidR="04CE4BFB">
        <w:rPr>
          <w:rFonts w:ascii="Lato" w:hAnsi="Lato" w:eastAsia="Times New Roman" w:cs="Arial"/>
          <w:sz w:val="20"/>
          <w:szCs w:val="20"/>
          <w:lang w:eastAsia="en-GB"/>
        </w:rPr>
        <w:t xml:space="preserve"> </w:t>
      </w:r>
      <w:r w:rsidRPr="3086D8BF" w:rsidR="00F87C61">
        <w:rPr>
          <w:rFonts w:ascii="Lato" w:hAnsi="Lato" w:eastAsia="Times New Roman" w:cs="Arial"/>
          <w:sz w:val="20"/>
          <w:szCs w:val="20"/>
          <w:lang w:eastAsia="en-GB"/>
        </w:rPr>
        <w:t xml:space="preserve">supported </w:t>
      </w:r>
      <w:r w:rsidRPr="3086D8BF" w:rsidR="009A5F5C">
        <w:rPr>
          <w:rFonts w:ascii="Lato" w:hAnsi="Lato" w:eastAsia="Times New Roman" w:cs="Arial"/>
          <w:sz w:val="20"/>
          <w:szCs w:val="20"/>
          <w:lang w:eastAsia="en-GB"/>
        </w:rPr>
        <w:t>to</w:t>
      </w:r>
      <w:r w:rsidRPr="3086D8BF" w:rsidR="00F87C61">
        <w:rPr>
          <w:rFonts w:ascii="Lato" w:hAnsi="Lato" w:cs="Arial"/>
          <w:sz w:val="20"/>
          <w:szCs w:val="20"/>
        </w:rPr>
        <w:t xml:space="preserve"> </w:t>
      </w:r>
      <w:r w:rsidRPr="3086D8BF" w:rsidR="009A5F5C">
        <w:rPr>
          <w:rFonts w:ascii="Lato" w:hAnsi="Lato" w:cs="Arial"/>
          <w:sz w:val="20"/>
          <w:szCs w:val="20"/>
        </w:rPr>
        <w:t>deliver initiatives that will</w:t>
      </w:r>
      <w:r w:rsidRPr="3086D8BF" w:rsidR="4EC290AB">
        <w:rPr>
          <w:rFonts w:ascii="Lato" w:hAnsi="Lato" w:cs="Arial"/>
          <w:sz w:val="20"/>
          <w:szCs w:val="20"/>
        </w:rPr>
        <w:t xml:space="preserve"> </w:t>
      </w:r>
      <w:r w:rsidRPr="3086D8BF" w:rsidR="4F46C2CD">
        <w:rPr>
          <w:rFonts w:ascii="Lato" w:hAnsi="Lato" w:cs="Arial"/>
          <w:sz w:val="20"/>
          <w:szCs w:val="20"/>
        </w:rPr>
        <w:t>do one or more of the following:</w:t>
      </w:r>
      <w:r w:rsidRPr="3086D8BF" w:rsidR="3C9731C3">
        <w:rPr>
          <w:rFonts w:ascii="Lato" w:hAnsi="Lato" w:cs="Arial"/>
          <w:sz w:val="20"/>
          <w:szCs w:val="20"/>
        </w:rPr>
        <w:t xml:space="preserve"> </w:t>
      </w:r>
      <w:r w:rsidRPr="3086D8BF" w:rsidR="00F87C61">
        <w:rPr>
          <w:rFonts w:ascii="Lato" w:hAnsi="Lato" w:cs="Arial"/>
          <w:sz w:val="20"/>
          <w:szCs w:val="20"/>
        </w:rPr>
        <w:t>diversi</w:t>
      </w:r>
      <w:r w:rsidRPr="3086D8BF" w:rsidR="009A5F5C">
        <w:rPr>
          <w:rFonts w:ascii="Lato" w:hAnsi="Lato" w:cs="Arial"/>
          <w:sz w:val="20"/>
          <w:szCs w:val="20"/>
        </w:rPr>
        <w:t xml:space="preserve">fy </w:t>
      </w:r>
      <w:r w:rsidRPr="3086D8BF" w:rsidR="00F87C61">
        <w:rPr>
          <w:rFonts w:ascii="Lato" w:hAnsi="Lato" w:cs="Arial"/>
          <w:sz w:val="20"/>
          <w:szCs w:val="20"/>
        </w:rPr>
        <w:t>their membership</w:t>
      </w:r>
      <w:r w:rsidRPr="3086D8BF" w:rsidR="004E26CB">
        <w:rPr>
          <w:rFonts w:ascii="Lato" w:hAnsi="Lato" w:cs="Arial"/>
          <w:sz w:val="20"/>
          <w:szCs w:val="20"/>
        </w:rPr>
        <w:t xml:space="preserve"> to</w:t>
      </w:r>
      <w:r w:rsidRPr="3086D8BF" w:rsidR="009A5F5C">
        <w:rPr>
          <w:rFonts w:ascii="Lato" w:hAnsi="Lato" w:cs="Arial"/>
          <w:sz w:val="20"/>
          <w:szCs w:val="20"/>
        </w:rPr>
        <w:t xml:space="preserve"> engage</w:t>
      </w:r>
      <w:r w:rsidRPr="3086D8BF" w:rsidR="00F87C61">
        <w:rPr>
          <w:rFonts w:ascii="Lato" w:hAnsi="Lato" w:cs="Arial"/>
          <w:sz w:val="20"/>
          <w:szCs w:val="20"/>
        </w:rPr>
        <w:t xml:space="preserve"> harder-to-reach communities</w:t>
      </w:r>
      <w:r w:rsidRPr="3086D8BF" w:rsidR="6AE62F9A">
        <w:rPr>
          <w:rFonts w:ascii="Lato" w:hAnsi="Lato" w:cs="Arial"/>
          <w:sz w:val="20"/>
          <w:szCs w:val="20"/>
        </w:rPr>
        <w:t>,</w:t>
      </w:r>
      <w:r w:rsidRPr="3086D8BF" w:rsidR="00D847C9">
        <w:rPr>
          <w:rFonts w:ascii="Lato" w:hAnsi="Lato" w:cs="Arial"/>
          <w:sz w:val="20"/>
          <w:szCs w:val="20"/>
        </w:rPr>
        <w:t xml:space="preserve"> </w:t>
      </w:r>
      <w:r w:rsidRPr="3086D8BF" w:rsidR="00D847C9">
        <w:rPr>
          <w:rFonts w:ascii="Lato" w:hAnsi="Lato" w:cs="Arial"/>
          <w:sz w:val="20"/>
          <w:szCs w:val="20"/>
        </w:rPr>
        <w:t>support girls to have their voice heard on issues that affect them</w:t>
      </w:r>
      <w:r w:rsidRPr="3086D8BF" w:rsidR="6CB9E875">
        <w:rPr>
          <w:rFonts w:ascii="Lato" w:hAnsi="Lato" w:cs="Arial"/>
          <w:sz w:val="20"/>
          <w:szCs w:val="20"/>
        </w:rPr>
        <w:t xml:space="preserve"> and c</w:t>
      </w:r>
      <w:r w:rsidRPr="3086D8BF" w:rsidR="00600B79">
        <w:rPr>
          <w:rFonts w:ascii="Lato" w:hAnsi="Lato" w:cs="Arial"/>
          <w:sz w:val="20"/>
          <w:szCs w:val="20"/>
        </w:rPr>
        <w:t>reate spaces for members to engage in decision making through meaningful participation</w:t>
      </w:r>
      <w:r w:rsidRPr="3086D8BF" w:rsidR="66B1EED7">
        <w:rPr>
          <w:rFonts w:ascii="Lato" w:hAnsi="Lato" w:cs="Arial"/>
          <w:sz w:val="20"/>
          <w:szCs w:val="20"/>
        </w:rPr>
        <w:t>.</w:t>
      </w:r>
    </w:p>
    <w:p w:rsidR="3086D8BF" w:rsidP="3086D8BF" w:rsidRDefault="3086D8BF" w14:paraId="63E815F2" w14:textId="26050130">
      <w:pPr>
        <w:pStyle w:val="Normal"/>
        <w:spacing w:before="0" w:beforeAutospacing="off" w:after="0" w:afterAutospacing="off"/>
        <w:rPr>
          <w:rFonts w:ascii="Lato" w:hAnsi="Lato" w:cs="Arial"/>
          <w:sz w:val="20"/>
          <w:szCs w:val="20"/>
        </w:rPr>
      </w:pPr>
    </w:p>
    <w:p w:rsidR="1B971AEA" w:rsidP="3086D8BF" w:rsidRDefault="1B971AEA" w14:paraId="63B1B9E9" w14:textId="096B5E8F">
      <w:pPr>
        <w:pStyle w:val="Normal"/>
        <w:spacing w:before="0" w:beforeAutospacing="off" w:after="0" w:afterAutospacing="off"/>
        <w:rPr>
          <w:rFonts w:ascii="Lato" w:hAnsi="Lato" w:cs="Arial"/>
          <w:sz w:val="20"/>
          <w:szCs w:val="20"/>
        </w:rPr>
      </w:pPr>
      <w:r w:rsidRPr="0646ABE1" w:rsidR="10554B34">
        <w:rPr>
          <w:rFonts w:ascii="Lato" w:hAnsi="Lato" w:cs="Arial"/>
          <w:b w:val="1"/>
          <w:bCs w:val="1"/>
          <w:sz w:val="20"/>
          <w:szCs w:val="20"/>
        </w:rPr>
        <w:t>Supporting current and new work:</w:t>
      </w:r>
      <w:r w:rsidRPr="0646ABE1" w:rsidR="1B971AEA">
        <w:rPr>
          <w:rFonts w:ascii="Lato" w:hAnsi="Lato" w:cs="Arial"/>
          <w:b w:val="1"/>
          <w:bCs w:val="1"/>
          <w:sz w:val="20"/>
          <w:szCs w:val="20"/>
        </w:rPr>
        <w:t xml:space="preserve"> </w:t>
      </w:r>
      <w:r w:rsidRPr="0646ABE1" w:rsidR="1CF6C947">
        <w:rPr>
          <w:rFonts w:ascii="Lato" w:hAnsi="Lato" w:cs="Arial"/>
          <w:sz w:val="20"/>
          <w:szCs w:val="20"/>
        </w:rPr>
        <w:t>Many MOs will have one or more of these objectives in their national plans and already planning or undertaking work</w:t>
      </w:r>
      <w:r w:rsidRPr="0646ABE1" w:rsidR="2304DC3E">
        <w:rPr>
          <w:rFonts w:ascii="Lato" w:hAnsi="Lato" w:cs="Arial"/>
          <w:sz w:val="20"/>
          <w:szCs w:val="20"/>
        </w:rPr>
        <w:t xml:space="preserve"> in these areas</w:t>
      </w:r>
      <w:r w:rsidRPr="0646ABE1" w:rsidR="1CF6C947">
        <w:rPr>
          <w:rFonts w:ascii="Lato" w:hAnsi="Lato" w:cs="Arial"/>
          <w:sz w:val="20"/>
          <w:szCs w:val="20"/>
        </w:rPr>
        <w:t xml:space="preserve">. </w:t>
      </w:r>
      <w:r w:rsidRPr="0646ABE1" w:rsidR="7F5BF534">
        <w:rPr>
          <w:rFonts w:ascii="Lato" w:hAnsi="Lato" w:cs="Arial"/>
          <w:sz w:val="20"/>
          <w:szCs w:val="20"/>
        </w:rPr>
        <w:t>It is not necessary to begin a n</w:t>
      </w:r>
      <w:r w:rsidRPr="0646ABE1" w:rsidR="1CF6C947">
        <w:rPr>
          <w:rFonts w:ascii="Lato" w:hAnsi="Lato" w:cs="Arial"/>
          <w:sz w:val="20"/>
          <w:szCs w:val="20"/>
        </w:rPr>
        <w:t>ew project to receive this grant – we w</w:t>
      </w:r>
      <w:r w:rsidRPr="0646ABE1" w:rsidR="2023E6DA">
        <w:rPr>
          <w:rFonts w:ascii="Lato" w:hAnsi="Lato" w:cs="Arial"/>
          <w:sz w:val="20"/>
          <w:szCs w:val="20"/>
        </w:rPr>
        <w:t>ill</w:t>
      </w:r>
      <w:r w:rsidRPr="0646ABE1" w:rsidR="147D8DB9">
        <w:rPr>
          <w:rFonts w:ascii="Lato" w:hAnsi="Lato" w:cs="Arial"/>
          <w:sz w:val="20"/>
          <w:szCs w:val="20"/>
        </w:rPr>
        <w:t xml:space="preserve"> be very happy to consider funding existing work</w:t>
      </w:r>
      <w:r w:rsidRPr="0646ABE1" w:rsidR="65D5ADB1">
        <w:rPr>
          <w:rFonts w:ascii="Lato" w:hAnsi="Lato" w:cs="Arial"/>
          <w:sz w:val="20"/>
          <w:szCs w:val="20"/>
        </w:rPr>
        <w:t xml:space="preserve"> as well as new projects</w:t>
      </w:r>
      <w:r w:rsidRPr="0646ABE1" w:rsidR="147D8DB9">
        <w:rPr>
          <w:rFonts w:ascii="Lato" w:hAnsi="Lato" w:cs="Arial"/>
          <w:sz w:val="20"/>
          <w:szCs w:val="20"/>
        </w:rPr>
        <w:t xml:space="preserve">. </w:t>
      </w:r>
    </w:p>
    <w:p w:rsidR="734BDE65" w:rsidP="734BDE65" w:rsidRDefault="734BDE65" w14:paraId="766DB42E" w14:textId="6008B38B">
      <w:pPr>
        <w:pStyle w:val="Normal"/>
        <w:spacing w:before="0" w:beforeAutospacing="off" w:after="0" w:afterAutospacing="off"/>
        <w:rPr>
          <w:rFonts w:ascii="Lato" w:hAnsi="Lato" w:cs="Arial"/>
          <w:sz w:val="20"/>
          <w:szCs w:val="20"/>
        </w:rPr>
      </w:pPr>
    </w:p>
    <w:p w:rsidRPr="00C17623" w:rsidR="009A5F5C" w:rsidP="5A61A3CF" w:rsidRDefault="009A5F5C" w14:paraId="3CFB968F" w14:textId="43747ABF">
      <w:pPr>
        <w:pStyle w:val="NormalWeb"/>
        <w:spacing w:before="0" w:beforeAutospacing="off" w:after="0" w:afterAutospacing="off"/>
        <w:jc w:val="center"/>
        <w:rPr>
          <w:rFonts w:ascii="Lato" w:hAnsi="Lato" w:cs="Arial"/>
          <w:b w:val="1"/>
          <w:bCs w:val="1"/>
          <w:sz w:val="20"/>
          <w:szCs w:val="20"/>
        </w:rPr>
      </w:pPr>
      <w:r w:rsidRPr="5A61A3CF" w:rsidR="009A5F5C">
        <w:rPr>
          <w:rFonts w:ascii="Lato" w:hAnsi="Lato" w:cs="Arial"/>
          <w:b w:val="1"/>
          <w:bCs w:val="1"/>
          <w:sz w:val="20"/>
          <w:szCs w:val="20"/>
        </w:rPr>
        <w:t>MOs are invited to submit applications for this fund by</w:t>
      </w:r>
      <w:r w:rsidRPr="5A61A3CF" w:rsidR="00600B79">
        <w:rPr>
          <w:rFonts w:ascii="Lato" w:hAnsi="Lato" w:cs="Arial"/>
          <w:b w:val="1"/>
          <w:bCs w:val="1"/>
          <w:sz w:val="20"/>
          <w:szCs w:val="20"/>
        </w:rPr>
        <w:t xml:space="preserve"> </w:t>
      </w:r>
      <w:r w:rsidRPr="5A61A3CF" w:rsidR="022B9661">
        <w:rPr>
          <w:rFonts w:ascii="Lato" w:hAnsi="Lato" w:cs="Arial"/>
          <w:b w:val="1"/>
          <w:bCs w:val="1"/>
          <w:sz w:val="20"/>
          <w:szCs w:val="20"/>
        </w:rPr>
        <w:t>Sunday 21 March</w:t>
      </w:r>
      <w:r w:rsidRPr="5A61A3CF" w:rsidR="00404395">
        <w:rPr>
          <w:rFonts w:ascii="Lato" w:hAnsi="Lato" w:cs="Arial"/>
          <w:b w:val="1"/>
          <w:bCs w:val="1"/>
          <w:sz w:val="20"/>
          <w:szCs w:val="20"/>
        </w:rPr>
        <w:t xml:space="preserve"> 2021</w:t>
      </w:r>
      <w:r w:rsidRPr="5A61A3CF" w:rsidR="1932DEBC">
        <w:rPr>
          <w:rFonts w:ascii="Lato" w:hAnsi="Lato" w:cs="Arial"/>
          <w:b w:val="1"/>
          <w:bCs w:val="1"/>
          <w:sz w:val="20"/>
          <w:szCs w:val="20"/>
        </w:rPr>
        <w:t>.</w:t>
      </w:r>
    </w:p>
    <w:p w:rsidRPr="00C17623" w:rsidR="009A5F5C" w:rsidP="5A61A3CF" w:rsidRDefault="009A5F5C" w14:paraId="182A5424" w14:textId="77777777">
      <w:pPr>
        <w:pStyle w:val="NormalWeb"/>
        <w:spacing w:before="0" w:beforeAutospacing="off" w:after="0" w:afterAutospacing="off"/>
        <w:jc w:val="center"/>
        <w:rPr>
          <w:rFonts w:ascii="Lato" w:hAnsi="Lato" w:cs="Arial"/>
          <w:sz w:val="22"/>
          <w:szCs w:val="22"/>
        </w:rPr>
      </w:pPr>
    </w:p>
    <w:p w:rsidRPr="00C17623" w:rsidR="00F87C61" w:rsidP="00F87C61" w:rsidRDefault="00F87C61" w14:paraId="1ECD48D2" w14:textId="2F5389A1">
      <w:pPr>
        <w:rPr>
          <w:rFonts w:ascii="Lato" w:hAnsi="Lato" w:cs="Arial"/>
          <w:b/>
          <w:bCs/>
          <w:sz w:val="20"/>
          <w:szCs w:val="20"/>
          <w:u w:val="single"/>
        </w:rPr>
      </w:pPr>
      <w:r w:rsidRPr="00C17623">
        <w:rPr>
          <w:rFonts w:ascii="Lato" w:hAnsi="Lato" w:eastAsia="Times New Roman" w:cs="Arial"/>
          <w:b/>
          <w:bCs/>
          <w:sz w:val="20"/>
          <w:szCs w:val="20"/>
          <w:u w:val="single"/>
          <w:lang w:eastAsia="en-GB"/>
        </w:rPr>
        <w:t>Key information</w:t>
      </w:r>
    </w:p>
    <w:p w:rsidRPr="00C17623" w:rsidR="00F87C61" w:rsidP="3086D8BF" w:rsidRDefault="00600B79" w14:paraId="609747DF" w14:textId="2A07F688">
      <w:pPr>
        <w:rPr>
          <w:rFonts w:ascii="Lato" w:hAnsi="Lato" w:cs="Arial"/>
          <w:b w:val="0"/>
          <w:bCs w:val="0"/>
          <w:sz w:val="20"/>
          <w:szCs w:val="20"/>
        </w:rPr>
      </w:pPr>
      <w:r w:rsidRPr="3086D8BF" w:rsidR="00600B79">
        <w:rPr>
          <w:rFonts w:ascii="Lato" w:hAnsi="Lato" w:cs="Arial"/>
          <w:b w:val="1"/>
          <w:bCs w:val="1"/>
          <w:sz w:val="20"/>
          <w:szCs w:val="20"/>
        </w:rPr>
        <w:t>Size of fund</w:t>
      </w:r>
      <w:r w:rsidRPr="3086D8BF" w:rsidR="009A5F5C">
        <w:rPr>
          <w:rFonts w:ascii="Lato" w:hAnsi="Lato" w:cs="Arial"/>
          <w:b w:val="1"/>
          <w:bCs w:val="1"/>
          <w:sz w:val="20"/>
          <w:szCs w:val="20"/>
        </w:rPr>
        <w:t xml:space="preserve"> available</w:t>
      </w:r>
      <w:r w:rsidRPr="3086D8BF" w:rsidR="00F87C61">
        <w:rPr>
          <w:rFonts w:ascii="Lato" w:hAnsi="Lato" w:cs="Arial"/>
          <w:b w:val="1"/>
          <w:bCs w:val="1"/>
          <w:sz w:val="20"/>
          <w:szCs w:val="20"/>
        </w:rPr>
        <w:t>:</w:t>
      </w:r>
      <w:r w:rsidRPr="3086D8BF" w:rsidR="00A11B2F">
        <w:rPr>
          <w:rFonts w:ascii="Lato" w:hAnsi="Lato" w:cs="Arial"/>
          <w:b w:val="1"/>
          <w:bCs w:val="1"/>
          <w:sz w:val="20"/>
          <w:szCs w:val="20"/>
        </w:rPr>
        <w:t xml:space="preserve"> </w:t>
      </w:r>
      <w:r w:rsidRPr="3086D8BF" w:rsidR="76FB4ACA">
        <w:rPr>
          <w:rFonts w:ascii="Lato" w:hAnsi="Lato" w:cs="Arial"/>
          <w:b w:val="0"/>
          <w:bCs w:val="0"/>
          <w:sz w:val="20"/>
          <w:szCs w:val="20"/>
        </w:rPr>
        <w:t xml:space="preserve">Up to $12,000 USD per grant. </w:t>
      </w:r>
    </w:p>
    <w:p w:rsidRPr="00C17623" w:rsidR="00F87C61" w:rsidP="00F87C61" w:rsidRDefault="00A11B2F" w14:paraId="0E9A7432" w14:textId="50B4E379">
      <w:pPr>
        <w:rPr>
          <w:rFonts w:ascii="Lato" w:hAnsi="Lato" w:cs="Arial"/>
          <w:sz w:val="20"/>
          <w:szCs w:val="20"/>
        </w:rPr>
      </w:pPr>
      <w:r w:rsidRPr="734BDE65" w:rsidR="00A11B2F">
        <w:rPr>
          <w:rFonts w:ascii="Lato" w:hAnsi="Lato" w:cs="Arial"/>
          <w:b w:val="1"/>
          <w:bCs w:val="1"/>
          <w:sz w:val="20"/>
          <w:szCs w:val="20"/>
        </w:rPr>
        <w:t>Timeframe:</w:t>
      </w:r>
      <w:r w:rsidRPr="734BDE65" w:rsidR="00A11B2F">
        <w:rPr>
          <w:rFonts w:ascii="Lato" w:hAnsi="Lato" w:cs="Arial"/>
          <w:sz w:val="20"/>
          <w:szCs w:val="20"/>
        </w:rPr>
        <w:t xml:space="preserve"> projects </w:t>
      </w:r>
      <w:r w:rsidRPr="734BDE65" w:rsidR="00352C4D">
        <w:rPr>
          <w:rFonts w:ascii="Lato" w:hAnsi="Lato" w:cs="Arial"/>
          <w:sz w:val="20"/>
          <w:szCs w:val="20"/>
        </w:rPr>
        <w:t xml:space="preserve">will be expected to start </w:t>
      </w:r>
      <w:r w:rsidRPr="734BDE65" w:rsidR="00404395">
        <w:rPr>
          <w:rFonts w:ascii="Lato" w:hAnsi="Lato" w:cs="Arial"/>
          <w:sz w:val="20"/>
          <w:szCs w:val="20"/>
        </w:rPr>
        <w:t xml:space="preserve">any time from </w:t>
      </w:r>
      <w:r w:rsidRPr="734BDE65" w:rsidR="06FCD1EB">
        <w:rPr>
          <w:rFonts w:ascii="Lato" w:hAnsi="Lato" w:cs="Arial"/>
          <w:sz w:val="20"/>
          <w:szCs w:val="20"/>
        </w:rPr>
        <w:t>May</w:t>
      </w:r>
      <w:r w:rsidRPr="734BDE65" w:rsidR="00352C4D">
        <w:rPr>
          <w:rFonts w:ascii="Lato" w:hAnsi="Lato" w:cs="Arial"/>
          <w:sz w:val="20"/>
          <w:szCs w:val="20"/>
        </w:rPr>
        <w:t xml:space="preserve"> 2021 </w:t>
      </w:r>
      <w:r w:rsidRPr="734BDE65" w:rsidR="06BEDFA7">
        <w:rPr>
          <w:rFonts w:ascii="Lato" w:hAnsi="Lato" w:cs="Arial"/>
          <w:sz w:val="20"/>
          <w:szCs w:val="20"/>
        </w:rPr>
        <w:t xml:space="preserve">onwards </w:t>
      </w:r>
      <w:r w:rsidRPr="734BDE65" w:rsidR="00352C4D">
        <w:rPr>
          <w:rFonts w:ascii="Lato" w:hAnsi="Lato" w:cs="Arial"/>
          <w:sz w:val="20"/>
          <w:szCs w:val="20"/>
        </w:rPr>
        <w:t>and</w:t>
      </w:r>
      <w:r w:rsidRPr="734BDE65" w:rsidR="00A11B2F">
        <w:rPr>
          <w:rFonts w:ascii="Lato" w:hAnsi="Lato" w:cs="Arial"/>
          <w:sz w:val="20"/>
          <w:szCs w:val="20"/>
        </w:rPr>
        <w:t xml:space="preserve"> must</w:t>
      </w:r>
      <w:r w:rsidRPr="734BDE65" w:rsidR="00352C4D">
        <w:rPr>
          <w:rFonts w:ascii="Lato" w:hAnsi="Lato" w:cs="Arial"/>
          <w:sz w:val="20"/>
          <w:szCs w:val="20"/>
        </w:rPr>
        <w:t xml:space="preserve"> be completed by August 2022</w:t>
      </w:r>
      <w:r w:rsidRPr="734BDE65" w:rsidR="5613A824">
        <w:rPr>
          <w:rFonts w:ascii="Lato" w:hAnsi="Lato" w:cs="Arial"/>
          <w:sz w:val="20"/>
          <w:szCs w:val="20"/>
        </w:rPr>
        <w:t xml:space="preserve">. </w:t>
      </w:r>
    </w:p>
    <w:p w:rsidRPr="00C17623" w:rsidR="00F87C61" w:rsidP="0646ABE1" w:rsidRDefault="00F87C61" w14:paraId="6FB4E0DA" w14:textId="21A7DB3C">
      <w:pPr>
        <w:rPr>
          <w:rFonts w:ascii="Lato" w:hAnsi="Lato" w:cs="Arial"/>
          <w:sz w:val="20"/>
          <w:szCs w:val="20"/>
          <w:u w:val="single"/>
        </w:rPr>
      </w:pPr>
      <w:r w:rsidRPr="0646ABE1" w:rsidR="00F87C61">
        <w:rPr>
          <w:rFonts w:ascii="Lato" w:hAnsi="Lato" w:cs="Arial"/>
          <w:b w:val="1"/>
          <w:bCs w:val="1"/>
          <w:sz w:val="20"/>
          <w:szCs w:val="20"/>
        </w:rPr>
        <w:t>Purpose:</w:t>
      </w:r>
      <w:r w:rsidRPr="0646ABE1" w:rsidR="00F87C61">
        <w:rPr>
          <w:rFonts w:ascii="Lato" w:hAnsi="Lato" w:cs="Arial"/>
          <w:sz w:val="20"/>
          <w:szCs w:val="20"/>
        </w:rPr>
        <w:t xml:space="preserve"> Funds will be granted to support MOs to contribute to</w:t>
      </w:r>
      <w:r w:rsidRPr="0646ABE1" w:rsidR="13C5928A">
        <w:rPr>
          <w:rFonts w:ascii="Lato" w:hAnsi="Lato" w:cs="Arial"/>
          <w:sz w:val="20"/>
          <w:szCs w:val="20"/>
        </w:rPr>
        <w:t xml:space="preserve"> </w:t>
      </w:r>
      <w:r w:rsidRPr="0646ABE1" w:rsidR="46974E7B">
        <w:rPr>
          <w:rFonts w:ascii="Lato" w:hAnsi="Lato" w:cs="Arial"/>
          <w:sz w:val="20"/>
          <w:szCs w:val="20"/>
        </w:rPr>
        <w:t xml:space="preserve">one or more of </w:t>
      </w:r>
      <w:r w:rsidRPr="0646ABE1" w:rsidR="00F87C61">
        <w:rPr>
          <w:rFonts w:ascii="Lato" w:hAnsi="Lato" w:cs="Arial"/>
          <w:sz w:val="20"/>
          <w:szCs w:val="20"/>
        </w:rPr>
        <w:t xml:space="preserve">the following </w:t>
      </w:r>
    </w:p>
    <w:p w:rsidRPr="00C17623" w:rsidR="00F87C61" w:rsidP="0646ABE1" w:rsidRDefault="00F87C61" w14:paraId="1D6948C4" w14:textId="53AB8B7F">
      <w:pPr>
        <w:rPr>
          <w:rFonts w:ascii="Lato" w:hAnsi="Lato" w:cs="Arial"/>
          <w:sz w:val="20"/>
          <w:szCs w:val="20"/>
          <w:u w:val="single"/>
        </w:rPr>
      </w:pPr>
      <w:r w:rsidRPr="0646ABE1" w:rsidR="3098CD97">
        <w:rPr>
          <w:rFonts w:ascii="Lato" w:hAnsi="Lato" w:cs="Arial"/>
          <w:sz w:val="20"/>
          <w:szCs w:val="20"/>
          <w:u w:val="single"/>
        </w:rPr>
        <w:t>Global O</w:t>
      </w:r>
      <w:r w:rsidRPr="0646ABE1" w:rsidR="00F87C61">
        <w:rPr>
          <w:rFonts w:ascii="Lato" w:hAnsi="Lato" w:cs="Arial"/>
          <w:sz w:val="20"/>
          <w:szCs w:val="20"/>
          <w:u w:val="single"/>
        </w:rPr>
        <w:t>utcomes:</w:t>
      </w:r>
    </w:p>
    <w:p w:rsidRPr="00C17623" w:rsidR="00F87C61" w:rsidP="5A61A3CF" w:rsidRDefault="00F87C61" w14:paraId="6B1946D1" w14:textId="1E1BCFC6">
      <w:pPr>
        <w:pStyle w:val="ListParagraph"/>
        <w:numPr>
          <w:ilvl w:val="0"/>
          <w:numId w:val="20"/>
        </w:numPr>
        <w:rPr>
          <w:rFonts w:ascii="Lato" w:hAnsi="Lato" w:eastAsia="Lato" w:cs="Lato" w:asciiTheme="minorAscii" w:hAnsiTheme="minorAscii" w:eastAsiaTheme="minorAscii" w:cstheme="minorAscii"/>
          <w:i w:val="1"/>
          <w:iCs w:val="1"/>
          <w:sz w:val="20"/>
          <w:szCs w:val="20"/>
        </w:rPr>
      </w:pPr>
      <w:bookmarkStart w:name="_Hlk60995653" w:id="0"/>
      <w:r w:rsidRPr="5A61A3CF" w:rsidR="00F87C61">
        <w:rPr>
          <w:rFonts w:ascii="Lato" w:hAnsi="Lato" w:cs="Arial"/>
          <w:i w:val="1"/>
          <w:iCs w:val="1"/>
          <w:sz w:val="20"/>
          <w:szCs w:val="20"/>
        </w:rPr>
        <w:t>Outcome 1: Increased number of girls</w:t>
      </w:r>
      <w:r w:rsidRPr="5A61A3CF" w:rsidR="60422B43">
        <w:rPr>
          <w:rFonts w:ascii="Lato" w:hAnsi="Lato" w:cs="Arial"/>
          <w:i w:val="1"/>
          <w:iCs w:val="1"/>
          <w:sz w:val="20"/>
          <w:szCs w:val="20"/>
        </w:rPr>
        <w:t xml:space="preserve"> in the Girl Guiding/Gi</w:t>
      </w:r>
      <w:r w:rsidRPr="5A61A3CF" w:rsidR="63E179ED">
        <w:rPr>
          <w:rFonts w:ascii="Lato" w:hAnsi="Lato" w:cs="Arial"/>
          <w:i w:val="1"/>
          <w:iCs w:val="1"/>
          <w:sz w:val="20"/>
          <w:szCs w:val="20"/>
        </w:rPr>
        <w:t>rl</w:t>
      </w:r>
      <w:r w:rsidRPr="5A61A3CF" w:rsidR="60422B43">
        <w:rPr>
          <w:rFonts w:ascii="Lato" w:hAnsi="Lato" w:cs="Arial"/>
          <w:i w:val="1"/>
          <w:iCs w:val="1"/>
          <w:sz w:val="20"/>
          <w:szCs w:val="20"/>
        </w:rPr>
        <w:t xml:space="preserve"> Scouting movement</w:t>
      </w:r>
      <w:r w:rsidRPr="5A61A3CF" w:rsidR="00F87C61">
        <w:rPr>
          <w:rFonts w:ascii="Lato" w:hAnsi="Lato" w:cs="Arial"/>
          <w:i w:val="1"/>
          <w:iCs w:val="1"/>
          <w:sz w:val="20"/>
          <w:szCs w:val="20"/>
        </w:rPr>
        <w:t>, with improved inclusion of girls from under-represented communities</w:t>
      </w:r>
      <w:r w:rsidRPr="5A61A3CF" w:rsidR="185AE375">
        <w:rPr>
          <w:rFonts w:ascii="Lato" w:hAnsi="Lato" w:cs="Arial"/>
          <w:i w:val="1"/>
          <w:iCs w:val="1"/>
          <w:sz w:val="20"/>
          <w:szCs w:val="20"/>
        </w:rPr>
        <w:t>.</w:t>
      </w:r>
    </w:p>
    <w:p w:rsidRPr="00C17623" w:rsidR="00F87C61" w:rsidP="5A61A3CF" w:rsidRDefault="00F87C61" w14:paraId="035717C8" w14:textId="21A558A6">
      <w:pPr>
        <w:pStyle w:val="ListParagraph"/>
        <w:numPr>
          <w:ilvl w:val="0"/>
          <w:numId w:val="20"/>
        </w:numPr>
        <w:rPr>
          <w:rFonts w:ascii="Lato" w:hAnsi="Lato" w:eastAsia="Lato" w:cs="Lato" w:asciiTheme="minorAscii" w:hAnsiTheme="minorAscii" w:eastAsiaTheme="minorAscii" w:cstheme="minorAscii"/>
          <w:i w:val="1"/>
          <w:iCs w:val="1"/>
          <w:sz w:val="20"/>
          <w:szCs w:val="20"/>
        </w:rPr>
      </w:pPr>
      <w:r w:rsidRPr="5A61A3CF" w:rsidR="00F87C61">
        <w:rPr>
          <w:rFonts w:ascii="Lato" w:hAnsi="Lato" w:cs="Arial"/>
          <w:i w:val="1"/>
          <w:iCs w:val="1"/>
          <w:sz w:val="20"/>
          <w:szCs w:val="20"/>
        </w:rPr>
        <w:t xml:space="preserve">Outcome </w:t>
      </w:r>
      <w:r w:rsidRPr="5A61A3CF" w:rsidR="47CB8EE4">
        <w:rPr>
          <w:rFonts w:ascii="Lato" w:hAnsi="Lato" w:cs="Arial"/>
          <w:i w:val="1"/>
          <w:iCs w:val="1"/>
          <w:sz w:val="20"/>
          <w:szCs w:val="20"/>
        </w:rPr>
        <w:t>2</w:t>
      </w:r>
      <w:r w:rsidRPr="5A61A3CF" w:rsidR="00F87C61">
        <w:rPr>
          <w:rFonts w:ascii="Lato" w:hAnsi="Lato" w:cs="Arial"/>
          <w:i w:val="1"/>
          <w:iCs w:val="1"/>
          <w:sz w:val="20"/>
          <w:szCs w:val="20"/>
        </w:rPr>
        <w:t xml:space="preserve">: Girls and young women have increased skills, confidence and opportunity to take local and regional action on issues that affect </w:t>
      </w:r>
      <w:r w:rsidRPr="5A61A3CF" w:rsidR="00F87C61">
        <w:rPr>
          <w:rFonts w:ascii="Lato" w:hAnsi="Lato" w:cs="Arial"/>
          <w:i w:val="1"/>
          <w:iCs w:val="1"/>
          <w:sz w:val="20"/>
          <w:szCs w:val="20"/>
        </w:rPr>
        <w:t>them</w:t>
      </w:r>
    </w:p>
    <w:bookmarkStart w:name="_Hlk60995845" w:id="1"/>
    <w:bookmarkEnd w:id="0"/>
    <w:p w:rsidRPr="00C17623" w:rsidR="00F87C61" w:rsidP="5A61A3CF" w:rsidRDefault="00F87C61" w14:paraId="6BC966EE" w14:textId="507EB2A7">
      <w:pPr>
        <w:pStyle w:val="ListParagraph"/>
        <w:numPr>
          <w:ilvl w:val="0"/>
          <w:numId w:val="20"/>
        </w:numPr>
        <w:rPr>
          <w:rFonts w:ascii="Lato" w:hAnsi="Lato" w:eastAsia="Lato" w:cs="Lato" w:asciiTheme="minorAscii" w:hAnsiTheme="minorAscii" w:eastAsiaTheme="minorAscii" w:cstheme="minorAscii"/>
          <w:i w:val="1"/>
          <w:iCs w:val="1"/>
          <w:sz w:val="20"/>
          <w:szCs w:val="20"/>
        </w:rPr>
      </w:pPr>
      <w:r w:rsidRPr="5A61A3CF" w:rsidR="00F87C61">
        <w:rPr>
          <w:rFonts w:ascii="Lato" w:hAnsi="Lato" w:cs="Arial"/>
          <w:i w:val="1"/>
          <w:iCs w:val="1"/>
          <w:sz w:val="20"/>
          <w:szCs w:val="20"/>
        </w:rPr>
        <w:t xml:space="preserve">Outcome </w:t>
      </w:r>
      <w:r w:rsidRPr="5A61A3CF" w:rsidR="7B5564E3">
        <w:rPr>
          <w:rFonts w:ascii="Lato" w:hAnsi="Lato" w:cs="Arial"/>
          <w:i w:val="1"/>
          <w:iCs w:val="1"/>
          <w:sz w:val="20"/>
          <w:szCs w:val="20"/>
        </w:rPr>
        <w:t>3</w:t>
      </w:r>
      <w:r w:rsidRPr="5A61A3CF" w:rsidR="00F87C61">
        <w:rPr>
          <w:rFonts w:ascii="Lato" w:hAnsi="Lato" w:cs="Arial"/>
          <w:i w:val="1"/>
          <w:iCs w:val="1"/>
          <w:sz w:val="20"/>
          <w:szCs w:val="20"/>
        </w:rPr>
        <w:t>: Improved practice of girls and young women</w:t>
      </w:r>
      <w:r w:rsidRPr="5A61A3CF" w:rsidR="40C32353">
        <w:rPr>
          <w:rFonts w:ascii="Lato" w:hAnsi="Lato" w:cs="Arial"/>
          <w:i w:val="1"/>
          <w:iCs w:val="1"/>
          <w:sz w:val="20"/>
          <w:szCs w:val="20"/>
        </w:rPr>
        <w:t>’s</w:t>
      </w:r>
      <w:r w:rsidRPr="5A61A3CF" w:rsidR="6CC3512A">
        <w:rPr>
          <w:rFonts w:ascii="Lato" w:hAnsi="Lato" w:cs="Arial"/>
          <w:i w:val="1"/>
          <w:iCs w:val="1"/>
          <w:sz w:val="20"/>
          <w:szCs w:val="20"/>
        </w:rPr>
        <w:t xml:space="preserve"> </w:t>
      </w:r>
      <w:r w:rsidRPr="5A61A3CF" w:rsidR="00F87C61">
        <w:rPr>
          <w:rFonts w:ascii="Lato" w:hAnsi="Lato" w:cs="Arial"/>
          <w:i w:val="1"/>
          <w:iCs w:val="1"/>
          <w:sz w:val="20"/>
          <w:szCs w:val="20"/>
        </w:rPr>
        <w:t xml:space="preserve">meaningful participation </w:t>
      </w:r>
      <w:r w:rsidRPr="5A61A3CF" w:rsidR="41E92AA2">
        <w:rPr>
          <w:rFonts w:ascii="Lato" w:hAnsi="Lato" w:cs="Arial"/>
          <w:i w:val="1"/>
          <w:iCs w:val="1"/>
          <w:sz w:val="20"/>
          <w:szCs w:val="20"/>
        </w:rPr>
        <w:t>within governance</w:t>
      </w:r>
      <w:r w:rsidRPr="5A61A3CF" w:rsidR="00F87C61">
        <w:rPr>
          <w:rFonts w:ascii="Lato" w:hAnsi="Lato" w:cs="Arial"/>
          <w:i w:val="1"/>
          <w:iCs w:val="1"/>
          <w:sz w:val="20"/>
          <w:szCs w:val="20"/>
        </w:rPr>
        <w:t xml:space="preserve">, </w:t>
      </w:r>
      <w:r w:rsidRPr="5A61A3CF" w:rsidR="00F87C61">
        <w:rPr>
          <w:rFonts w:ascii="Lato" w:hAnsi="Lato" w:cs="Arial"/>
          <w:i w:val="1"/>
          <w:iCs w:val="1"/>
          <w:sz w:val="20"/>
          <w:szCs w:val="20"/>
        </w:rPr>
        <w:t>programmes</w:t>
      </w:r>
      <w:r w:rsidRPr="5A61A3CF" w:rsidR="00F87C61">
        <w:rPr>
          <w:rFonts w:ascii="Lato" w:hAnsi="Lato" w:cs="Arial"/>
          <w:i w:val="1"/>
          <w:iCs w:val="1"/>
          <w:sz w:val="20"/>
          <w:szCs w:val="20"/>
        </w:rPr>
        <w:t xml:space="preserve"> and advocacy</w:t>
      </w:r>
    </w:p>
    <w:bookmarkEnd w:id="1"/>
    <w:p w:rsidRPr="00C17623" w:rsidR="00F87C61" w:rsidP="00F87C61" w:rsidRDefault="00F87C61" w14:paraId="287EBC43" w14:textId="5CE93ABC">
      <w:pPr>
        <w:rPr>
          <w:rFonts w:ascii="Lato" w:hAnsi="Lato" w:cs="Arial"/>
          <w:sz w:val="20"/>
          <w:szCs w:val="20"/>
        </w:rPr>
      </w:pPr>
      <w:r w:rsidRPr="5A61A3CF" w:rsidR="00F87C61">
        <w:rPr>
          <w:rFonts w:ascii="Lato" w:hAnsi="Lato" w:cs="Arial"/>
          <w:sz w:val="20"/>
          <w:szCs w:val="20"/>
        </w:rPr>
        <w:t xml:space="preserve">Note, MOs are not expected to work on every outcome and may choose any one or two to focus their efforts on. </w:t>
      </w:r>
    </w:p>
    <w:p w:rsidR="19584EBC" w:rsidP="5A61A3CF" w:rsidRDefault="19584EBC" w14:paraId="0C0AF3E2" w14:textId="496C42B6">
      <w:pPr>
        <w:pStyle w:val="Normal"/>
        <w:bidi w:val="0"/>
        <w:spacing w:before="0" w:beforeAutospacing="off" w:after="200" w:afterAutospacing="off" w:line="276" w:lineRule="auto"/>
        <w:ind w:left="0" w:right="0"/>
        <w:jc w:val="left"/>
      </w:pPr>
      <w:r w:rsidRPr="5A61A3CF" w:rsidR="19584EBC">
        <w:rPr>
          <w:rFonts w:ascii="Lato" w:hAnsi="Lato" w:cs="Arial"/>
          <w:b w:val="1"/>
          <w:bCs w:val="1"/>
          <w:sz w:val="20"/>
          <w:szCs w:val="20"/>
          <w:u w:val="single"/>
        </w:rPr>
        <w:t>Application</w:t>
      </w:r>
      <w:r w:rsidRPr="5A61A3CF" w:rsidR="19584EBC">
        <w:rPr>
          <w:rFonts w:ascii="Lato" w:hAnsi="Lato" w:cs="Arial"/>
          <w:b w:val="1"/>
          <w:bCs w:val="1"/>
          <w:sz w:val="20"/>
          <w:szCs w:val="20"/>
          <w:u w:val="single"/>
        </w:rPr>
        <w:t xml:space="preserve"> process</w:t>
      </w:r>
    </w:p>
    <w:p w:rsidRPr="00C17623" w:rsidR="00352C4D" w:rsidP="5A61A3CF" w:rsidRDefault="00404395" w14:paraId="373BC26E" w14:textId="3BFB3DA2">
      <w:pPr>
        <w:pStyle w:val="ListParagraph"/>
        <w:numPr>
          <w:ilvl w:val="0"/>
          <w:numId w:val="14"/>
        </w:numPr>
        <w:spacing w:before="0" w:beforeAutospacing="off" w:after="200" w:afterAutospacing="off" w:line="276" w:lineRule="auto"/>
        <w:ind w:right="0"/>
        <w:jc w:val="left"/>
        <w:rPr>
          <w:rFonts w:ascii="Lato" w:hAnsi="Lato" w:eastAsia="Lato" w:cs="Lato" w:asciiTheme="minorAscii" w:hAnsiTheme="minorAscii" w:eastAsiaTheme="minorAscii" w:cstheme="minorAscii"/>
          <w:b w:val="1"/>
          <w:bCs w:val="1"/>
          <w:sz w:val="20"/>
          <w:szCs w:val="20"/>
        </w:rPr>
      </w:pPr>
      <w:r w:rsidRPr="5A61A3CF" w:rsidR="740AD84C">
        <w:rPr>
          <w:rFonts w:ascii="Lato" w:hAnsi="Lato" w:cs="Arial"/>
          <w:b w:val="1"/>
          <w:bCs w:val="1"/>
          <w:sz w:val="20"/>
          <w:szCs w:val="20"/>
          <w:u w:val="none"/>
        </w:rPr>
        <w:t>Check you are eli</w:t>
      </w:r>
      <w:r w:rsidRPr="5A61A3CF" w:rsidR="740AD84C">
        <w:rPr>
          <w:rFonts w:ascii="Lato" w:hAnsi="Lato" w:cs="Arial"/>
          <w:b w:val="1"/>
          <w:bCs w:val="1"/>
          <w:sz w:val="20"/>
          <w:szCs w:val="20"/>
          <w:u w:val="none"/>
        </w:rPr>
        <w:t>gible.</w:t>
      </w:r>
      <w:r w:rsidRPr="5A61A3CF" w:rsidR="66096964">
        <w:rPr>
          <w:rFonts w:ascii="Lato" w:hAnsi="Lato" w:cs="Arial"/>
          <w:b w:val="1"/>
          <w:bCs w:val="1"/>
          <w:sz w:val="20"/>
          <w:szCs w:val="20"/>
          <w:u w:val="none"/>
        </w:rPr>
        <w:t xml:space="preserve"> </w:t>
      </w:r>
      <w:r w:rsidRPr="5A61A3CF" w:rsidR="66096964">
        <w:rPr>
          <w:rFonts w:ascii="Lato" w:hAnsi="Lato" w:cs="Arial"/>
          <w:b w:val="0"/>
          <w:bCs w:val="0"/>
          <w:sz w:val="20"/>
          <w:szCs w:val="20"/>
          <w:u w:val="none"/>
        </w:rPr>
        <w:t>T</w:t>
      </w:r>
      <w:r w:rsidRPr="5A61A3CF" w:rsidR="00404395">
        <w:rPr>
          <w:rFonts w:ascii="Lato" w:hAnsi="Lato" w:cs="Arial"/>
          <w:b w:val="0"/>
          <w:bCs w:val="0"/>
          <w:sz w:val="20"/>
          <w:szCs w:val="20"/>
        </w:rPr>
        <w:t>o be eligible for this fund MOs must</w:t>
      </w:r>
      <w:r w:rsidRPr="5A61A3CF" w:rsidR="00C17623">
        <w:rPr>
          <w:rFonts w:ascii="Lato" w:hAnsi="Lato" w:cs="Arial"/>
          <w:b w:val="0"/>
          <w:bCs w:val="0"/>
          <w:sz w:val="20"/>
          <w:szCs w:val="20"/>
        </w:rPr>
        <w:t>:</w:t>
      </w:r>
    </w:p>
    <w:p w:rsidRPr="00C17623" w:rsidR="00404395" w:rsidP="5A61A3CF" w:rsidRDefault="00404395" w14:paraId="4E292479" w14:textId="661C2E29">
      <w:pPr>
        <w:pStyle w:val="ListParagraph"/>
        <w:numPr>
          <w:ilvl w:val="0"/>
          <w:numId w:val="21"/>
        </w:numPr>
        <w:rPr>
          <w:rFonts w:ascii="Lato" w:hAnsi="Lato" w:eastAsia="Lato" w:cs="Lato" w:asciiTheme="minorAscii" w:hAnsiTheme="minorAscii" w:eastAsiaTheme="minorAscii" w:cstheme="minorAscii"/>
          <w:b w:val="0"/>
          <w:bCs w:val="0"/>
          <w:sz w:val="20"/>
          <w:szCs w:val="20"/>
        </w:rPr>
      </w:pPr>
      <w:r w:rsidRPr="5A61A3CF" w:rsidR="00404395">
        <w:rPr>
          <w:rFonts w:ascii="Lato" w:hAnsi="Lato" w:cs="Arial"/>
          <w:b w:val="0"/>
          <w:bCs w:val="0"/>
          <w:sz w:val="20"/>
          <w:szCs w:val="20"/>
        </w:rPr>
        <w:t xml:space="preserve">Be up to date on payment of fees to WAGGGS OR have an agreed payment plan in </w:t>
      </w:r>
      <w:r w:rsidRPr="5A61A3CF" w:rsidR="00404395">
        <w:rPr>
          <w:rFonts w:ascii="Lato" w:hAnsi="Lato" w:cs="Arial"/>
          <w:b w:val="0"/>
          <w:bCs w:val="0"/>
          <w:sz w:val="20"/>
          <w:szCs w:val="20"/>
        </w:rPr>
        <w:t>place</w:t>
      </w:r>
    </w:p>
    <w:p w:rsidR="31389090" w:rsidP="0646ABE1" w:rsidRDefault="31389090" w14:paraId="41A88883" w14:textId="66662040">
      <w:pPr>
        <w:pStyle w:val="ListParagraph"/>
        <w:numPr>
          <w:ilvl w:val="0"/>
          <w:numId w:val="21"/>
        </w:numPr>
        <w:spacing w:line="240" w:lineRule="auto"/>
        <w:rPr>
          <w:rFonts w:ascii="Calibri" w:hAnsi="Calibri" w:eastAsia="Calibri" w:cs="Calibri" w:asciiTheme="minorAscii" w:hAnsiTheme="minorAscii" w:eastAsiaTheme="minorAscii" w:cstheme="minorAscii"/>
          <w:b w:val="0"/>
          <w:bCs w:val="0"/>
          <w:sz w:val="20"/>
          <w:szCs w:val="20"/>
        </w:rPr>
      </w:pPr>
      <w:r w:rsidRPr="0646ABE1" w:rsidR="00C12354">
        <w:rPr>
          <w:rFonts w:ascii="Lato" w:hAnsi="Lato" w:cs="Arial"/>
          <w:b w:val="0"/>
          <w:bCs w:val="0"/>
          <w:sz w:val="20"/>
          <w:szCs w:val="20"/>
        </w:rPr>
        <w:t xml:space="preserve">Have adequate financial procedures in place to manage the grant – </w:t>
      </w:r>
      <w:r w:rsidRPr="0646ABE1" w:rsidR="3B563E15">
        <w:rPr>
          <w:rFonts w:ascii="Lato" w:hAnsi="Lato" w:cs="Arial"/>
          <w:b w:val="0"/>
          <w:bCs w:val="0"/>
          <w:sz w:val="20"/>
          <w:szCs w:val="20"/>
        </w:rPr>
        <w:t xml:space="preserve">ideally </w:t>
      </w:r>
      <w:r w:rsidRPr="0646ABE1" w:rsidR="00C12354">
        <w:rPr>
          <w:rFonts w:ascii="Lato" w:hAnsi="Lato" w:cs="Arial"/>
          <w:b w:val="0"/>
          <w:bCs w:val="0"/>
          <w:sz w:val="20"/>
          <w:szCs w:val="20"/>
        </w:rPr>
        <w:t xml:space="preserve">demonstrated by </w:t>
      </w:r>
      <w:r w:rsidRPr="0646ABE1" w:rsidR="00587425">
        <w:rPr>
          <w:rFonts w:ascii="Lato" w:hAnsi="Lato" w:cs="Arial"/>
          <w:b w:val="0"/>
          <w:bCs w:val="0"/>
          <w:sz w:val="20"/>
          <w:szCs w:val="20"/>
        </w:rPr>
        <w:t>audited accounts</w:t>
      </w:r>
      <w:r w:rsidRPr="0646ABE1" w:rsidR="59A7A768">
        <w:rPr>
          <w:rFonts w:ascii="Lato" w:hAnsi="Lato" w:cs="Arial"/>
          <w:b w:val="0"/>
          <w:bCs w:val="0"/>
          <w:sz w:val="20"/>
          <w:szCs w:val="20"/>
        </w:rPr>
        <w:t>, or other clear financial processes.</w:t>
      </w:r>
      <w:r w:rsidRPr="0646ABE1" w:rsidR="00587425">
        <w:rPr>
          <w:rFonts w:ascii="Lato" w:hAnsi="Lato" w:cs="Arial"/>
          <w:b w:val="0"/>
          <w:bCs w:val="0"/>
          <w:sz w:val="20"/>
          <w:szCs w:val="20"/>
        </w:rPr>
        <w:t xml:space="preserve"> </w:t>
      </w:r>
    </w:p>
    <w:p w:rsidR="0646ABE1" w:rsidP="0646ABE1" w:rsidRDefault="0646ABE1" w14:paraId="3BDC1E04" w14:textId="79844AE7">
      <w:pPr>
        <w:pStyle w:val="Normal"/>
        <w:spacing w:line="240" w:lineRule="auto"/>
        <w:ind w:left="0"/>
        <w:rPr>
          <w:rFonts w:ascii="Lato" w:hAnsi="Lato" w:cs="Arial"/>
          <w:b w:val="0"/>
          <w:bCs w:val="0"/>
          <w:sz w:val="20"/>
          <w:szCs w:val="20"/>
        </w:rPr>
      </w:pPr>
    </w:p>
    <w:p w:rsidR="31389090" w:rsidP="5A61A3CF" w:rsidRDefault="31389090" w14:paraId="0C6B35E8" w14:textId="6402D2F6">
      <w:pPr>
        <w:pStyle w:val="ListParagraph"/>
        <w:numPr>
          <w:ilvl w:val="0"/>
          <w:numId w:val="14"/>
        </w:numPr>
        <w:spacing w:line="240" w:lineRule="auto"/>
        <w:rPr>
          <w:rFonts w:ascii="Lato" w:hAnsi="Lato" w:eastAsia="Lato" w:cs="Lato" w:asciiTheme="minorAscii" w:hAnsiTheme="minorAscii" w:eastAsiaTheme="minorAscii" w:cstheme="minorAscii"/>
          <w:b w:val="1"/>
          <w:bCs w:val="1"/>
          <w:sz w:val="20"/>
          <w:szCs w:val="20"/>
        </w:rPr>
      </w:pPr>
      <w:r w:rsidRPr="5A61A3CF" w:rsidR="31389090">
        <w:rPr>
          <w:rFonts w:ascii="Lato" w:hAnsi="Lato" w:cs="Arial"/>
          <w:b w:val="1"/>
          <w:bCs w:val="1"/>
          <w:sz w:val="20"/>
          <w:szCs w:val="20"/>
        </w:rPr>
        <w:t>Prepare application</w:t>
      </w:r>
      <w:r w:rsidRPr="5A61A3CF" w:rsidR="31389090">
        <w:rPr>
          <w:rFonts w:ascii="Lato" w:hAnsi="Lato" w:cs="Arial"/>
          <w:b w:val="1"/>
          <w:bCs w:val="1"/>
          <w:sz w:val="20"/>
          <w:szCs w:val="20"/>
        </w:rPr>
        <w:t>:</w:t>
      </w:r>
    </w:p>
    <w:p w:rsidR="31389090" w:rsidP="5A61A3CF" w:rsidRDefault="31389090" w14:paraId="3FB93A36" w14:textId="3549D8D2">
      <w:pPr>
        <w:pStyle w:val="Normal"/>
        <w:spacing w:after="0" w:afterAutospacing="off" w:line="240" w:lineRule="auto"/>
        <w:rPr>
          <w:rFonts w:ascii="Lato" w:hAnsi="Lato" w:cs="Arial"/>
          <w:b w:val="0"/>
          <w:bCs w:val="0"/>
          <w:sz w:val="20"/>
          <w:szCs w:val="20"/>
        </w:rPr>
      </w:pPr>
      <w:r w:rsidRPr="5A61A3CF" w:rsidR="31389090">
        <w:rPr>
          <w:rFonts w:ascii="Lato" w:hAnsi="Lato" w:cs="Arial"/>
          <w:b w:val="0"/>
          <w:bCs w:val="0"/>
          <w:sz w:val="20"/>
          <w:szCs w:val="20"/>
        </w:rPr>
        <w:t>Your application should include:</w:t>
      </w:r>
    </w:p>
    <w:p w:rsidR="31389090" w:rsidP="5A61A3CF" w:rsidRDefault="31389090" w14:paraId="6044523C" w14:textId="62481611">
      <w:pPr>
        <w:pStyle w:val="ListParagraph"/>
        <w:numPr>
          <w:ilvl w:val="0"/>
          <w:numId w:val="13"/>
        </w:numPr>
        <w:spacing w:after="0" w:afterAutospacing="off" w:line="240" w:lineRule="auto"/>
        <w:rPr>
          <w:rFonts w:ascii="Lato" w:hAnsi="Lato" w:eastAsia="Lato" w:cs="Lato" w:asciiTheme="minorAscii" w:hAnsiTheme="minorAscii" w:eastAsiaTheme="minorAscii" w:cstheme="minorAscii"/>
          <w:sz w:val="20"/>
          <w:szCs w:val="20"/>
        </w:rPr>
      </w:pPr>
      <w:r w:rsidRPr="5A61A3CF" w:rsidR="31389090">
        <w:rPr>
          <w:rFonts w:ascii="Lato" w:hAnsi="Lato" w:cs="Arial"/>
          <w:sz w:val="20"/>
          <w:szCs w:val="20"/>
        </w:rPr>
        <w:t>Project Plan</w:t>
      </w:r>
    </w:p>
    <w:p w:rsidR="31389090" w:rsidP="5A61A3CF" w:rsidRDefault="31389090" w14:paraId="1FD58D89" w14:textId="49C925CB">
      <w:pPr>
        <w:pStyle w:val="ListParagraph"/>
        <w:numPr>
          <w:ilvl w:val="0"/>
          <w:numId w:val="13"/>
        </w:numPr>
        <w:rPr>
          <w:rFonts w:ascii="Lato" w:hAnsi="Lato" w:eastAsia="Lato" w:cs="Lato" w:asciiTheme="minorAscii" w:hAnsiTheme="minorAscii" w:eastAsiaTheme="minorAscii" w:cstheme="minorAscii"/>
          <w:sz w:val="20"/>
          <w:szCs w:val="20"/>
        </w:rPr>
      </w:pPr>
      <w:r w:rsidRPr="5A61A3CF" w:rsidR="31389090">
        <w:rPr>
          <w:rFonts w:ascii="Lato" w:hAnsi="Lato" w:cs="Arial"/>
          <w:sz w:val="20"/>
          <w:szCs w:val="20"/>
        </w:rPr>
        <w:t>Project Budget</w:t>
      </w:r>
    </w:p>
    <w:p w:rsidR="31389090" w:rsidP="5A61A3CF" w:rsidRDefault="31389090" w14:paraId="50CD7DF5" w14:textId="13D6907D">
      <w:pPr>
        <w:pStyle w:val="ListParagraph"/>
        <w:numPr>
          <w:ilvl w:val="0"/>
          <w:numId w:val="13"/>
        </w:numPr>
        <w:rPr>
          <w:rFonts w:ascii="Lato" w:hAnsi="Lato" w:eastAsia="Lato" w:cs="Lato" w:asciiTheme="minorAscii" w:hAnsiTheme="minorAscii" w:eastAsiaTheme="minorAscii" w:cstheme="minorAscii"/>
          <w:sz w:val="20"/>
          <w:szCs w:val="20"/>
        </w:rPr>
      </w:pPr>
      <w:r w:rsidRPr="5A61A3CF" w:rsidR="31389090">
        <w:rPr>
          <w:rFonts w:ascii="Lato" w:hAnsi="Lato" w:cs="Arial"/>
          <w:sz w:val="20"/>
          <w:szCs w:val="20"/>
        </w:rPr>
        <w:t>Completed Application form</w:t>
      </w:r>
      <w:r w:rsidRPr="5A61A3CF" w:rsidR="31389090">
        <w:rPr>
          <w:rFonts w:ascii="Lato" w:hAnsi="Lato" w:cs="Arial"/>
          <w:sz w:val="20"/>
          <w:szCs w:val="20"/>
        </w:rPr>
        <w:t>. This should be signed by the Member Organisation’s Chief Commissioner</w:t>
      </w:r>
    </w:p>
    <w:p w:rsidR="69359809" w:rsidP="5A61A3CF" w:rsidRDefault="69359809" w14:paraId="027C0F46" w14:textId="57E0C913">
      <w:pPr>
        <w:pStyle w:val="Normal"/>
        <w:rPr>
          <w:rFonts w:ascii="Lato" w:hAnsi="Lato" w:cs="Arial"/>
          <w:sz w:val="20"/>
          <w:szCs w:val="20"/>
          <w:vertAlign w:val="superscript"/>
        </w:rPr>
      </w:pPr>
      <w:r w:rsidRPr="5A61A3CF" w:rsidR="69359809">
        <w:rPr>
          <w:rFonts w:ascii="Lato" w:hAnsi="Lato" w:cs="Arial"/>
          <w:sz w:val="20"/>
          <w:szCs w:val="20"/>
        </w:rPr>
        <w:t>If you have any questions, please email Jenny Giangrande</w:t>
      </w:r>
      <w:r w:rsidRPr="5A61A3CF" w:rsidR="69359809">
        <w:rPr>
          <w:rFonts w:ascii="Lato" w:hAnsi="Lato" w:cs="Arial"/>
          <w:sz w:val="20"/>
          <w:szCs w:val="20"/>
        </w:rPr>
        <w:t>,</w:t>
      </w:r>
      <w:r w:rsidRPr="5A61A3CF" w:rsidR="69359809">
        <w:rPr>
          <w:rFonts w:ascii="Lato" w:hAnsi="Lato" w:cs="Arial"/>
          <w:sz w:val="20"/>
          <w:szCs w:val="20"/>
        </w:rPr>
        <w:t xml:space="preserve"> Global Programmes Manager (</w:t>
      </w:r>
      <w:r>
        <w:fldChar w:fldCharType="begin"/>
      </w:r>
      <w:r>
        <w:instrText xml:space="preserve">HYPERLINK "mailto:jenny.giangrande@wagggs.org" </w:instrText>
      </w:r>
      <w:r>
        <w:fldChar w:fldCharType="separate"/>
      </w:r>
      <w:r w:rsidRPr="5A61A3CF" w:rsidR="69359809">
        <w:rPr>
          <w:rStyle w:val="Hyperlink"/>
          <w:rFonts w:ascii="Lato" w:hAnsi="Lato" w:cs="Arial"/>
          <w:sz w:val="20"/>
          <w:szCs w:val="20"/>
        </w:rPr>
        <w:t>jenny.giangrande@wagggs.org</w:t>
      </w:r>
      <w:r>
        <w:fldChar w:fldCharType="end"/>
      </w:r>
      <w:r w:rsidRPr="5A61A3CF" w:rsidR="69359809">
        <w:rPr>
          <w:rFonts w:ascii="Lato" w:hAnsi="Lato" w:cs="Arial"/>
          <w:sz w:val="20"/>
          <w:szCs w:val="20"/>
        </w:rPr>
        <w:t>)</w:t>
      </w:r>
    </w:p>
    <w:p w:rsidR="31389090" w:rsidP="0646ABE1" w:rsidRDefault="31389090" w14:paraId="70390980" w14:textId="75723565">
      <w:pPr>
        <w:pStyle w:val="ListParagraph"/>
        <w:numPr>
          <w:ilvl w:val="0"/>
          <w:numId w:val="14"/>
        </w:numPr>
        <w:ind/>
        <w:rPr>
          <w:rFonts w:ascii="Calibri" w:hAnsi="Calibri" w:eastAsia="Calibri" w:cs="Calibri" w:asciiTheme="minorAscii" w:hAnsiTheme="minorAscii" w:eastAsiaTheme="minorAscii" w:cstheme="minorAscii"/>
          <w:sz w:val="20"/>
          <w:szCs w:val="20"/>
        </w:rPr>
      </w:pPr>
      <w:r w:rsidRPr="0646ABE1" w:rsidR="69359809">
        <w:rPr>
          <w:rFonts w:ascii="Lato" w:hAnsi="Lato" w:cs="Arial"/>
          <w:b w:val="1"/>
          <w:bCs w:val="1"/>
          <w:sz w:val="20"/>
          <w:szCs w:val="20"/>
        </w:rPr>
        <w:t xml:space="preserve">Send application: </w:t>
      </w:r>
      <w:r w:rsidRPr="0646ABE1" w:rsidR="31389090">
        <w:rPr>
          <w:rFonts w:ascii="Lato" w:hAnsi="Lato" w:cs="Arial"/>
          <w:sz w:val="20"/>
          <w:szCs w:val="20"/>
        </w:rPr>
        <w:t>Please send completed applications</w:t>
      </w:r>
      <w:r w:rsidRPr="0646ABE1" w:rsidR="29F6C6A3">
        <w:rPr>
          <w:rFonts w:ascii="Lato" w:hAnsi="Lato" w:cs="Arial"/>
          <w:sz w:val="20"/>
          <w:szCs w:val="20"/>
        </w:rPr>
        <w:t xml:space="preserve"> </w:t>
      </w:r>
      <w:r w:rsidRPr="0646ABE1" w:rsidR="31389090">
        <w:rPr>
          <w:rFonts w:ascii="Lato" w:hAnsi="Lato" w:cs="Arial"/>
          <w:sz w:val="20"/>
          <w:szCs w:val="20"/>
        </w:rPr>
        <w:t xml:space="preserve">to </w:t>
      </w:r>
      <w:r w:rsidRPr="0646ABE1" w:rsidR="31389090">
        <w:rPr>
          <w:rFonts w:ascii="Lato" w:hAnsi="Lato" w:cs="Arial"/>
          <w:sz w:val="20"/>
          <w:szCs w:val="20"/>
        </w:rPr>
        <w:t>J</w:t>
      </w:r>
      <w:r w:rsidRPr="0646ABE1" w:rsidR="31389090">
        <w:rPr>
          <w:rFonts w:ascii="Lato" w:hAnsi="Lato" w:cs="Arial"/>
          <w:sz w:val="20"/>
          <w:szCs w:val="20"/>
        </w:rPr>
        <w:t>e</w:t>
      </w:r>
      <w:r w:rsidRPr="0646ABE1" w:rsidR="31389090">
        <w:rPr>
          <w:rFonts w:ascii="Lato" w:hAnsi="Lato" w:cs="Arial"/>
          <w:sz w:val="20"/>
          <w:szCs w:val="20"/>
        </w:rPr>
        <w:t>n</w:t>
      </w:r>
      <w:r w:rsidRPr="0646ABE1" w:rsidR="31389090">
        <w:rPr>
          <w:rFonts w:ascii="Lato" w:hAnsi="Lato" w:cs="Arial"/>
          <w:sz w:val="20"/>
          <w:szCs w:val="20"/>
        </w:rPr>
        <w:t>n</w:t>
      </w:r>
      <w:r w:rsidRPr="0646ABE1" w:rsidR="31389090">
        <w:rPr>
          <w:rFonts w:ascii="Lato" w:hAnsi="Lato" w:cs="Arial"/>
          <w:sz w:val="20"/>
          <w:szCs w:val="20"/>
        </w:rPr>
        <w:t>y</w:t>
      </w:r>
      <w:r w:rsidRPr="0646ABE1" w:rsidR="31389090">
        <w:rPr>
          <w:rFonts w:ascii="Lato" w:hAnsi="Lato" w:cs="Arial"/>
          <w:sz w:val="20"/>
          <w:szCs w:val="20"/>
        </w:rPr>
        <w:t xml:space="preserve"> </w:t>
      </w:r>
      <w:r w:rsidRPr="0646ABE1" w:rsidR="31389090">
        <w:rPr>
          <w:rFonts w:ascii="Lato" w:hAnsi="Lato" w:cs="Arial"/>
          <w:sz w:val="20"/>
          <w:szCs w:val="20"/>
        </w:rPr>
        <w:t>G</w:t>
      </w:r>
      <w:r w:rsidRPr="0646ABE1" w:rsidR="1CE236E9">
        <w:rPr>
          <w:rFonts w:ascii="Lato" w:hAnsi="Lato" w:cs="Arial"/>
          <w:sz w:val="20"/>
          <w:szCs w:val="20"/>
        </w:rPr>
        <w:t>i</w:t>
      </w:r>
      <w:r w:rsidRPr="0646ABE1" w:rsidR="1CE236E9">
        <w:rPr>
          <w:rFonts w:ascii="Lato" w:hAnsi="Lato" w:cs="Arial"/>
          <w:sz w:val="20"/>
          <w:szCs w:val="20"/>
        </w:rPr>
        <w:t>a</w:t>
      </w:r>
      <w:r w:rsidRPr="0646ABE1" w:rsidR="1CE236E9">
        <w:rPr>
          <w:rFonts w:ascii="Lato" w:hAnsi="Lato" w:cs="Arial"/>
          <w:sz w:val="20"/>
          <w:szCs w:val="20"/>
        </w:rPr>
        <w:t>n</w:t>
      </w:r>
      <w:r w:rsidRPr="0646ABE1" w:rsidR="1CE236E9">
        <w:rPr>
          <w:rFonts w:ascii="Lato" w:hAnsi="Lato" w:cs="Arial"/>
          <w:sz w:val="20"/>
          <w:szCs w:val="20"/>
        </w:rPr>
        <w:t>g</w:t>
      </w:r>
      <w:r w:rsidRPr="0646ABE1" w:rsidR="1CE236E9">
        <w:rPr>
          <w:rFonts w:ascii="Lato" w:hAnsi="Lato" w:cs="Arial"/>
          <w:sz w:val="20"/>
          <w:szCs w:val="20"/>
        </w:rPr>
        <w:t>r</w:t>
      </w:r>
      <w:r w:rsidRPr="0646ABE1" w:rsidR="1CE236E9">
        <w:rPr>
          <w:rFonts w:ascii="Lato" w:hAnsi="Lato" w:cs="Arial"/>
          <w:sz w:val="20"/>
          <w:szCs w:val="20"/>
        </w:rPr>
        <w:t>a</w:t>
      </w:r>
      <w:r w:rsidRPr="0646ABE1" w:rsidR="1CE236E9">
        <w:rPr>
          <w:rFonts w:ascii="Lato" w:hAnsi="Lato" w:cs="Arial"/>
          <w:sz w:val="20"/>
          <w:szCs w:val="20"/>
        </w:rPr>
        <w:t>n</w:t>
      </w:r>
      <w:r w:rsidRPr="0646ABE1" w:rsidR="1CE236E9">
        <w:rPr>
          <w:rFonts w:ascii="Lato" w:hAnsi="Lato" w:cs="Arial"/>
          <w:sz w:val="20"/>
          <w:szCs w:val="20"/>
        </w:rPr>
        <w:t>d</w:t>
      </w:r>
      <w:r w:rsidRPr="0646ABE1" w:rsidR="1CE236E9">
        <w:rPr>
          <w:rFonts w:ascii="Lato" w:hAnsi="Lato" w:cs="Arial"/>
          <w:sz w:val="20"/>
          <w:szCs w:val="20"/>
        </w:rPr>
        <w:t>e</w:t>
      </w:r>
      <w:r w:rsidRPr="0646ABE1" w:rsidR="1CE236E9">
        <w:rPr>
          <w:rFonts w:ascii="Lato" w:hAnsi="Lato" w:cs="Arial"/>
          <w:sz w:val="20"/>
          <w:szCs w:val="20"/>
        </w:rPr>
        <w:t>,</w:t>
      </w:r>
      <w:r w:rsidRPr="0646ABE1" w:rsidR="1CE236E9">
        <w:rPr>
          <w:rFonts w:ascii="Lato" w:hAnsi="Lato" w:cs="Arial"/>
          <w:sz w:val="20"/>
          <w:szCs w:val="20"/>
        </w:rPr>
        <w:t xml:space="preserve"> </w:t>
      </w:r>
      <w:r w:rsidRPr="0646ABE1" w:rsidR="1CE236E9">
        <w:rPr>
          <w:rFonts w:ascii="Lato" w:hAnsi="Lato" w:cs="Arial"/>
          <w:sz w:val="20"/>
          <w:szCs w:val="20"/>
        </w:rPr>
        <w:t>G</w:t>
      </w:r>
      <w:r w:rsidRPr="0646ABE1" w:rsidR="1CE236E9">
        <w:rPr>
          <w:rFonts w:ascii="Lato" w:hAnsi="Lato" w:cs="Arial"/>
          <w:sz w:val="20"/>
          <w:szCs w:val="20"/>
        </w:rPr>
        <w:t>l</w:t>
      </w:r>
      <w:r w:rsidRPr="0646ABE1" w:rsidR="1CE236E9">
        <w:rPr>
          <w:rFonts w:ascii="Lato" w:hAnsi="Lato" w:cs="Arial"/>
          <w:sz w:val="20"/>
          <w:szCs w:val="20"/>
        </w:rPr>
        <w:t>o</w:t>
      </w:r>
      <w:r w:rsidRPr="0646ABE1" w:rsidR="1CE236E9">
        <w:rPr>
          <w:rFonts w:ascii="Lato" w:hAnsi="Lato" w:cs="Arial"/>
          <w:sz w:val="20"/>
          <w:szCs w:val="20"/>
        </w:rPr>
        <w:t>b</w:t>
      </w:r>
      <w:r w:rsidRPr="0646ABE1" w:rsidR="1CE236E9">
        <w:rPr>
          <w:rFonts w:ascii="Lato" w:hAnsi="Lato" w:cs="Arial"/>
          <w:sz w:val="20"/>
          <w:szCs w:val="20"/>
        </w:rPr>
        <w:t>a</w:t>
      </w:r>
      <w:r w:rsidRPr="0646ABE1" w:rsidR="1CE236E9">
        <w:rPr>
          <w:rFonts w:ascii="Lato" w:hAnsi="Lato" w:cs="Arial"/>
          <w:sz w:val="20"/>
          <w:szCs w:val="20"/>
        </w:rPr>
        <w:t>l</w:t>
      </w:r>
      <w:r w:rsidRPr="0646ABE1" w:rsidR="1CE236E9">
        <w:rPr>
          <w:rFonts w:ascii="Lato" w:hAnsi="Lato" w:cs="Arial"/>
          <w:sz w:val="20"/>
          <w:szCs w:val="20"/>
        </w:rPr>
        <w:t xml:space="preserve"> </w:t>
      </w:r>
      <w:r w:rsidRPr="0646ABE1" w:rsidR="1CE236E9">
        <w:rPr>
          <w:rFonts w:ascii="Lato" w:hAnsi="Lato" w:cs="Arial"/>
          <w:sz w:val="20"/>
          <w:szCs w:val="20"/>
        </w:rPr>
        <w:t>P</w:t>
      </w:r>
      <w:r w:rsidRPr="0646ABE1" w:rsidR="1CE236E9">
        <w:rPr>
          <w:rFonts w:ascii="Lato" w:hAnsi="Lato" w:cs="Arial"/>
          <w:sz w:val="20"/>
          <w:szCs w:val="20"/>
        </w:rPr>
        <w:t>r</w:t>
      </w:r>
      <w:r w:rsidRPr="0646ABE1" w:rsidR="1CE236E9">
        <w:rPr>
          <w:rFonts w:ascii="Lato" w:hAnsi="Lato" w:cs="Arial"/>
          <w:sz w:val="20"/>
          <w:szCs w:val="20"/>
        </w:rPr>
        <w:t>o</w:t>
      </w:r>
      <w:r w:rsidRPr="0646ABE1" w:rsidR="1CE236E9">
        <w:rPr>
          <w:rFonts w:ascii="Lato" w:hAnsi="Lato" w:cs="Arial"/>
          <w:sz w:val="20"/>
          <w:szCs w:val="20"/>
        </w:rPr>
        <w:t>g</w:t>
      </w:r>
      <w:r w:rsidRPr="0646ABE1" w:rsidR="1CE236E9">
        <w:rPr>
          <w:rFonts w:ascii="Lato" w:hAnsi="Lato" w:cs="Arial"/>
          <w:sz w:val="20"/>
          <w:szCs w:val="20"/>
        </w:rPr>
        <w:t>r</w:t>
      </w:r>
      <w:r w:rsidRPr="0646ABE1" w:rsidR="1CE236E9">
        <w:rPr>
          <w:rFonts w:ascii="Lato" w:hAnsi="Lato" w:cs="Arial"/>
          <w:sz w:val="20"/>
          <w:szCs w:val="20"/>
        </w:rPr>
        <w:t>a</w:t>
      </w:r>
      <w:r w:rsidRPr="0646ABE1" w:rsidR="1CE236E9">
        <w:rPr>
          <w:rFonts w:ascii="Lato" w:hAnsi="Lato" w:cs="Arial"/>
          <w:sz w:val="20"/>
          <w:szCs w:val="20"/>
        </w:rPr>
        <w:t>m</w:t>
      </w:r>
      <w:r w:rsidRPr="0646ABE1" w:rsidR="1CE236E9">
        <w:rPr>
          <w:rFonts w:ascii="Lato" w:hAnsi="Lato" w:cs="Arial"/>
          <w:sz w:val="20"/>
          <w:szCs w:val="20"/>
        </w:rPr>
        <w:t>m</w:t>
      </w:r>
      <w:r w:rsidRPr="0646ABE1" w:rsidR="1CE236E9">
        <w:rPr>
          <w:rFonts w:ascii="Lato" w:hAnsi="Lato" w:cs="Arial"/>
          <w:sz w:val="20"/>
          <w:szCs w:val="20"/>
        </w:rPr>
        <w:t>e</w:t>
      </w:r>
      <w:r w:rsidRPr="0646ABE1" w:rsidR="1CE236E9">
        <w:rPr>
          <w:rFonts w:ascii="Lato" w:hAnsi="Lato" w:cs="Arial"/>
          <w:sz w:val="20"/>
          <w:szCs w:val="20"/>
        </w:rPr>
        <w:t>s</w:t>
      </w:r>
      <w:r w:rsidRPr="0646ABE1" w:rsidR="1CE236E9">
        <w:rPr>
          <w:rFonts w:ascii="Lato" w:hAnsi="Lato" w:cs="Arial"/>
          <w:sz w:val="20"/>
          <w:szCs w:val="20"/>
        </w:rPr>
        <w:t xml:space="preserve"> </w:t>
      </w:r>
      <w:r w:rsidRPr="0646ABE1" w:rsidR="1CE236E9">
        <w:rPr>
          <w:rFonts w:ascii="Lato" w:hAnsi="Lato" w:cs="Arial"/>
          <w:sz w:val="20"/>
          <w:szCs w:val="20"/>
        </w:rPr>
        <w:t>M</w:t>
      </w:r>
      <w:r w:rsidRPr="0646ABE1" w:rsidR="1CE236E9">
        <w:rPr>
          <w:rFonts w:ascii="Lato" w:hAnsi="Lato" w:cs="Arial"/>
          <w:sz w:val="20"/>
          <w:szCs w:val="20"/>
        </w:rPr>
        <w:t>a</w:t>
      </w:r>
      <w:r w:rsidRPr="0646ABE1" w:rsidR="1CE236E9">
        <w:rPr>
          <w:rFonts w:ascii="Lato" w:hAnsi="Lato" w:cs="Arial"/>
          <w:sz w:val="20"/>
          <w:szCs w:val="20"/>
        </w:rPr>
        <w:t>n</w:t>
      </w:r>
      <w:r w:rsidRPr="0646ABE1" w:rsidR="1CE236E9">
        <w:rPr>
          <w:rFonts w:ascii="Lato" w:hAnsi="Lato" w:cs="Arial"/>
          <w:sz w:val="20"/>
          <w:szCs w:val="20"/>
        </w:rPr>
        <w:t>a</w:t>
      </w:r>
      <w:r w:rsidRPr="0646ABE1" w:rsidR="1CE236E9">
        <w:rPr>
          <w:rFonts w:ascii="Lato" w:hAnsi="Lato" w:cs="Arial"/>
          <w:sz w:val="20"/>
          <w:szCs w:val="20"/>
        </w:rPr>
        <w:t>g</w:t>
      </w:r>
      <w:r w:rsidRPr="0646ABE1" w:rsidR="1CE236E9">
        <w:rPr>
          <w:rFonts w:ascii="Lato" w:hAnsi="Lato" w:cs="Arial"/>
          <w:sz w:val="20"/>
          <w:szCs w:val="20"/>
        </w:rPr>
        <w:t>e</w:t>
      </w:r>
      <w:r w:rsidRPr="0646ABE1" w:rsidR="1CE236E9">
        <w:rPr>
          <w:rFonts w:ascii="Lato" w:hAnsi="Lato" w:cs="Arial"/>
          <w:sz w:val="20"/>
          <w:szCs w:val="20"/>
        </w:rPr>
        <w:t>r</w:t>
      </w:r>
      <w:r w:rsidRPr="0646ABE1" w:rsidR="1CE236E9">
        <w:rPr>
          <w:rFonts w:ascii="Lato" w:hAnsi="Lato" w:cs="Arial"/>
          <w:sz w:val="20"/>
          <w:szCs w:val="20"/>
        </w:rPr>
        <w:t xml:space="preserve"> </w:t>
      </w:r>
      <w:r w:rsidRPr="0646ABE1" w:rsidR="1CE236E9">
        <w:rPr>
          <w:rFonts w:ascii="Lato" w:hAnsi="Lato" w:cs="Arial"/>
          <w:sz w:val="20"/>
          <w:szCs w:val="20"/>
        </w:rPr>
        <w:t>(</w:t>
      </w:r>
      <w:r>
        <w:fldChar w:fldCharType="begin"/>
      </w:r>
      <w:r>
        <w:instrText xml:space="preserve">HYPERLINK "mailto:jenny.giangrande@wagggs.org" </w:instrText>
      </w:r>
      <w:r>
        <w:fldChar w:fldCharType="separate"/>
      </w:r>
      <w:r w:rsidRPr="0646ABE1" w:rsidR="31389090">
        <w:rPr>
          <w:rStyle w:val="Hyperlink"/>
          <w:rFonts w:ascii="Lato" w:hAnsi="Lato" w:cs="Arial"/>
          <w:sz w:val="20"/>
          <w:szCs w:val="20"/>
        </w:rPr>
        <w:t>jenny.giangrande@wagggs.org</w:t>
      </w:r>
      <w:r>
        <w:fldChar w:fldCharType="end"/>
      </w:r>
      <w:r w:rsidRPr="0646ABE1" w:rsidR="16B0E663">
        <w:rPr>
          <w:rStyle w:val="Hyperlink"/>
          <w:rFonts w:ascii="Lato" w:hAnsi="Lato" w:cs="Arial"/>
          <w:sz w:val="20"/>
          <w:szCs w:val="20"/>
        </w:rPr>
        <w:t>)</w:t>
      </w:r>
      <w:r w:rsidRPr="0646ABE1" w:rsidR="31389090">
        <w:rPr>
          <w:rFonts w:ascii="Lato" w:hAnsi="Lato" w:cs="Arial"/>
          <w:sz w:val="20"/>
          <w:szCs w:val="20"/>
        </w:rPr>
        <w:t xml:space="preserve"> </w:t>
      </w:r>
      <w:r w:rsidRPr="0646ABE1" w:rsidR="31389090">
        <w:rPr>
          <w:rFonts w:ascii="Lato" w:hAnsi="Lato" w:cs="Arial"/>
          <w:sz w:val="20"/>
          <w:szCs w:val="20"/>
        </w:rPr>
        <w:t xml:space="preserve">by </w:t>
      </w:r>
      <w:r w:rsidRPr="0646ABE1" w:rsidR="7AEF97A3">
        <w:rPr>
          <w:rFonts w:ascii="Lato" w:hAnsi="Lato" w:cs="Arial"/>
          <w:sz w:val="20"/>
          <w:szCs w:val="20"/>
        </w:rPr>
        <w:t>21 March</w:t>
      </w:r>
    </w:p>
    <w:p w:rsidR="6B083881" w:rsidP="0646ABE1" w:rsidRDefault="6B083881" w14:paraId="07D6D35F" w14:textId="6FF52CC1">
      <w:pPr>
        <w:pStyle w:val="ListParagraph"/>
        <w:numPr>
          <w:ilvl w:val="0"/>
          <w:numId w:val="14"/>
        </w:numPr>
        <w:rPr>
          <w:rFonts w:ascii="Calibri" w:hAnsi="Calibri" w:eastAsia="Calibri" w:cs="Calibri" w:asciiTheme="minorAscii" w:hAnsiTheme="minorAscii" w:eastAsiaTheme="minorAscii" w:cstheme="minorAscii"/>
          <w:sz w:val="20"/>
          <w:szCs w:val="20"/>
        </w:rPr>
      </w:pPr>
      <w:r w:rsidRPr="0646ABE1" w:rsidR="6B083881">
        <w:rPr>
          <w:rFonts w:ascii="Lato" w:hAnsi="Lato" w:cs="Arial"/>
          <w:b w:val="1"/>
          <w:bCs w:val="1"/>
          <w:sz w:val="20"/>
          <w:szCs w:val="20"/>
        </w:rPr>
        <w:t>Applications</w:t>
      </w:r>
      <w:r w:rsidRPr="0646ABE1" w:rsidR="31389090">
        <w:rPr>
          <w:rFonts w:ascii="Lato" w:hAnsi="Lato" w:cs="Arial"/>
          <w:b w:val="1"/>
          <w:bCs w:val="1"/>
          <w:sz w:val="20"/>
          <w:szCs w:val="20"/>
        </w:rPr>
        <w:t xml:space="preserve"> </w:t>
      </w:r>
      <w:r w:rsidRPr="0646ABE1" w:rsidR="27D47DF8">
        <w:rPr>
          <w:rFonts w:ascii="Lato" w:hAnsi="Lato" w:cs="Arial"/>
          <w:b w:val="1"/>
          <w:bCs w:val="1"/>
          <w:sz w:val="20"/>
          <w:szCs w:val="20"/>
        </w:rPr>
        <w:t xml:space="preserve">will be </w:t>
      </w:r>
      <w:r w:rsidRPr="0646ABE1" w:rsidR="31389090">
        <w:rPr>
          <w:rFonts w:ascii="Lato" w:hAnsi="Lato" w:cs="Arial"/>
          <w:b w:val="1"/>
          <w:bCs w:val="1"/>
          <w:sz w:val="20"/>
          <w:szCs w:val="20"/>
        </w:rPr>
        <w:t>reviewed</w:t>
      </w:r>
      <w:r w:rsidRPr="0646ABE1" w:rsidR="31389090">
        <w:rPr>
          <w:rFonts w:ascii="Lato" w:hAnsi="Lato" w:cs="Arial"/>
          <w:sz w:val="20"/>
          <w:szCs w:val="20"/>
        </w:rPr>
        <w:t xml:space="preserve"> by </w:t>
      </w:r>
      <w:r w:rsidRPr="0646ABE1" w:rsidR="5D5F35E4">
        <w:rPr>
          <w:rFonts w:ascii="Lato" w:hAnsi="Lato" w:cs="Arial"/>
          <w:sz w:val="20"/>
          <w:szCs w:val="20"/>
        </w:rPr>
        <w:t>panel of young women</w:t>
      </w:r>
      <w:r w:rsidRPr="0646ABE1" w:rsidR="31389090">
        <w:rPr>
          <w:rFonts w:ascii="Lato" w:hAnsi="Lato" w:cs="Arial"/>
          <w:sz w:val="20"/>
          <w:szCs w:val="20"/>
        </w:rPr>
        <w:t xml:space="preserve"> and WAGGGS staff.</w:t>
      </w:r>
    </w:p>
    <w:p w:rsidR="31389090" w:rsidP="0646ABE1" w:rsidRDefault="31389090" w14:paraId="01190F7C" w14:textId="6A72E488">
      <w:pPr>
        <w:pStyle w:val="ListParagraph"/>
        <w:numPr>
          <w:ilvl w:val="0"/>
          <w:numId w:val="14"/>
        </w:numPr>
        <w:spacing w:after="0" w:afterAutospacing="off" w:line="240" w:lineRule="auto"/>
        <w:ind/>
        <w:rPr>
          <w:rFonts w:ascii="Calibri" w:hAnsi="Calibri" w:eastAsia="Calibri" w:cs="Calibri" w:asciiTheme="minorAscii" w:hAnsiTheme="minorAscii" w:eastAsiaTheme="minorAscii" w:cstheme="minorAscii"/>
          <w:b w:val="1"/>
          <w:bCs w:val="1"/>
          <w:sz w:val="20"/>
          <w:szCs w:val="20"/>
        </w:rPr>
      </w:pPr>
      <w:r w:rsidRPr="0646ABE1" w:rsidR="31389090">
        <w:rPr>
          <w:rFonts w:ascii="Lato" w:hAnsi="Lato" w:cs="Arial"/>
          <w:b w:val="1"/>
          <w:bCs w:val="1"/>
          <w:sz w:val="20"/>
          <w:szCs w:val="20"/>
        </w:rPr>
        <w:t xml:space="preserve">MOs will </w:t>
      </w:r>
      <w:r w:rsidRPr="0646ABE1" w:rsidR="70EA9CC3">
        <w:rPr>
          <w:rFonts w:ascii="Lato" w:hAnsi="Lato" w:cs="Arial"/>
          <w:b w:val="1"/>
          <w:bCs w:val="1"/>
          <w:sz w:val="20"/>
          <w:szCs w:val="20"/>
        </w:rPr>
        <w:t>r</w:t>
      </w:r>
      <w:r w:rsidRPr="0646ABE1" w:rsidR="70EA9CC3">
        <w:rPr>
          <w:rFonts w:ascii="Lato" w:hAnsi="Lato" w:cs="Arial"/>
          <w:b w:val="1"/>
          <w:bCs w:val="1"/>
          <w:sz w:val="20"/>
          <w:szCs w:val="20"/>
        </w:rPr>
        <w:t>eceive a response</w:t>
      </w:r>
      <w:r w:rsidRPr="0646ABE1" w:rsidR="70EA9CC3">
        <w:rPr>
          <w:rFonts w:ascii="Lato" w:hAnsi="Lato" w:cs="Arial"/>
          <w:b w:val="1"/>
          <w:bCs w:val="1"/>
          <w:sz w:val="20"/>
          <w:szCs w:val="20"/>
        </w:rPr>
        <w:t xml:space="preserve"> to </w:t>
      </w:r>
      <w:r w:rsidRPr="0646ABE1" w:rsidR="6EDEE57A">
        <w:rPr>
          <w:rFonts w:ascii="Lato" w:hAnsi="Lato" w:cs="Arial"/>
          <w:b w:val="1"/>
          <w:bCs w:val="1"/>
          <w:sz w:val="20"/>
          <w:szCs w:val="20"/>
        </w:rPr>
        <w:t>their a</w:t>
      </w:r>
      <w:r w:rsidRPr="0646ABE1" w:rsidR="31389090">
        <w:rPr>
          <w:rFonts w:ascii="Lato" w:hAnsi="Lato" w:cs="Arial"/>
          <w:b w:val="1"/>
          <w:bCs w:val="1"/>
          <w:sz w:val="20"/>
          <w:szCs w:val="20"/>
        </w:rPr>
        <w:t>pplication by 10</w:t>
      </w:r>
      <w:r w:rsidRPr="0646ABE1" w:rsidR="56ABBD7C">
        <w:rPr>
          <w:rFonts w:ascii="Lato" w:hAnsi="Lato" w:cs="Arial"/>
          <w:b w:val="1"/>
          <w:bCs w:val="1"/>
          <w:sz w:val="20"/>
          <w:szCs w:val="20"/>
        </w:rPr>
        <w:t xml:space="preserve"> April 2021.</w:t>
      </w:r>
    </w:p>
    <w:p w:rsidR="7FD4B9CD" w:rsidP="7FD4B9CD" w:rsidRDefault="7FD4B9CD" w14:paraId="562F5C42" w14:textId="4351F936">
      <w:pPr>
        <w:pStyle w:val="Normal"/>
        <w:rPr>
          <w:rFonts w:ascii="Lato" w:hAnsi="Lato" w:cs="Arial"/>
          <w:b w:val="1"/>
          <w:bCs w:val="1"/>
          <w:sz w:val="20"/>
          <w:szCs w:val="20"/>
        </w:rPr>
      </w:pPr>
    </w:p>
    <w:p w:rsidRPr="00C17623" w:rsidR="009A5F5C" w:rsidP="00F87C61" w:rsidRDefault="00722286" w14:paraId="46D01A34" w14:textId="47EE0455">
      <w:pPr>
        <w:rPr>
          <w:rFonts w:ascii="Lato" w:hAnsi="Lato" w:cs="Arial"/>
          <w:b/>
          <w:bCs/>
          <w:sz w:val="20"/>
          <w:szCs w:val="20"/>
        </w:rPr>
      </w:pPr>
      <w:r w:rsidRPr="00C17623">
        <w:rPr>
          <w:rFonts w:ascii="Lato" w:hAnsi="Lato" w:cs="Arial"/>
          <w:b/>
          <w:bCs/>
          <w:sz w:val="20"/>
          <w:szCs w:val="20"/>
        </w:rPr>
        <w:lastRenderedPageBreak/>
        <w:t>If your application</w:t>
      </w:r>
      <w:r w:rsidRPr="00C17623" w:rsidR="00F12244">
        <w:rPr>
          <w:rFonts w:ascii="Lato" w:hAnsi="Lato" w:cs="Arial"/>
          <w:b/>
          <w:bCs/>
          <w:sz w:val="20"/>
          <w:szCs w:val="20"/>
        </w:rPr>
        <w:t xml:space="preserve"> is successful</w:t>
      </w:r>
      <w:r w:rsidRPr="00C17623" w:rsidR="000A3068">
        <w:rPr>
          <w:rFonts w:ascii="Lato" w:hAnsi="Lato" w:cs="Arial"/>
          <w:b/>
          <w:bCs/>
          <w:sz w:val="20"/>
          <w:szCs w:val="20"/>
        </w:rPr>
        <w:t>:</w:t>
      </w:r>
    </w:p>
    <w:p w:rsidRPr="00C17623" w:rsidR="00125B75" w:rsidP="7FD4B9CD" w:rsidRDefault="00125B75" w14:paraId="1D8970C5" w14:textId="62D18630">
      <w:pPr>
        <w:pStyle w:val="paragraph"/>
        <w:spacing w:before="0" w:beforeAutospacing="off" w:after="0" w:afterAutospacing="off"/>
        <w:textAlignment w:val="baseline"/>
        <w:rPr>
          <w:rStyle w:val="eop"/>
          <w:rFonts w:ascii="Lato" w:hAnsi="Lato" w:cs="Arial"/>
          <w:sz w:val="20"/>
          <w:szCs w:val="20"/>
          <w:lang w:val="en-US"/>
        </w:rPr>
      </w:pPr>
      <w:r w:rsidRPr="5A61A3CF" w:rsidR="00F12244">
        <w:rPr>
          <w:rStyle w:val="normaltextrun"/>
          <w:rFonts w:ascii="Lato" w:hAnsi="Lato" w:cs="Arial"/>
          <w:color w:val="000000" w:themeColor="text1" w:themeTint="FF" w:themeShade="FF"/>
          <w:sz w:val="20"/>
          <w:szCs w:val="20"/>
        </w:rPr>
        <w:t xml:space="preserve">If your application is </w:t>
      </w:r>
      <w:r w:rsidRPr="5A61A3CF" w:rsidR="00F12244">
        <w:rPr>
          <w:rStyle w:val="normaltextrun"/>
          <w:rFonts w:ascii="Lato" w:hAnsi="Lato" w:cs="Arial"/>
          <w:color w:val="000000" w:themeColor="text1" w:themeTint="FF" w:themeShade="FF"/>
          <w:sz w:val="20"/>
          <w:szCs w:val="20"/>
        </w:rPr>
        <w:t>accepted</w:t>
      </w:r>
      <w:r w:rsidRPr="5A61A3CF" w:rsidR="31BA261F">
        <w:rPr>
          <w:rStyle w:val="normaltextrun"/>
          <w:rFonts w:ascii="Lato" w:hAnsi="Lato" w:cs="Arial"/>
          <w:color w:val="000000" w:themeColor="text1" w:themeTint="FF" w:themeShade="FF"/>
          <w:sz w:val="20"/>
          <w:szCs w:val="20"/>
        </w:rPr>
        <w:t>,</w:t>
      </w:r>
      <w:r w:rsidRPr="5A61A3CF" w:rsidR="00F12244">
        <w:rPr>
          <w:rStyle w:val="normaltextrun"/>
          <w:rFonts w:ascii="Lato" w:hAnsi="Lato" w:cs="Arial"/>
          <w:color w:val="000000" w:themeColor="text1" w:themeTint="FF" w:themeShade="FF"/>
          <w:sz w:val="20"/>
          <w:szCs w:val="20"/>
        </w:rPr>
        <w:t xml:space="preserve"> you will be asked to</w:t>
      </w:r>
      <w:r w:rsidRPr="5A61A3CF" w:rsidR="00125B75">
        <w:rPr>
          <w:rStyle w:val="normaltextrun"/>
          <w:rFonts w:ascii="Lato" w:hAnsi="Lato" w:cs="Arial"/>
          <w:color w:val="000000" w:themeColor="text1" w:themeTint="FF" w:themeShade="FF"/>
          <w:sz w:val="20"/>
          <w:szCs w:val="20"/>
        </w:rPr>
        <w:t xml:space="preserve"> </w:t>
      </w:r>
      <w:r w:rsidRPr="5A61A3CF" w:rsidR="003B0DA8">
        <w:rPr>
          <w:rStyle w:val="normaltextrun"/>
          <w:rFonts w:ascii="Lato" w:hAnsi="Lato" w:cs="Arial"/>
          <w:color w:val="000000" w:themeColor="text1" w:themeTint="FF" w:themeShade="FF"/>
          <w:sz w:val="20"/>
          <w:szCs w:val="20"/>
        </w:rPr>
        <w:t xml:space="preserve">provide </w:t>
      </w:r>
      <w:r w:rsidRPr="5A61A3CF" w:rsidR="1A396759">
        <w:rPr>
          <w:rStyle w:val="normaltextrun"/>
          <w:rFonts w:ascii="Lato" w:hAnsi="Lato" w:cs="Arial"/>
          <w:color w:val="000000" w:themeColor="text1" w:themeTint="FF" w:themeShade="FF"/>
          <w:sz w:val="20"/>
          <w:szCs w:val="20"/>
        </w:rPr>
        <w:t>the</w:t>
      </w:r>
      <w:r w:rsidRPr="5A61A3CF" w:rsidR="003B0DA8">
        <w:rPr>
          <w:rStyle w:val="normaltextrun"/>
          <w:rFonts w:ascii="Lato" w:hAnsi="Lato" w:cs="Arial"/>
          <w:color w:val="000000" w:themeColor="text1" w:themeTint="FF" w:themeShade="FF"/>
          <w:sz w:val="20"/>
          <w:szCs w:val="20"/>
        </w:rPr>
        <w:t xml:space="preserve"> most recent copy of your</w:t>
      </w:r>
      <w:r w:rsidRPr="5A61A3CF" w:rsidR="3988DA5F">
        <w:rPr>
          <w:rStyle w:val="normaltextrun"/>
          <w:rFonts w:ascii="Lato" w:hAnsi="Lato" w:cs="Arial"/>
          <w:color w:val="000000" w:themeColor="text1" w:themeTint="FF" w:themeShade="FF"/>
          <w:sz w:val="20"/>
          <w:szCs w:val="20"/>
        </w:rPr>
        <w:t xml:space="preserve"> MO</w:t>
      </w:r>
      <w:r w:rsidRPr="5A61A3CF" w:rsidR="003B0DA8">
        <w:rPr>
          <w:rStyle w:val="normaltextrun"/>
          <w:rFonts w:ascii="Lato" w:hAnsi="Lato" w:cs="Arial"/>
          <w:color w:val="000000" w:themeColor="text1" w:themeTint="FF" w:themeShade="FF"/>
          <w:sz w:val="20"/>
          <w:szCs w:val="20"/>
        </w:rPr>
        <w:t xml:space="preserve"> </w:t>
      </w:r>
      <w:r w:rsidRPr="5A61A3CF" w:rsidR="438337B4">
        <w:rPr>
          <w:rStyle w:val="normaltextrun"/>
          <w:rFonts w:ascii="Lato" w:hAnsi="Lato" w:cs="Arial"/>
          <w:color w:val="000000" w:themeColor="text1" w:themeTint="FF" w:themeShade="FF"/>
          <w:sz w:val="20"/>
          <w:szCs w:val="20"/>
        </w:rPr>
        <w:t>accou</w:t>
      </w:r>
      <w:r w:rsidRPr="5A61A3CF" w:rsidR="003B0DA8">
        <w:rPr>
          <w:rStyle w:val="normaltextrun"/>
          <w:rFonts w:ascii="Lato" w:hAnsi="Lato" w:cs="Arial"/>
          <w:color w:val="000000" w:themeColor="text1" w:themeTint="FF" w:themeShade="FF"/>
          <w:sz w:val="20"/>
          <w:szCs w:val="20"/>
        </w:rPr>
        <w:t>nts</w:t>
      </w:r>
      <w:r w:rsidRPr="5A61A3CF" w:rsidR="6446E710">
        <w:rPr>
          <w:rStyle w:val="normaltextrun"/>
          <w:rFonts w:ascii="Lato" w:hAnsi="Lato" w:cs="Arial"/>
          <w:color w:val="000000" w:themeColor="text1" w:themeTint="FF" w:themeShade="FF"/>
          <w:sz w:val="20"/>
          <w:szCs w:val="20"/>
        </w:rPr>
        <w:t>.</w:t>
      </w:r>
    </w:p>
    <w:p w:rsidRPr="00C17623" w:rsidR="00125B75" w:rsidP="7FD4B9CD" w:rsidRDefault="00125B75" w14:paraId="4CFABCDF" w14:textId="6300D327">
      <w:pPr>
        <w:pStyle w:val="paragraph"/>
        <w:spacing w:before="0" w:beforeAutospacing="off" w:after="0" w:afterAutospacing="off"/>
        <w:textAlignment w:val="baseline"/>
        <w:rPr>
          <w:rStyle w:val="normaltextrun"/>
          <w:rFonts w:ascii="Lato" w:hAnsi="Lato" w:cs="Arial"/>
          <w:color w:val="000000" w:themeColor="text1" w:themeTint="FF" w:themeShade="FF"/>
          <w:sz w:val="20"/>
          <w:szCs w:val="20"/>
        </w:rPr>
      </w:pPr>
    </w:p>
    <w:p w:rsidRPr="00C17623" w:rsidR="00125B75" w:rsidP="7FD4B9CD" w:rsidRDefault="00125B75" w14:paraId="18E8229F" w14:textId="09FA73D3">
      <w:pPr>
        <w:pStyle w:val="paragraph"/>
        <w:spacing w:before="0" w:beforeAutospacing="off" w:after="0" w:afterAutospacing="off"/>
        <w:textAlignment w:val="baseline"/>
        <w:rPr>
          <w:rStyle w:val="eop"/>
          <w:rFonts w:ascii="Lato" w:hAnsi="Lato" w:cs="Arial"/>
          <w:sz w:val="20"/>
          <w:szCs w:val="20"/>
          <w:lang w:val="en-US"/>
        </w:rPr>
      </w:pPr>
      <w:r w:rsidRPr="7FD4B9CD" w:rsidR="7E8C0A78">
        <w:rPr>
          <w:rStyle w:val="normaltextrun"/>
          <w:rFonts w:ascii="Lato" w:hAnsi="Lato" w:cs="Arial"/>
          <w:color w:val="000000" w:themeColor="text1" w:themeTint="FF" w:themeShade="FF"/>
          <w:sz w:val="20"/>
          <w:szCs w:val="20"/>
        </w:rPr>
        <w:t>O</w:t>
      </w:r>
      <w:r w:rsidRPr="7FD4B9CD" w:rsidR="00125B75">
        <w:rPr>
          <w:rStyle w:val="normaltextrun"/>
          <w:rFonts w:ascii="Lato" w:hAnsi="Lato" w:cs="Arial"/>
          <w:color w:val="000000" w:themeColor="text1" w:themeTint="FF" w:themeShade="FF"/>
          <w:sz w:val="20"/>
          <w:szCs w:val="20"/>
        </w:rPr>
        <w:t>nce confirmed, you will be asked to s</w:t>
      </w:r>
      <w:r w:rsidRPr="7FD4B9CD" w:rsidR="00125B75">
        <w:rPr>
          <w:rStyle w:val="normaltextrun"/>
          <w:rFonts w:ascii="Lato" w:hAnsi="Lato" w:cs="Arial"/>
          <w:color w:val="000000" w:themeColor="text1" w:themeTint="FF" w:themeShade="FF"/>
          <w:sz w:val="20"/>
          <w:szCs w:val="20"/>
        </w:rPr>
        <w:t xml:space="preserve">ign a grant agreement, after which WAGGGS will make a payment to your MO’s bank account. </w:t>
      </w:r>
      <w:r w:rsidRPr="7FD4B9CD" w:rsidR="00125B75">
        <w:rPr>
          <w:rStyle w:val="normaltextrun"/>
          <w:rFonts w:ascii="Lato" w:hAnsi="Lato" w:cs="Arial"/>
          <w:color w:val="000000" w:themeColor="text1" w:themeTint="FF" w:themeShade="FF"/>
          <w:sz w:val="20"/>
          <w:szCs w:val="20"/>
        </w:rPr>
        <w:t>As part of the grant agreement and transfer of funds, your MO</w:t>
      </w:r>
      <w:r w:rsidRPr="7FD4B9CD" w:rsidR="00125B75">
        <w:rPr>
          <w:rStyle w:val="normaltextrun"/>
          <w:rFonts w:ascii="Lato" w:hAnsi="Lato" w:cs="Arial"/>
          <w:color w:val="000000" w:themeColor="text1" w:themeTint="FF" w:themeShade="FF"/>
          <w:sz w:val="20"/>
          <w:szCs w:val="20"/>
        </w:rPr>
        <w:t xml:space="preserve"> will be committed to the following: </w:t>
      </w:r>
      <w:r w:rsidRPr="7FD4B9CD" w:rsidR="00125B75">
        <w:rPr>
          <w:rStyle w:val="eop"/>
          <w:rFonts w:ascii="Lato" w:hAnsi="Lato" w:cs="Arial"/>
          <w:sz w:val="20"/>
          <w:szCs w:val="20"/>
          <w:lang w:val="en-US"/>
        </w:rPr>
        <w:t>​</w:t>
      </w:r>
    </w:p>
    <w:p w:rsidRPr="00C17623" w:rsidR="00125B75" w:rsidP="00125B75" w:rsidRDefault="00125B75" w14:paraId="30E304FB" w14:textId="1C84F073">
      <w:pPr>
        <w:pStyle w:val="paragraph"/>
        <w:spacing w:before="0" w:beforeAutospacing="0" w:after="0" w:afterAutospacing="0"/>
        <w:textAlignment w:val="baseline"/>
        <w:rPr>
          <w:rStyle w:val="normaltextrun"/>
          <w:rFonts w:ascii="Lato" w:hAnsi="Lato" w:cs="Arial"/>
          <w:color w:val="000000"/>
          <w:sz w:val="20"/>
          <w:szCs w:val="20"/>
        </w:rPr>
      </w:pPr>
    </w:p>
    <w:p w:rsidRPr="00C17623" w:rsidR="00542D31" w:rsidP="734BDE65" w:rsidRDefault="00125B75" w14:paraId="2593E3F3" w14:textId="0D3F50D5">
      <w:pPr>
        <w:pStyle w:val="paragraph"/>
        <w:numPr>
          <w:ilvl w:val="0"/>
          <w:numId w:val="10"/>
        </w:numPr>
        <w:spacing w:before="0" w:beforeAutospacing="off" w:after="0" w:afterAutospacing="off"/>
        <w:textAlignment w:val="baseline"/>
        <w:rPr>
          <w:rStyle w:val="normaltextrun"/>
          <w:rFonts w:ascii="Calibri" w:hAnsi="Calibri" w:eastAsia="Calibri" w:cs="Calibri" w:asciiTheme="minorAscii" w:hAnsiTheme="minorAscii" w:eastAsiaTheme="minorAscii" w:cstheme="minorAscii"/>
          <w:sz w:val="20"/>
          <w:szCs w:val="20"/>
          <w:lang w:val="en-US"/>
        </w:rPr>
      </w:pPr>
      <w:r w:rsidRPr="734BDE65" w:rsidR="5A834BA1">
        <w:rPr>
          <w:rStyle w:val="normaltextrun"/>
          <w:rFonts w:ascii="Lato" w:hAnsi="Lato" w:cs="Arial"/>
          <w:sz w:val="20"/>
          <w:szCs w:val="20"/>
          <w:lang w:val="en-US"/>
        </w:rPr>
        <w:t>Using the funds</w:t>
      </w:r>
      <w:r w:rsidRPr="734BDE65" w:rsidR="5A834BA1">
        <w:rPr>
          <w:rStyle w:val="normaltextrun"/>
          <w:rFonts w:ascii="Lato" w:hAnsi="Lato" w:cs="Arial"/>
          <w:color w:val="000000" w:themeColor="text1" w:themeTint="FF" w:themeShade="FF"/>
          <w:sz w:val="20"/>
          <w:szCs w:val="20"/>
        </w:rPr>
        <w:t xml:space="preserve"> granted solely for the purposes stipulated in </w:t>
      </w:r>
      <w:r w:rsidRPr="734BDE65" w:rsidR="18CB390C">
        <w:rPr>
          <w:rStyle w:val="normaltextrun"/>
          <w:rFonts w:ascii="Lato" w:hAnsi="Lato" w:cs="Arial"/>
          <w:color w:val="000000" w:themeColor="text1" w:themeTint="FF" w:themeShade="FF"/>
          <w:sz w:val="20"/>
          <w:szCs w:val="20"/>
        </w:rPr>
        <w:t xml:space="preserve">the </w:t>
      </w:r>
      <w:r w:rsidRPr="734BDE65" w:rsidR="5A834BA1">
        <w:rPr>
          <w:rStyle w:val="normaltextrun"/>
          <w:rFonts w:ascii="Lato" w:hAnsi="Lato" w:cs="Arial"/>
          <w:color w:val="000000" w:themeColor="text1" w:themeTint="FF" w:themeShade="FF"/>
          <w:sz w:val="20"/>
          <w:szCs w:val="20"/>
        </w:rPr>
        <w:t>grant agreement</w:t>
      </w:r>
    </w:p>
    <w:p w:rsidRPr="00C17623" w:rsidR="00542D31" w:rsidP="734BDE65" w:rsidRDefault="00125B75" w14:paraId="65E0BD37" w14:textId="42EE4EA7">
      <w:pPr>
        <w:pStyle w:val="paragraph"/>
        <w:numPr>
          <w:ilvl w:val="0"/>
          <w:numId w:val="10"/>
        </w:numPr>
        <w:spacing w:before="0" w:beforeAutospacing="off" w:after="0" w:afterAutospacing="off"/>
        <w:textAlignment w:val="baseline"/>
        <w:rPr>
          <w:rFonts w:ascii="Calibri" w:hAnsi="Calibri" w:eastAsia="Calibri" w:cs="Calibri" w:asciiTheme="minorAscii" w:hAnsiTheme="minorAscii" w:eastAsiaTheme="minorAscii" w:cstheme="minorAscii"/>
          <w:sz w:val="20"/>
          <w:szCs w:val="20"/>
          <w:lang w:val="en-US"/>
        </w:rPr>
      </w:pPr>
      <w:r w:rsidRPr="0646ABE1" w:rsidR="5A834BA1">
        <w:rPr>
          <w:rStyle w:val="normaltextrun"/>
          <w:rFonts w:ascii="Lato" w:hAnsi="Lato" w:cs="Arial"/>
          <w:color w:val="000000" w:themeColor="text1" w:themeTint="FF" w:themeShade="FF"/>
          <w:sz w:val="20"/>
          <w:szCs w:val="20"/>
        </w:rPr>
        <w:t xml:space="preserve">Delivering </w:t>
      </w:r>
      <w:r w:rsidRPr="0646ABE1" w:rsidR="2487B81A">
        <w:rPr>
          <w:rStyle w:val="normaltextrun"/>
          <w:rFonts w:ascii="Lato" w:hAnsi="Lato" w:cs="Arial"/>
          <w:color w:val="000000" w:themeColor="text1" w:themeTint="FF" w:themeShade="FF"/>
          <w:sz w:val="20"/>
          <w:szCs w:val="20"/>
        </w:rPr>
        <w:t xml:space="preserve">quarterly </w:t>
      </w:r>
      <w:r w:rsidRPr="0646ABE1" w:rsidR="5A834BA1">
        <w:rPr>
          <w:rStyle w:val="normaltextrun"/>
          <w:rFonts w:ascii="Lato" w:hAnsi="Lato" w:cs="Arial"/>
          <w:color w:val="000000" w:themeColor="text1" w:themeTint="FF" w:themeShade="FF"/>
          <w:sz w:val="20"/>
          <w:szCs w:val="20"/>
        </w:rPr>
        <w:t xml:space="preserve">progress reports to WAGGGS as per the reporting timeline in the agreement </w:t>
      </w:r>
    </w:p>
    <w:p w:rsidRPr="00C17623" w:rsidR="00542D31" w:rsidP="7FD4B9CD" w:rsidRDefault="00125B75" w14:paraId="6CA2988D" w14:textId="254FFED4">
      <w:pPr>
        <w:pStyle w:val="paragraph"/>
        <w:numPr>
          <w:ilvl w:val="0"/>
          <w:numId w:val="10"/>
        </w:numPr>
        <w:spacing w:before="0" w:beforeAutospacing="off" w:after="0" w:afterAutospacing="off"/>
        <w:textAlignment w:val="baseline"/>
        <w:rPr>
          <w:rStyle w:val="normaltextrun"/>
          <w:sz w:val="20"/>
          <w:szCs w:val="20"/>
          <w:lang w:val="en-US"/>
        </w:rPr>
      </w:pPr>
      <w:r w:rsidRPr="734BDE65" w:rsidR="00125B75">
        <w:rPr>
          <w:rStyle w:val="normaltextrun"/>
          <w:rFonts w:ascii="Lato" w:hAnsi="Lato" w:cs="Arial"/>
          <w:color w:val="000000" w:themeColor="text1" w:themeTint="FF" w:themeShade="FF"/>
          <w:sz w:val="20"/>
          <w:szCs w:val="20"/>
        </w:rPr>
        <w:t xml:space="preserve">Providing WAGGGS with </w:t>
      </w:r>
      <w:r w:rsidRPr="734BDE65" w:rsidR="001623BF">
        <w:rPr>
          <w:rStyle w:val="normaltextrun"/>
          <w:rFonts w:ascii="Lato" w:hAnsi="Lato" w:cs="Arial"/>
          <w:color w:val="000000" w:themeColor="text1" w:themeTint="FF" w:themeShade="FF"/>
          <w:sz w:val="20"/>
          <w:szCs w:val="20"/>
        </w:rPr>
        <w:t>your</w:t>
      </w:r>
      <w:r w:rsidRPr="734BDE65" w:rsidR="00A90EBA">
        <w:rPr>
          <w:rStyle w:val="normaltextrun"/>
          <w:rFonts w:ascii="Lato" w:hAnsi="Lato" w:cs="Arial"/>
          <w:color w:val="000000" w:themeColor="text1" w:themeTint="FF" w:themeShade="FF"/>
          <w:sz w:val="20"/>
          <w:szCs w:val="20"/>
        </w:rPr>
        <w:t xml:space="preserve"> organisation</w:t>
      </w:r>
      <w:r w:rsidRPr="734BDE65" w:rsidR="4857ECB9">
        <w:rPr>
          <w:rStyle w:val="normaltextrun"/>
          <w:rFonts w:ascii="Lato" w:hAnsi="Lato" w:cs="Arial"/>
          <w:color w:val="000000" w:themeColor="text1" w:themeTint="FF" w:themeShade="FF"/>
          <w:sz w:val="20"/>
          <w:szCs w:val="20"/>
        </w:rPr>
        <w:t>’</w:t>
      </w:r>
      <w:r w:rsidRPr="734BDE65" w:rsidR="00A90EBA">
        <w:rPr>
          <w:rStyle w:val="normaltextrun"/>
          <w:rFonts w:ascii="Lato" w:hAnsi="Lato" w:cs="Arial"/>
          <w:color w:val="000000" w:themeColor="text1" w:themeTint="FF" w:themeShade="FF"/>
          <w:sz w:val="20"/>
          <w:szCs w:val="20"/>
        </w:rPr>
        <w:t xml:space="preserve">s </w:t>
      </w:r>
      <w:r w:rsidRPr="734BDE65" w:rsidR="69D9238B">
        <w:rPr>
          <w:rStyle w:val="normaltextrun"/>
          <w:rFonts w:ascii="Lato" w:hAnsi="Lato" w:cs="Arial"/>
          <w:color w:val="000000" w:themeColor="text1" w:themeTint="FF" w:themeShade="FF"/>
          <w:sz w:val="20"/>
          <w:szCs w:val="20"/>
        </w:rPr>
        <w:t>c</w:t>
      </w:r>
      <w:r w:rsidRPr="734BDE65" w:rsidR="00A90EBA">
        <w:rPr>
          <w:rStyle w:val="normaltextrun"/>
          <w:rFonts w:ascii="Lato" w:hAnsi="Lato" w:cs="Arial"/>
          <w:color w:val="000000" w:themeColor="text1" w:themeTint="FF" w:themeShade="FF"/>
          <w:sz w:val="20"/>
          <w:szCs w:val="20"/>
        </w:rPr>
        <w:t>hild</w:t>
      </w:r>
      <w:r w:rsidRPr="734BDE65" w:rsidR="00A90EBA">
        <w:rPr>
          <w:rStyle w:val="normaltextrun"/>
          <w:rFonts w:ascii="Lato" w:hAnsi="Lato" w:cs="Arial"/>
          <w:color w:val="000000" w:themeColor="text1" w:themeTint="FF" w:themeShade="FF"/>
          <w:sz w:val="20"/>
          <w:szCs w:val="20"/>
        </w:rPr>
        <w:t xml:space="preserve"> protection, or safeguarding policy.</w:t>
      </w:r>
      <w:r w:rsidRPr="734BDE65" w:rsidR="00542D31">
        <w:rPr>
          <w:rStyle w:val="normaltextrun"/>
          <w:rFonts w:ascii="Lato" w:hAnsi="Lato" w:cs="Arial"/>
          <w:color w:val="000000" w:themeColor="text1" w:themeTint="FF" w:themeShade="FF"/>
          <w:sz w:val="20"/>
          <w:szCs w:val="20"/>
        </w:rPr>
        <w:t xml:space="preserve"> If you do not have this, you will be asked to work on developing one through the course of the </w:t>
      </w:r>
      <w:r w:rsidRPr="734BDE65" w:rsidR="00125B75">
        <w:rPr>
          <w:rStyle w:val="normaltextrun"/>
          <w:rFonts w:ascii="Lato" w:hAnsi="Lato" w:cs="Arial"/>
          <w:color w:val="000000" w:themeColor="text1" w:themeTint="FF" w:themeShade="FF"/>
          <w:sz w:val="20"/>
          <w:szCs w:val="20"/>
        </w:rPr>
        <w:t>project.</w:t>
      </w:r>
    </w:p>
    <w:p w:rsidRPr="00C17623" w:rsidR="007C6EB8" w:rsidP="7FD4B9CD" w:rsidRDefault="00125B75" w14:paraId="75D99FA2" w14:textId="002D98CB">
      <w:pPr>
        <w:pStyle w:val="paragraph"/>
        <w:numPr>
          <w:ilvl w:val="0"/>
          <w:numId w:val="10"/>
        </w:numPr>
        <w:spacing w:before="0" w:beforeAutospacing="off" w:after="0" w:afterAutospacing="off"/>
        <w:textAlignment w:val="baseline"/>
        <w:rPr>
          <w:rStyle w:val="normaltextrun"/>
          <w:rFonts w:ascii="Lato" w:hAnsi="Lato" w:cs="Arial"/>
          <w:sz w:val="20"/>
          <w:szCs w:val="20"/>
          <w:lang w:val="en-US"/>
        </w:rPr>
      </w:pPr>
      <w:r w:rsidRPr="734BDE65" w:rsidR="00125B75">
        <w:rPr>
          <w:rStyle w:val="normaltextrun"/>
          <w:rFonts w:ascii="Lato" w:hAnsi="Lato" w:cs="Arial"/>
          <w:color w:val="000000" w:themeColor="text1" w:themeTint="FF" w:themeShade="FF"/>
          <w:sz w:val="20"/>
          <w:szCs w:val="20"/>
        </w:rPr>
        <w:t>Completing the WAGGGS C</w:t>
      </w:r>
      <w:r w:rsidRPr="734BDE65" w:rsidR="21C7ED6B">
        <w:rPr>
          <w:rStyle w:val="normaltextrun"/>
          <w:rFonts w:ascii="Lato" w:hAnsi="Lato" w:cs="Arial"/>
          <w:color w:val="000000" w:themeColor="text1" w:themeTint="FF" w:themeShade="FF"/>
          <w:sz w:val="20"/>
          <w:szCs w:val="20"/>
        </w:rPr>
        <w:t>apacity Assessment Tool</w:t>
      </w:r>
      <w:r w:rsidRPr="734BDE65" w:rsidR="64501B68">
        <w:rPr>
          <w:rStyle w:val="normaltextrun"/>
          <w:rFonts w:ascii="Lato" w:hAnsi="Lato" w:cs="Arial"/>
          <w:color w:val="000000" w:themeColor="text1" w:themeTint="FF" w:themeShade="FF"/>
          <w:sz w:val="20"/>
          <w:szCs w:val="20"/>
        </w:rPr>
        <w:t xml:space="preserve"> </w:t>
      </w:r>
      <w:r w:rsidRPr="734BDE65" w:rsidR="00125B75">
        <w:rPr>
          <w:rStyle w:val="normaltextrun"/>
          <w:rFonts w:ascii="Lato" w:hAnsi="Lato" w:cs="Arial"/>
          <w:color w:val="000000" w:themeColor="text1" w:themeTint="FF" w:themeShade="FF"/>
          <w:sz w:val="20"/>
          <w:szCs w:val="20"/>
        </w:rPr>
        <w:t>(if not done so already)</w:t>
      </w:r>
    </w:p>
    <w:p w:rsidRPr="00C17623" w:rsidR="0096007E" w:rsidP="5A61A3CF" w:rsidRDefault="00722286" w14:paraId="1CAB2985" w14:textId="3C4C6273">
      <w:pPr>
        <w:pStyle w:val="paragraph"/>
        <w:spacing w:before="0" w:beforeAutospacing="off" w:after="0" w:afterAutospacing="off"/>
        <w:ind w:left="66"/>
        <w:textAlignment w:val="baseline"/>
        <w:rPr>
          <w:rStyle w:val="eop"/>
          <w:rFonts w:ascii="Lato" w:hAnsi="Lato" w:cs="Arial"/>
          <w:sz w:val="20"/>
          <w:szCs w:val="20"/>
        </w:rPr>
      </w:pPr>
    </w:p>
    <w:p w:rsidRPr="00C17623" w:rsidR="00542361" w:rsidP="5A61A3CF" w:rsidRDefault="00542361" w14:paraId="16123070" w14:textId="77777777">
      <w:pPr>
        <w:pStyle w:val="paragraph"/>
        <w:spacing w:before="0" w:beforeAutospacing="off" w:after="0" w:afterAutospacing="off"/>
        <w:jc w:val="both"/>
        <w:textAlignment w:val="baseline"/>
        <w:rPr>
          <w:rFonts w:ascii="Lato" w:hAnsi="Lato" w:cs="Segoe UI"/>
          <w:sz w:val="20"/>
          <w:szCs w:val="20"/>
          <w:lang w:val="en-US"/>
        </w:rPr>
      </w:pPr>
    </w:p>
    <w:p w:rsidR="5A61A3CF" w:rsidP="5A61A3CF" w:rsidRDefault="5A61A3CF" w14:paraId="06F9D1D4" w14:textId="6CED5067">
      <w:pPr>
        <w:pStyle w:val="paragraph"/>
        <w:spacing w:before="0" w:beforeAutospacing="off" w:after="0" w:afterAutospacing="off"/>
        <w:jc w:val="both"/>
        <w:rPr>
          <w:rFonts w:ascii="Lato" w:hAnsi="Lato" w:cs="Segoe UI"/>
          <w:sz w:val="20"/>
          <w:szCs w:val="20"/>
          <w:lang w:val="en-US"/>
        </w:rPr>
      </w:pPr>
    </w:p>
    <w:p w:rsidR="5A61A3CF" w:rsidP="5A61A3CF" w:rsidRDefault="5A61A3CF" w14:paraId="70EBF818" w14:textId="3900BEF6">
      <w:pPr>
        <w:pStyle w:val="paragraph"/>
        <w:spacing w:before="0" w:beforeAutospacing="off" w:after="0" w:afterAutospacing="off"/>
        <w:jc w:val="both"/>
        <w:rPr>
          <w:rFonts w:ascii="Lato" w:hAnsi="Lato" w:cs="Segoe UI"/>
          <w:sz w:val="20"/>
          <w:szCs w:val="20"/>
          <w:lang w:val="en-US"/>
        </w:rPr>
      </w:pPr>
    </w:p>
    <w:p w:rsidR="5A61A3CF" w:rsidP="5A61A3CF" w:rsidRDefault="5A61A3CF" w14:paraId="2204A2A1" w14:textId="0E6F4996">
      <w:pPr>
        <w:pStyle w:val="paragraph"/>
        <w:spacing w:before="0" w:beforeAutospacing="off" w:after="0" w:afterAutospacing="off"/>
        <w:jc w:val="both"/>
        <w:rPr>
          <w:rFonts w:ascii="Lato" w:hAnsi="Lato" w:cs="Segoe UI"/>
          <w:sz w:val="20"/>
          <w:szCs w:val="20"/>
          <w:lang w:val="en-US"/>
        </w:rPr>
      </w:pPr>
    </w:p>
    <w:p w:rsidR="5A61A3CF" w:rsidP="5A61A3CF" w:rsidRDefault="5A61A3CF" w14:paraId="1530BEA1" w14:textId="159B9FF4">
      <w:pPr>
        <w:pStyle w:val="paragraph"/>
        <w:spacing w:before="0" w:beforeAutospacing="off" w:after="0" w:afterAutospacing="off"/>
        <w:jc w:val="both"/>
        <w:rPr>
          <w:rFonts w:ascii="Lato" w:hAnsi="Lato" w:cs="Segoe UI"/>
          <w:sz w:val="20"/>
          <w:szCs w:val="20"/>
          <w:lang w:val="en-US"/>
        </w:rPr>
      </w:pPr>
    </w:p>
    <w:p w:rsidR="5A61A3CF" w:rsidP="5A61A3CF" w:rsidRDefault="5A61A3CF" w14:paraId="72C38DAF" w14:textId="1FEA6F71">
      <w:pPr>
        <w:pStyle w:val="paragraph"/>
        <w:spacing w:before="0" w:beforeAutospacing="off" w:after="0" w:afterAutospacing="off"/>
        <w:jc w:val="both"/>
        <w:rPr>
          <w:rFonts w:ascii="Lato" w:hAnsi="Lato" w:cs="Segoe UI"/>
          <w:sz w:val="20"/>
          <w:szCs w:val="20"/>
          <w:lang w:val="en-US"/>
        </w:rPr>
      </w:pPr>
    </w:p>
    <w:p w:rsidR="5A61A3CF" w:rsidP="5A61A3CF" w:rsidRDefault="5A61A3CF" w14:paraId="7E644F95" w14:textId="5C73A234">
      <w:pPr>
        <w:pStyle w:val="paragraph"/>
        <w:spacing w:before="0" w:beforeAutospacing="off" w:after="0" w:afterAutospacing="off"/>
        <w:jc w:val="both"/>
        <w:rPr>
          <w:rFonts w:ascii="Lato" w:hAnsi="Lato" w:cs="Segoe UI"/>
          <w:sz w:val="20"/>
          <w:szCs w:val="20"/>
          <w:lang w:val="en-US"/>
        </w:rPr>
      </w:pPr>
    </w:p>
    <w:p w:rsidR="5A61A3CF" w:rsidP="5A61A3CF" w:rsidRDefault="5A61A3CF" w14:paraId="1D43CDB3" w14:textId="68BFFAFE">
      <w:pPr>
        <w:pStyle w:val="paragraph"/>
        <w:spacing w:before="0" w:beforeAutospacing="off" w:after="0" w:afterAutospacing="off"/>
        <w:jc w:val="both"/>
        <w:rPr>
          <w:rFonts w:ascii="Lato" w:hAnsi="Lato" w:cs="Segoe UI"/>
          <w:sz w:val="20"/>
          <w:szCs w:val="20"/>
          <w:lang w:val="en-US"/>
        </w:rPr>
      </w:pPr>
    </w:p>
    <w:p w:rsidR="5A61A3CF" w:rsidP="5A61A3CF" w:rsidRDefault="5A61A3CF" w14:paraId="5F5A0F83" w14:textId="190096D0">
      <w:pPr>
        <w:pStyle w:val="paragraph"/>
        <w:spacing w:before="0" w:beforeAutospacing="off" w:after="0" w:afterAutospacing="off"/>
        <w:jc w:val="both"/>
        <w:rPr>
          <w:rFonts w:ascii="Lato" w:hAnsi="Lato" w:cs="Segoe UI"/>
          <w:sz w:val="20"/>
          <w:szCs w:val="20"/>
          <w:lang w:val="en-US"/>
        </w:rPr>
      </w:pPr>
    </w:p>
    <w:p w:rsidR="5A61A3CF" w:rsidP="5A61A3CF" w:rsidRDefault="5A61A3CF" w14:paraId="550FBC4D" w14:textId="74A24982">
      <w:pPr>
        <w:pStyle w:val="paragraph"/>
        <w:spacing w:before="0" w:beforeAutospacing="off" w:after="0" w:afterAutospacing="off"/>
        <w:jc w:val="both"/>
        <w:rPr>
          <w:rFonts w:ascii="Lato" w:hAnsi="Lato" w:cs="Segoe UI"/>
          <w:sz w:val="20"/>
          <w:szCs w:val="20"/>
          <w:lang w:val="en-US"/>
        </w:rPr>
      </w:pPr>
    </w:p>
    <w:p w:rsidR="5A61A3CF" w:rsidP="5A61A3CF" w:rsidRDefault="5A61A3CF" w14:paraId="25200319" w14:textId="6CA0A17D">
      <w:pPr>
        <w:pStyle w:val="paragraph"/>
        <w:spacing w:before="0" w:beforeAutospacing="off" w:after="0" w:afterAutospacing="off"/>
        <w:jc w:val="both"/>
        <w:rPr>
          <w:rFonts w:ascii="Lato" w:hAnsi="Lato" w:cs="Segoe UI"/>
          <w:sz w:val="20"/>
          <w:szCs w:val="20"/>
          <w:lang w:val="en-US"/>
        </w:rPr>
      </w:pPr>
    </w:p>
    <w:p w:rsidR="5A61A3CF" w:rsidP="5A61A3CF" w:rsidRDefault="5A61A3CF" w14:paraId="6D9E57CA" w14:textId="33CC98C5">
      <w:pPr>
        <w:pStyle w:val="paragraph"/>
        <w:spacing w:before="0" w:beforeAutospacing="off" w:after="0" w:afterAutospacing="off"/>
        <w:jc w:val="both"/>
        <w:rPr>
          <w:rFonts w:ascii="Lato" w:hAnsi="Lato" w:cs="Segoe UI"/>
          <w:sz w:val="20"/>
          <w:szCs w:val="20"/>
          <w:lang w:val="en-US"/>
        </w:rPr>
      </w:pPr>
    </w:p>
    <w:p w:rsidR="5A61A3CF" w:rsidP="5A61A3CF" w:rsidRDefault="5A61A3CF" w14:paraId="1BC28361" w14:textId="55B20631">
      <w:pPr>
        <w:pStyle w:val="paragraph"/>
        <w:spacing w:before="0" w:beforeAutospacing="off" w:after="0" w:afterAutospacing="off"/>
        <w:jc w:val="both"/>
        <w:rPr>
          <w:rFonts w:ascii="Lato" w:hAnsi="Lato" w:cs="Segoe UI"/>
          <w:sz w:val="20"/>
          <w:szCs w:val="20"/>
          <w:lang w:val="en-US"/>
        </w:rPr>
      </w:pPr>
    </w:p>
    <w:p w:rsidR="5A61A3CF" w:rsidP="5A61A3CF" w:rsidRDefault="5A61A3CF" w14:paraId="4E3AB9B0" w14:textId="348AEE9E">
      <w:pPr>
        <w:pStyle w:val="paragraph"/>
        <w:spacing w:before="0" w:beforeAutospacing="off" w:after="0" w:afterAutospacing="off"/>
        <w:jc w:val="both"/>
        <w:rPr>
          <w:rFonts w:ascii="Lato" w:hAnsi="Lato" w:cs="Segoe UI"/>
          <w:sz w:val="20"/>
          <w:szCs w:val="20"/>
          <w:lang w:val="en-US"/>
        </w:rPr>
      </w:pPr>
    </w:p>
    <w:p w:rsidR="5A61A3CF" w:rsidP="5A61A3CF" w:rsidRDefault="5A61A3CF" w14:paraId="6EEC00CF" w14:textId="75D1E84B">
      <w:pPr>
        <w:pStyle w:val="paragraph"/>
        <w:spacing w:before="0" w:beforeAutospacing="off" w:after="0" w:afterAutospacing="off"/>
        <w:jc w:val="both"/>
        <w:rPr>
          <w:rFonts w:ascii="Lato" w:hAnsi="Lato" w:cs="Segoe UI"/>
          <w:sz w:val="20"/>
          <w:szCs w:val="20"/>
          <w:lang w:val="en-US"/>
        </w:rPr>
      </w:pPr>
    </w:p>
    <w:p w:rsidR="5A61A3CF" w:rsidP="5A61A3CF" w:rsidRDefault="5A61A3CF" w14:paraId="08F1FF1A" w14:textId="4B2A12D7">
      <w:pPr>
        <w:pStyle w:val="paragraph"/>
        <w:spacing w:before="0" w:beforeAutospacing="off" w:after="0" w:afterAutospacing="off"/>
        <w:jc w:val="both"/>
        <w:rPr>
          <w:rFonts w:ascii="Lato" w:hAnsi="Lato" w:cs="Segoe UI"/>
          <w:sz w:val="20"/>
          <w:szCs w:val="20"/>
          <w:lang w:val="en-US"/>
        </w:rPr>
      </w:pPr>
    </w:p>
    <w:p w:rsidR="5A61A3CF" w:rsidP="5A61A3CF" w:rsidRDefault="5A61A3CF" w14:paraId="7FC3316D" w14:textId="62FCE7D8">
      <w:pPr>
        <w:pStyle w:val="paragraph"/>
        <w:spacing w:before="0" w:beforeAutospacing="off" w:after="0" w:afterAutospacing="off"/>
        <w:jc w:val="both"/>
        <w:rPr>
          <w:rFonts w:ascii="Lato" w:hAnsi="Lato" w:cs="Segoe UI"/>
          <w:sz w:val="20"/>
          <w:szCs w:val="20"/>
          <w:lang w:val="en-US"/>
        </w:rPr>
      </w:pPr>
    </w:p>
    <w:p w:rsidR="5A61A3CF" w:rsidP="5A61A3CF" w:rsidRDefault="5A61A3CF" w14:paraId="3986ACBD" w14:textId="5928B591">
      <w:pPr>
        <w:pStyle w:val="paragraph"/>
        <w:spacing w:before="0" w:beforeAutospacing="off" w:after="0" w:afterAutospacing="off"/>
        <w:jc w:val="both"/>
        <w:rPr>
          <w:rFonts w:ascii="Lato" w:hAnsi="Lato" w:cs="Segoe UI"/>
          <w:sz w:val="20"/>
          <w:szCs w:val="20"/>
          <w:lang w:val="en-US"/>
        </w:rPr>
      </w:pPr>
    </w:p>
    <w:p w:rsidR="00542361" w:rsidP="00542361" w:rsidRDefault="00542361" w14:paraId="52D8FA8C" w14:textId="3395A791">
      <w:pPr>
        <w:pStyle w:val="paragraph"/>
        <w:spacing w:before="0" w:beforeAutospacing="0" w:after="0" w:afterAutospacing="0"/>
        <w:textAlignment w:val="baseline"/>
        <w:rPr>
          <w:rStyle w:val="eop"/>
          <w:rFonts w:ascii="Lato" w:hAnsi="Lato" w:cs="Arial"/>
          <w:sz w:val="20"/>
          <w:szCs w:val="20"/>
          <w:u w:val="single"/>
        </w:rPr>
      </w:pPr>
      <w:r w:rsidRPr="00C17623">
        <w:rPr>
          <w:rStyle w:val="normaltextrun"/>
          <w:rFonts w:ascii="Lato" w:hAnsi="Lato" w:cs="Arial"/>
          <w:b/>
          <w:bCs/>
          <w:color w:val="000000"/>
          <w:sz w:val="20"/>
          <w:szCs w:val="20"/>
          <w:u w:val="single"/>
        </w:rPr>
        <w:t>Decisions on funding </w:t>
      </w:r>
      <w:r w:rsidRPr="00C17623">
        <w:rPr>
          <w:rStyle w:val="eop"/>
          <w:rFonts w:ascii="Lato" w:hAnsi="Lato" w:cs="Arial"/>
          <w:sz w:val="20"/>
          <w:szCs w:val="20"/>
          <w:u w:val="single"/>
        </w:rPr>
        <w:t>​</w:t>
      </w:r>
    </w:p>
    <w:p w:rsidRPr="00C17623" w:rsidR="00C17623" w:rsidP="00542361" w:rsidRDefault="00C17623" w14:paraId="0F4A2299" w14:textId="77777777">
      <w:pPr>
        <w:pStyle w:val="paragraph"/>
        <w:spacing w:before="0" w:beforeAutospacing="0" w:after="0" w:afterAutospacing="0"/>
        <w:textAlignment w:val="baseline"/>
        <w:rPr>
          <w:rFonts w:ascii="Lato" w:hAnsi="Lato" w:cs="Segoe UI"/>
          <w:sz w:val="20"/>
          <w:szCs w:val="20"/>
          <w:u w:val="single"/>
        </w:rPr>
      </w:pPr>
    </w:p>
    <w:p w:rsidRPr="00C17623" w:rsidR="007C6EB8" w:rsidP="5A61A3CF" w:rsidRDefault="00542361" w14:paraId="07B6A6D0" w14:textId="16849A72">
      <w:pPr>
        <w:pStyle w:val="NormalWeb"/>
        <w:spacing w:before="0" w:beforeAutospacing="off" w:after="0" w:afterAutospacing="off"/>
        <w:textAlignment w:val="baseline"/>
        <w:rPr>
          <w:rFonts w:ascii="Lato" w:hAnsi="Lato" w:cs="Arial"/>
          <w:sz w:val="20"/>
          <w:szCs w:val="20"/>
        </w:rPr>
      </w:pPr>
      <w:r w:rsidRPr="0646ABE1" w:rsidR="00542361">
        <w:rPr>
          <w:rStyle w:val="normaltextrun"/>
          <w:rFonts w:ascii="Lato" w:hAnsi="Lato" w:cs="Arial"/>
          <w:color w:val="000000" w:themeColor="text1" w:themeTint="FF" w:themeShade="FF"/>
          <w:sz w:val="20"/>
          <w:szCs w:val="20"/>
        </w:rPr>
        <w:t xml:space="preserve">Funding for the </w:t>
      </w:r>
      <w:r w:rsidRPr="0646ABE1" w:rsidR="007C6EB8">
        <w:rPr>
          <w:rStyle w:val="normaltextrun"/>
          <w:rFonts w:ascii="Lato" w:hAnsi="Lato" w:cs="Arial"/>
          <w:color w:val="000000" w:themeColor="text1" w:themeTint="FF" w:themeShade="FF"/>
          <w:sz w:val="20"/>
          <w:szCs w:val="20"/>
        </w:rPr>
        <w:t xml:space="preserve">grant is </w:t>
      </w:r>
      <w:r w:rsidRPr="0646ABE1" w:rsidR="007C6EB8">
        <w:rPr>
          <w:rStyle w:val="normaltextrun"/>
          <w:rFonts w:ascii="Lato" w:hAnsi="Lato" w:cs="Arial"/>
          <w:color w:val="000000" w:themeColor="text1" w:themeTint="FF" w:themeShade="FF"/>
          <w:sz w:val="20"/>
          <w:szCs w:val="20"/>
        </w:rPr>
        <w:t>limited</w:t>
      </w:r>
      <w:r w:rsidRPr="0646ABE1" w:rsidR="541CB53D">
        <w:rPr>
          <w:rStyle w:val="normaltextrun"/>
          <w:rFonts w:ascii="Lato" w:hAnsi="Lato" w:cs="Arial"/>
          <w:color w:val="000000" w:themeColor="text1" w:themeTint="FF" w:themeShade="FF"/>
          <w:sz w:val="20"/>
          <w:szCs w:val="20"/>
        </w:rPr>
        <w:t>,</w:t>
      </w:r>
      <w:r w:rsidRPr="0646ABE1" w:rsidR="007C6EB8">
        <w:rPr>
          <w:rStyle w:val="normaltextrun"/>
          <w:rFonts w:ascii="Lato" w:hAnsi="Lato" w:cs="Arial"/>
          <w:color w:val="000000" w:themeColor="text1" w:themeTint="FF" w:themeShade="FF"/>
          <w:sz w:val="20"/>
          <w:szCs w:val="20"/>
        </w:rPr>
        <w:t xml:space="preserve"> and applications </w:t>
      </w:r>
      <w:r w:rsidRPr="0646ABE1" w:rsidR="007C6EB8">
        <w:rPr>
          <w:rStyle w:val="normaltextrun"/>
          <w:rFonts w:ascii="Lato" w:hAnsi="Lato" w:cs="Arial"/>
          <w:color w:val="000000" w:themeColor="text1" w:themeTint="FF" w:themeShade="FF"/>
          <w:sz w:val="20"/>
          <w:szCs w:val="20"/>
        </w:rPr>
        <w:t>will only be considered if they are received before the closing date of 2</w:t>
      </w:r>
      <w:r w:rsidRPr="0646ABE1" w:rsidR="4143D07B">
        <w:rPr>
          <w:rStyle w:val="normaltextrun"/>
          <w:rFonts w:ascii="Lato" w:hAnsi="Lato" w:cs="Arial"/>
          <w:color w:val="000000" w:themeColor="text1" w:themeTint="FF" w:themeShade="FF"/>
          <w:sz w:val="20"/>
          <w:szCs w:val="20"/>
        </w:rPr>
        <w:t>1</w:t>
      </w:r>
      <w:r w:rsidRPr="0646ABE1" w:rsidR="7F1CFA2E">
        <w:rPr>
          <w:rStyle w:val="normaltextrun"/>
          <w:rFonts w:ascii="Lato" w:hAnsi="Lato" w:cs="Arial"/>
          <w:color w:val="000000" w:themeColor="text1" w:themeTint="FF" w:themeShade="FF"/>
          <w:sz w:val="20"/>
          <w:szCs w:val="20"/>
        </w:rPr>
        <w:t xml:space="preserve"> </w:t>
      </w:r>
      <w:r w:rsidRPr="0646ABE1" w:rsidR="007C6EB8">
        <w:rPr>
          <w:rStyle w:val="normaltextrun"/>
          <w:rFonts w:ascii="Lato" w:hAnsi="Lato" w:cs="Arial"/>
          <w:color w:val="000000" w:themeColor="text1" w:themeTint="FF" w:themeShade="FF"/>
          <w:sz w:val="20"/>
          <w:szCs w:val="20"/>
        </w:rPr>
        <w:t xml:space="preserve">March. </w:t>
      </w:r>
    </w:p>
    <w:p w:rsidR="7FD4B9CD" w:rsidP="7FD4B9CD" w:rsidRDefault="7FD4B9CD" w14:paraId="6D81C2F5" w14:textId="2BD04E80">
      <w:pPr>
        <w:pStyle w:val="paragraph"/>
        <w:spacing w:before="0" w:beforeAutospacing="off" w:after="0" w:afterAutospacing="off"/>
        <w:rPr>
          <w:rStyle w:val="normaltextrun"/>
          <w:rFonts w:ascii="Lato" w:hAnsi="Lato" w:cs="Arial"/>
          <w:color w:val="000000" w:themeColor="text1" w:themeTint="FF" w:themeShade="FF"/>
          <w:sz w:val="20"/>
          <w:szCs w:val="20"/>
        </w:rPr>
      </w:pPr>
    </w:p>
    <w:p w:rsidRPr="00C17623" w:rsidR="00542361" w:rsidP="7FD4B9CD" w:rsidRDefault="007C6EB8" w14:paraId="6910C019" w14:textId="6D73EC9D">
      <w:pPr>
        <w:pStyle w:val="paragraph"/>
        <w:spacing w:before="0" w:beforeAutospacing="off" w:after="0" w:afterAutospacing="off"/>
        <w:textAlignment w:val="baseline"/>
        <w:rPr>
          <w:rFonts w:ascii="Lato" w:hAnsi="Lato" w:cs="Segoe UI"/>
          <w:sz w:val="20"/>
          <w:szCs w:val="20"/>
          <w:lang w:val="en-US"/>
        </w:rPr>
      </w:pPr>
      <w:r w:rsidRPr="5A61A3CF" w:rsidR="007C6EB8">
        <w:rPr>
          <w:rStyle w:val="normaltextrun"/>
          <w:rFonts w:ascii="Lato" w:hAnsi="Lato" w:cs="Arial"/>
          <w:color w:val="000000" w:themeColor="text1" w:themeTint="FF" w:themeShade="FF"/>
          <w:sz w:val="20"/>
          <w:szCs w:val="20"/>
        </w:rPr>
        <w:t>D</w:t>
      </w:r>
      <w:r w:rsidRPr="5A61A3CF" w:rsidR="00542361">
        <w:rPr>
          <w:rStyle w:val="normaltextrun"/>
          <w:rFonts w:ascii="Lato" w:hAnsi="Lato" w:cs="Arial"/>
          <w:color w:val="000000" w:themeColor="text1" w:themeTint="FF" w:themeShade="FF"/>
          <w:sz w:val="20"/>
          <w:szCs w:val="20"/>
        </w:rPr>
        <w:t>ecisions will be based on the following criteria: </w:t>
      </w:r>
      <w:r w:rsidRPr="5A61A3CF" w:rsidR="00542361">
        <w:rPr>
          <w:rStyle w:val="eop"/>
          <w:rFonts w:ascii="Lato" w:hAnsi="Lato" w:cs="Arial"/>
          <w:sz w:val="20"/>
          <w:szCs w:val="20"/>
          <w:lang w:val="en-US"/>
        </w:rPr>
        <w:t>​</w:t>
      </w:r>
    </w:p>
    <w:p w:rsidR="7FD4B9CD" w:rsidP="7FD4B9CD" w:rsidRDefault="7FD4B9CD" w14:paraId="3B65B312" w14:textId="31BFC3B1">
      <w:pPr>
        <w:pStyle w:val="paragraph"/>
        <w:spacing w:before="0" w:beforeAutospacing="off" w:after="0" w:afterAutospacing="off"/>
        <w:rPr>
          <w:rStyle w:val="eop"/>
          <w:rFonts w:ascii="Lato" w:hAnsi="Lato" w:cs="Arial"/>
          <w:sz w:val="20"/>
          <w:szCs w:val="20"/>
          <w:lang w:val="en-US"/>
        </w:rPr>
      </w:pPr>
    </w:p>
    <w:p w:rsidRPr="00C17623" w:rsidR="0096007E" w:rsidP="5A61A3CF" w:rsidRDefault="0096007E" w14:paraId="12D2CD64" w14:textId="10A6276D">
      <w:pPr>
        <w:pStyle w:val="paragraph"/>
        <w:numPr>
          <w:ilvl w:val="0"/>
          <w:numId w:val="17"/>
        </w:numPr>
        <w:spacing w:before="0" w:beforeAutospacing="off" w:after="0" w:afterAutospacing="off" w:line="240" w:lineRule="auto"/>
        <w:ind w:left="360"/>
        <w:rPr>
          <w:rFonts w:ascii="Lato" w:hAnsi="Lato" w:eastAsia="Lato" w:cs="Lato" w:asciiTheme="minorAscii" w:hAnsiTheme="minorAscii" w:eastAsiaTheme="minorAscii" w:cstheme="minorAscii"/>
          <w:b w:val="1"/>
          <w:bCs w:val="1"/>
          <w:sz w:val="20"/>
          <w:szCs w:val="20"/>
          <w:lang w:eastAsia="en-GB"/>
        </w:rPr>
      </w:pPr>
      <w:r w:rsidRPr="5A61A3CF" w:rsidR="00AF7B06">
        <w:rPr>
          <w:rFonts w:ascii="Lato" w:hAnsi="Lato" w:cs="Arial"/>
          <w:b w:val="1"/>
          <w:bCs w:val="1"/>
          <w:sz w:val="20"/>
          <w:szCs w:val="20"/>
        </w:rPr>
        <w:t xml:space="preserve">Clear project </w:t>
      </w:r>
      <w:r w:rsidRPr="5A61A3CF" w:rsidR="57803229">
        <w:rPr>
          <w:rFonts w:ascii="Lato" w:hAnsi="Lato" w:cs="Arial"/>
          <w:b w:val="1"/>
          <w:bCs w:val="1"/>
          <w:sz w:val="20"/>
          <w:szCs w:val="20"/>
        </w:rPr>
        <w:t>p</w:t>
      </w:r>
      <w:r w:rsidRPr="5A61A3CF" w:rsidR="00AF7B06">
        <w:rPr>
          <w:rFonts w:ascii="Lato" w:hAnsi="Lato" w:cs="Arial"/>
          <w:b w:val="1"/>
          <w:bCs w:val="1"/>
          <w:sz w:val="20"/>
          <w:szCs w:val="20"/>
        </w:rPr>
        <w:t>lan</w:t>
      </w:r>
      <w:r w:rsidRPr="5A61A3CF" w:rsidR="00AF7B06">
        <w:rPr>
          <w:rFonts w:ascii="Lato" w:hAnsi="Lato" w:cs="Arial"/>
          <w:sz w:val="20"/>
          <w:szCs w:val="20"/>
        </w:rPr>
        <w:t>: MO has a specific, measurable, achievable, realistic and time bound plan</w:t>
      </w:r>
      <w:r w:rsidRPr="5A61A3CF" w:rsidR="0F956BCA">
        <w:rPr>
          <w:rFonts w:ascii="Lato" w:hAnsi="Lato" w:cs="Arial"/>
          <w:sz w:val="20"/>
          <w:szCs w:val="20"/>
        </w:rPr>
        <w:t>.</w:t>
      </w:r>
      <w:r w:rsidRPr="5A61A3CF" w:rsidR="00AF7B06">
        <w:rPr>
          <w:rFonts w:ascii="Lato" w:hAnsi="Lato" w:cs="Arial"/>
          <w:sz w:val="20"/>
          <w:szCs w:val="20"/>
        </w:rPr>
        <w:t xml:space="preserve"> </w:t>
      </w:r>
    </w:p>
    <w:p w:rsidRPr="00C17623" w:rsidR="0096007E" w:rsidP="5A61A3CF" w:rsidRDefault="0096007E" w14:paraId="14452E09" w14:textId="11E7395F">
      <w:pPr>
        <w:pStyle w:val="paragraph"/>
        <w:numPr>
          <w:ilvl w:val="0"/>
          <w:numId w:val="17"/>
        </w:numPr>
        <w:spacing w:before="0" w:beforeAutospacing="off" w:after="0" w:afterAutospacing="off" w:line="240" w:lineRule="auto"/>
        <w:ind w:left="360"/>
        <w:rPr>
          <w:rFonts w:ascii="Lato" w:hAnsi="Lato" w:eastAsia="Lato" w:cs="Lato" w:asciiTheme="minorAscii" w:hAnsiTheme="minorAscii" w:eastAsiaTheme="minorAscii" w:cstheme="minorAscii"/>
          <w:b w:val="1"/>
          <w:bCs w:val="1"/>
          <w:sz w:val="20"/>
          <w:szCs w:val="20"/>
          <w:lang w:eastAsia="en-GB"/>
        </w:rPr>
      </w:pPr>
      <w:r w:rsidRPr="5A61A3CF" w:rsidR="00AF7B06">
        <w:rPr>
          <w:rFonts w:ascii="Lato" w:hAnsi="Lato" w:eastAsia="Times New Roman" w:cs="Arial"/>
          <w:b w:val="1"/>
          <w:bCs w:val="1"/>
          <w:sz w:val="20"/>
          <w:szCs w:val="20"/>
          <w:lang w:eastAsia="en-GB"/>
        </w:rPr>
        <w:t>Realistic budget:</w:t>
      </w:r>
      <w:r w:rsidRPr="5A61A3CF" w:rsidR="00AF7B06">
        <w:rPr>
          <w:rFonts w:ascii="Lato" w:hAnsi="Lato" w:eastAsia="Times New Roman" w:cs="Arial"/>
          <w:sz w:val="20"/>
          <w:szCs w:val="20"/>
          <w:lang w:eastAsia="en-GB"/>
        </w:rPr>
        <w:t xml:space="preserve"> There is a clear explanation on how the </w:t>
      </w:r>
      <w:r w:rsidRPr="5A61A3CF" w:rsidR="455CE0E8">
        <w:rPr>
          <w:rFonts w:ascii="Lato" w:hAnsi="Lato" w:eastAsia="Times New Roman" w:cs="Arial"/>
          <w:sz w:val="20"/>
          <w:szCs w:val="20"/>
          <w:lang w:eastAsia="en-GB"/>
        </w:rPr>
        <w:t>funds</w:t>
      </w:r>
      <w:r w:rsidRPr="5A61A3CF" w:rsidR="00AF7B06">
        <w:rPr>
          <w:rFonts w:ascii="Lato" w:hAnsi="Lato" w:eastAsia="Times New Roman" w:cs="Arial"/>
          <w:sz w:val="20"/>
          <w:szCs w:val="20"/>
          <w:lang w:eastAsia="en-GB"/>
        </w:rPr>
        <w:t xml:space="preserve"> </w:t>
      </w:r>
      <w:r w:rsidRPr="5A61A3CF" w:rsidR="0F6D1C51">
        <w:rPr>
          <w:rFonts w:ascii="Lato" w:hAnsi="Lato" w:eastAsia="Times New Roman" w:cs="Arial"/>
          <w:sz w:val="20"/>
          <w:szCs w:val="20"/>
          <w:lang w:eastAsia="en-GB"/>
        </w:rPr>
        <w:t>applied for</w:t>
      </w:r>
      <w:r w:rsidRPr="5A61A3CF" w:rsidR="00AF7B06">
        <w:rPr>
          <w:rFonts w:ascii="Lato" w:hAnsi="Lato" w:eastAsia="Times New Roman" w:cs="Arial"/>
          <w:sz w:val="20"/>
          <w:szCs w:val="20"/>
          <w:lang w:eastAsia="en-GB"/>
        </w:rPr>
        <w:t xml:space="preserve"> are essential to delivering </w:t>
      </w:r>
      <w:r w:rsidRPr="5A61A3CF" w:rsidR="00AF7B06">
        <w:rPr>
          <w:rFonts w:ascii="Lato" w:hAnsi="Lato" w:eastAsia="Times New Roman" w:cs="Arial"/>
          <w:sz w:val="20"/>
          <w:szCs w:val="20"/>
          <w:lang w:eastAsia="en-GB"/>
        </w:rPr>
        <w:t>their</w:t>
      </w:r>
      <w:r w:rsidRPr="5A61A3CF" w:rsidR="5A45A5CB">
        <w:rPr>
          <w:rFonts w:ascii="Lato" w:hAnsi="Lato" w:eastAsia="Times New Roman" w:cs="Arial"/>
          <w:sz w:val="20"/>
          <w:szCs w:val="20"/>
          <w:lang w:eastAsia="en-GB"/>
        </w:rPr>
        <w:t xml:space="preserve"> project,</w:t>
      </w:r>
      <w:r w:rsidRPr="5A61A3CF" w:rsidR="00AF7B06">
        <w:rPr>
          <w:rFonts w:ascii="Lato" w:hAnsi="Lato" w:eastAsia="Times New Roman" w:cs="Arial"/>
          <w:sz w:val="20"/>
          <w:szCs w:val="20"/>
          <w:lang w:eastAsia="en-GB"/>
        </w:rPr>
        <w:t xml:space="preserve"> and how </w:t>
      </w:r>
      <w:r w:rsidRPr="5A61A3CF" w:rsidR="26AA82B1">
        <w:rPr>
          <w:rFonts w:ascii="Lato" w:hAnsi="Lato" w:eastAsia="Times New Roman" w:cs="Arial"/>
          <w:sz w:val="20"/>
          <w:szCs w:val="20"/>
          <w:lang w:eastAsia="en-GB"/>
        </w:rPr>
        <w:t xml:space="preserve">the funds </w:t>
      </w:r>
      <w:r w:rsidRPr="5A61A3CF" w:rsidR="00AF7B06">
        <w:rPr>
          <w:rFonts w:ascii="Lato" w:hAnsi="Lato" w:eastAsia="Times New Roman" w:cs="Arial"/>
          <w:sz w:val="20"/>
          <w:szCs w:val="20"/>
          <w:lang w:eastAsia="en-GB"/>
        </w:rPr>
        <w:t xml:space="preserve">would </w:t>
      </w:r>
      <w:r w:rsidRPr="5A61A3CF" w:rsidR="21C0CAB2">
        <w:rPr>
          <w:rFonts w:ascii="Lato" w:hAnsi="Lato" w:eastAsia="Times New Roman" w:cs="Arial"/>
          <w:sz w:val="20"/>
          <w:szCs w:val="20"/>
          <w:lang w:eastAsia="en-GB"/>
        </w:rPr>
        <w:t>enable the project to achie</w:t>
      </w:r>
      <w:r w:rsidRPr="5A61A3CF" w:rsidR="21C0CAB2">
        <w:rPr>
          <w:rFonts w:ascii="Lato" w:hAnsi="Lato" w:eastAsia="Times New Roman" w:cs="Arial"/>
          <w:sz w:val="20"/>
          <w:szCs w:val="20"/>
          <w:lang w:eastAsia="en-GB"/>
        </w:rPr>
        <w:t>ve its aims.</w:t>
      </w:r>
      <w:r w:rsidRPr="5A61A3CF" w:rsidR="2E7CECB3">
        <w:rPr>
          <w:rFonts w:ascii="Lato" w:hAnsi="Lato" w:eastAsia="Times New Roman" w:cs="Arial"/>
          <w:sz w:val="20"/>
          <w:szCs w:val="20"/>
          <w:lang w:eastAsia="en-GB"/>
        </w:rPr>
        <w:t xml:space="preserve"> </w:t>
      </w:r>
    </w:p>
    <w:p w:rsidRPr="00C17623" w:rsidR="0096007E" w:rsidP="5A61A3CF" w:rsidRDefault="0096007E" w14:paraId="682105FA" w14:textId="5407C4FF">
      <w:pPr>
        <w:pStyle w:val="paragraph"/>
        <w:numPr>
          <w:ilvl w:val="0"/>
          <w:numId w:val="17"/>
        </w:numPr>
        <w:spacing w:before="0" w:beforeAutospacing="off" w:after="0" w:afterAutospacing="off" w:line="240" w:lineRule="auto"/>
        <w:ind w:left="360"/>
        <w:rPr>
          <w:rFonts w:ascii="Lato" w:hAnsi="Lato" w:eastAsia="Lato" w:cs="Lato" w:asciiTheme="minorAscii" w:hAnsiTheme="minorAscii" w:eastAsiaTheme="minorAscii" w:cstheme="minorAscii"/>
          <w:b w:val="1"/>
          <w:bCs w:val="1"/>
          <w:sz w:val="20"/>
          <w:szCs w:val="20"/>
          <w:lang w:eastAsia="en-GB"/>
        </w:rPr>
      </w:pPr>
      <w:r w:rsidRPr="5A61A3CF" w:rsidR="0096007E">
        <w:rPr>
          <w:rFonts w:ascii="Lato" w:hAnsi="Lato" w:eastAsia="Times New Roman" w:cs="Arial"/>
          <w:b w:val="1"/>
          <w:bCs w:val="1"/>
          <w:sz w:val="20"/>
          <w:szCs w:val="20"/>
          <w:lang w:eastAsia="en-GB"/>
        </w:rPr>
        <w:t>Demonstrated</w:t>
      </w:r>
      <w:r w:rsidRPr="5A61A3CF" w:rsidR="0096007E">
        <w:rPr>
          <w:rFonts w:ascii="Lato" w:hAnsi="Lato" w:eastAsia="Times New Roman" w:cs="Arial"/>
          <w:b w:val="1"/>
          <w:bCs w:val="1"/>
          <w:sz w:val="20"/>
          <w:szCs w:val="20"/>
          <w:lang w:eastAsia="en-GB"/>
        </w:rPr>
        <w:t xml:space="preserve"> commitment to the programme aims</w:t>
      </w:r>
      <w:r w:rsidRPr="5A61A3CF" w:rsidR="0096007E">
        <w:rPr>
          <w:rFonts w:ascii="Lato" w:hAnsi="Lato" w:eastAsia="Times New Roman" w:cs="Arial"/>
          <w:sz w:val="20"/>
          <w:szCs w:val="20"/>
          <w:lang w:eastAsia="en-GB"/>
        </w:rPr>
        <w:t>: The MO has a proven track record o</w:t>
      </w:r>
      <w:r w:rsidRPr="5A61A3CF" w:rsidR="0096007E">
        <w:rPr>
          <w:rFonts w:ascii="Lato" w:hAnsi="Lato" w:eastAsia="Times New Roman" w:cs="Arial"/>
          <w:sz w:val="20"/>
          <w:szCs w:val="20"/>
          <w:lang w:eastAsia="en-GB"/>
        </w:rPr>
        <w:t>r has shown substantial interest in taking steps to work</w:t>
      </w:r>
      <w:r w:rsidRPr="5A61A3CF" w:rsidR="00542361">
        <w:rPr>
          <w:rFonts w:ascii="Lato" w:hAnsi="Lato" w:eastAsia="Times New Roman" w:cs="Arial"/>
          <w:sz w:val="20"/>
          <w:szCs w:val="20"/>
          <w:lang w:eastAsia="en-GB"/>
        </w:rPr>
        <w:t xml:space="preserve"> </w:t>
      </w:r>
      <w:r w:rsidRPr="5A61A3CF" w:rsidR="0096007E">
        <w:rPr>
          <w:rFonts w:ascii="Lato" w:hAnsi="Lato" w:eastAsia="Times New Roman" w:cs="Arial"/>
          <w:sz w:val="20"/>
          <w:szCs w:val="20"/>
          <w:lang w:eastAsia="en-GB"/>
        </w:rPr>
        <w:t xml:space="preserve">on the themes of the programme. </w:t>
      </w:r>
      <w:r w:rsidRPr="5A61A3CF" w:rsidR="6C38B181">
        <w:rPr>
          <w:rFonts w:ascii="Lato" w:hAnsi="Lato" w:eastAsia="Times New Roman" w:cs="Arial"/>
          <w:sz w:val="20"/>
          <w:szCs w:val="20"/>
          <w:lang w:eastAsia="en-GB"/>
        </w:rPr>
        <w:t>For example</w:t>
      </w:r>
      <w:r w:rsidRPr="5A61A3CF" w:rsidR="2B8705F1">
        <w:rPr>
          <w:rFonts w:ascii="Lato" w:hAnsi="Lato" w:eastAsia="Times New Roman" w:cs="Arial"/>
          <w:sz w:val="20"/>
          <w:szCs w:val="20"/>
          <w:lang w:eastAsia="en-GB"/>
        </w:rPr>
        <w:t>, the MO shows</w:t>
      </w:r>
      <w:r w:rsidRPr="5A61A3CF" w:rsidR="2B8705F1">
        <w:rPr>
          <w:rFonts w:ascii="Lato" w:hAnsi="Lato" w:eastAsia="Times New Roman" w:cs="Arial"/>
          <w:sz w:val="20"/>
          <w:szCs w:val="20"/>
          <w:lang w:eastAsia="en-GB"/>
        </w:rPr>
        <w:t xml:space="preserve"> that they:</w:t>
      </w:r>
    </w:p>
    <w:p w:rsidR="5A61A3CF" w:rsidP="5A61A3CF" w:rsidRDefault="5A61A3CF" w14:paraId="155485B5" w14:textId="21DF3051">
      <w:pPr>
        <w:pStyle w:val="paragraph"/>
        <w:spacing w:before="0" w:beforeAutospacing="off" w:after="0" w:afterAutospacing="off" w:line="240" w:lineRule="auto"/>
        <w:ind w:left="0"/>
        <w:rPr>
          <w:rFonts w:ascii="Lato" w:hAnsi="Lato" w:eastAsia="Times New Roman" w:cs="Arial"/>
          <w:sz w:val="20"/>
          <w:szCs w:val="20"/>
          <w:lang w:eastAsia="en-GB"/>
        </w:rPr>
      </w:pPr>
    </w:p>
    <w:p w:rsidRPr="00C17623" w:rsidR="0096007E" w:rsidP="5A61A3CF" w:rsidRDefault="0096007E" w14:paraId="0ED5E081" w14:textId="13EE5267">
      <w:pPr>
        <w:pStyle w:val="ListParagraph"/>
        <w:numPr>
          <w:ilvl w:val="0"/>
          <w:numId w:val="18"/>
        </w:numPr>
        <w:shd w:val="clear" w:color="auto" w:fill="FFFFFF" w:themeFill="background1"/>
        <w:spacing w:after="0" w:line="240" w:lineRule="auto"/>
        <w:rPr>
          <w:rFonts w:ascii="Lato" w:hAnsi="Lato" w:eastAsia="Lato" w:cs="Lato" w:asciiTheme="minorAscii" w:hAnsiTheme="minorAscii" w:eastAsiaTheme="minorAscii" w:cstheme="minorAscii"/>
          <w:sz w:val="20"/>
          <w:szCs w:val="20"/>
          <w:lang w:eastAsia="en-GB"/>
        </w:rPr>
      </w:pPr>
      <w:r w:rsidRPr="5A61A3CF" w:rsidR="1B686D68">
        <w:rPr>
          <w:rFonts w:ascii="Lato" w:hAnsi="Lato" w:eastAsia="Times New Roman" w:cs="Arial"/>
          <w:sz w:val="20"/>
          <w:szCs w:val="20"/>
          <w:lang w:eastAsia="en-GB"/>
        </w:rPr>
        <w:t>C</w:t>
      </w:r>
      <w:r w:rsidRPr="5A61A3CF" w:rsidR="0096007E">
        <w:rPr>
          <w:rFonts w:ascii="Lato" w:hAnsi="Lato" w:eastAsia="Times New Roman" w:cs="Arial"/>
          <w:sz w:val="20"/>
          <w:szCs w:val="20"/>
          <w:lang w:eastAsia="en-GB"/>
        </w:rPr>
        <w:t xml:space="preserve">onsider </w:t>
      </w:r>
      <w:r w:rsidRPr="5A61A3CF" w:rsidR="18B237CB">
        <w:rPr>
          <w:rFonts w:ascii="Lato" w:hAnsi="Lato" w:eastAsia="Times New Roman" w:cs="Arial"/>
          <w:sz w:val="20"/>
          <w:szCs w:val="20"/>
          <w:lang w:eastAsia="en-GB"/>
        </w:rPr>
        <w:t xml:space="preserve">diversity and inclusion </w:t>
      </w:r>
      <w:r w:rsidRPr="5A61A3CF" w:rsidR="0096007E">
        <w:rPr>
          <w:rFonts w:ascii="Lato" w:hAnsi="Lato" w:eastAsia="Times New Roman" w:cs="Arial"/>
          <w:sz w:val="20"/>
          <w:szCs w:val="20"/>
          <w:lang w:eastAsia="en-GB"/>
        </w:rPr>
        <w:t xml:space="preserve">as an integral part of their overall </w:t>
      </w:r>
      <w:r w:rsidRPr="5A61A3CF" w:rsidR="0096007E">
        <w:rPr>
          <w:rFonts w:ascii="Lato" w:hAnsi="Lato" w:eastAsia="Times New Roman" w:cs="Arial"/>
          <w:sz w:val="20"/>
          <w:szCs w:val="20"/>
          <w:lang w:eastAsia="en-GB"/>
        </w:rPr>
        <w:t>strategy</w:t>
      </w:r>
      <w:r w:rsidRPr="5A61A3CF" w:rsidR="0096007E">
        <w:rPr>
          <w:rFonts w:ascii="Lato" w:hAnsi="Lato" w:eastAsia="Times New Roman" w:cs="Arial"/>
          <w:sz w:val="20"/>
          <w:szCs w:val="20"/>
          <w:lang w:eastAsia="en-GB"/>
        </w:rPr>
        <w:t xml:space="preserve"> </w:t>
      </w:r>
    </w:p>
    <w:p w:rsidRPr="00C17623" w:rsidR="0096007E" w:rsidP="5A61A3CF" w:rsidRDefault="0096007E" w14:paraId="3E12645E" w14:textId="6C7ADEE4">
      <w:pPr>
        <w:pStyle w:val="ListParagraph"/>
        <w:numPr>
          <w:ilvl w:val="0"/>
          <w:numId w:val="18"/>
        </w:numPr>
        <w:shd w:val="clear" w:color="auto" w:fill="FFFFFF" w:themeFill="background1"/>
        <w:spacing w:after="0" w:line="240" w:lineRule="auto"/>
        <w:rPr>
          <w:rFonts w:ascii="Lato" w:hAnsi="Lato" w:eastAsia="Lato" w:cs="Lato" w:asciiTheme="minorAscii" w:hAnsiTheme="minorAscii" w:eastAsiaTheme="minorAscii" w:cstheme="minorAscii"/>
          <w:sz w:val="20"/>
          <w:szCs w:val="20"/>
          <w:lang w:eastAsia="en-GB"/>
        </w:rPr>
      </w:pPr>
      <w:r w:rsidRPr="5A61A3CF" w:rsidR="2651F191">
        <w:rPr>
          <w:rFonts w:ascii="Lato" w:hAnsi="Lato" w:eastAsia="Times New Roman" w:cs="Arial"/>
          <w:sz w:val="20"/>
          <w:szCs w:val="20"/>
          <w:lang w:eastAsia="en-GB"/>
        </w:rPr>
        <w:t>C</w:t>
      </w:r>
      <w:r w:rsidRPr="5A61A3CF" w:rsidR="0096007E">
        <w:rPr>
          <w:rFonts w:ascii="Lato" w:hAnsi="Lato" w:eastAsia="Times New Roman" w:cs="Arial"/>
          <w:sz w:val="20"/>
          <w:szCs w:val="20"/>
          <w:lang w:eastAsia="en-GB"/>
        </w:rPr>
        <w:t>onsider meaningful girl participation as an integral part of their overall strategy (inclusion of girls on the board, mechanisms for girls to be involved in designing programmes, making decisions etc)</w:t>
      </w:r>
    </w:p>
    <w:p w:rsidRPr="00C17623" w:rsidR="0096007E" w:rsidP="5A61A3CF" w:rsidRDefault="0096007E" w14:paraId="62A14A21" w14:textId="6C5B10A5">
      <w:pPr>
        <w:pStyle w:val="ListParagraph"/>
        <w:numPr>
          <w:ilvl w:val="0"/>
          <w:numId w:val="18"/>
        </w:numPr>
        <w:shd w:val="clear" w:color="auto" w:fill="FFFFFF" w:themeFill="background1"/>
        <w:spacing w:after="0" w:line="240" w:lineRule="auto"/>
        <w:rPr>
          <w:rFonts w:ascii="Lato" w:hAnsi="Lato" w:eastAsia="Lato" w:cs="Lato" w:asciiTheme="minorAscii" w:hAnsiTheme="minorAscii" w:eastAsiaTheme="minorAscii" w:cstheme="minorAscii"/>
          <w:sz w:val="20"/>
          <w:szCs w:val="20"/>
          <w:lang w:eastAsia="en-GB"/>
        </w:rPr>
      </w:pPr>
      <w:r w:rsidRPr="5A61A3CF" w:rsidR="5AAD31BD">
        <w:rPr>
          <w:rFonts w:ascii="Lato" w:hAnsi="Lato" w:eastAsia="Times New Roman" w:cs="Arial"/>
          <w:sz w:val="20"/>
          <w:szCs w:val="20"/>
          <w:lang w:eastAsia="en-GB"/>
        </w:rPr>
        <w:t>H</w:t>
      </w:r>
      <w:r w:rsidRPr="5A61A3CF" w:rsidR="0096007E">
        <w:rPr>
          <w:rFonts w:ascii="Lato" w:hAnsi="Lato" w:eastAsia="Times New Roman" w:cs="Arial"/>
          <w:sz w:val="20"/>
          <w:szCs w:val="20"/>
          <w:lang w:eastAsia="en-GB"/>
        </w:rPr>
        <w:t>ave a proven track record of successfully driving</w:t>
      </w:r>
      <w:r w:rsidRPr="5A61A3CF" w:rsidR="124BA167">
        <w:rPr>
          <w:rFonts w:ascii="Lato" w:hAnsi="Lato" w:eastAsia="Times New Roman" w:cs="Arial"/>
          <w:sz w:val="20"/>
          <w:szCs w:val="20"/>
          <w:lang w:eastAsia="en-GB"/>
        </w:rPr>
        <w:t xml:space="preserve"> diversity and inclusion </w:t>
      </w:r>
      <w:r w:rsidRPr="5A61A3CF" w:rsidR="0096007E">
        <w:rPr>
          <w:rFonts w:ascii="Lato" w:hAnsi="Lato" w:eastAsia="Times New Roman" w:cs="Arial"/>
          <w:sz w:val="20"/>
          <w:szCs w:val="20"/>
          <w:lang w:eastAsia="en-GB"/>
        </w:rPr>
        <w:t xml:space="preserve">work within their organisation and can provide examples of how they have diversified their membership in some way from their traditional demographic </w:t>
      </w:r>
      <w:r w:rsidRPr="5A61A3CF" w:rsidR="0096007E">
        <w:rPr>
          <w:rFonts w:ascii="Lato" w:hAnsi="Lato" w:eastAsia="Times New Roman" w:cs="Arial"/>
          <w:sz w:val="20"/>
          <w:szCs w:val="20"/>
          <w:lang w:eastAsia="en-GB"/>
        </w:rPr>
        <w:t>base</w:t>
      </w:r>
    </w:p>
    <w:p w:rsidRPr="00C17623" w:rsidR="0096007E" w:rsidP="5A61A3CF" w:rsidRDefault="0096007E" w14:paraId="60A5C7FA" w14:textId="16589EFD">
      <w:pPr>
        <w:pStyle w:val="ListParagraph"/>
        <w:numPr>
          <w:ilvl w:val="0"/>
          <w:numId w:val="18"/>
        </w:numPr>
        <w:shd w:val="clear" w:color="auto" w:fill="FFFFFF" w:themeFill="background1"/>
        <w:spacing w:after="0" w:line="240" w:lineRule="auto"/>
        <w:rPr>
          <w:rFonts w:ascii="Lato" w:hAnsi="Lato" w:eastAsia="Lato" w:cs="Lato" w:asciiTheme="minorAscii" w:hAnsiTheme="minorAscii" w:eastAsiaTheme="minorAscii" w:cstheme="minorAscii"/>
          <w:sz w:val="20"/>
          <w:szCs w:val="20"/>
          <w:lang w:eastAsia="en-GB"/>
        </w:rPr>
      </w:pPr>
      <w:r w:rsidRPr="5A61A3CF" w:rsidR="3DEEAE01">
        <w:rPr>
          <w:rFonts w:ascii="Lato" w:hAnsi="Lato" w:eastAsia="Times New Roman" w:cs="Arial"/>
          <w:sz w:val="20"/>
          <w:szCs w:val="20"/>
          <w:lang w:eastAsia="en-GB"/>
        </w:rPr>
        <w:t>C</w:t>
      </w:r>
      <w:r w:rsidRPr="5A61A3CF" w:rsidR="0096007E">
        <w:rPr>
          <w:rFonts w:ascii="Lato" w:hAnsi="Lato" w:eastAsia="Times New Roman" w:cs="Arial"/>
          <w:sz w:val="20"/>
          <w:szCs w:val="20"/>
          <w:lang w:eastAsia="en-GB"/>
        </w:rPr>
        <w:t>an demonstrate a track record of amplifying girls</w:t>
      </w:r>
      <w:r w:rsidRPr="5A61A3CF" w:rsidR="05619873">
        <w:rPr>
          <w:rFonts w:ascii="Lato" w:hAnsi="Lato" w:eastAsia="Times New Roman" w:cs="Arial"/>
          <w:sz w:val="20"/>
          <w:szCs w:val="20"/>
          <w:lang w:eastAsia="en-GB"/>
        </w:rPr>
        <w:t>’</w:t>
      </w:r>
      <w:r w:rsidRPr="5A61A3CF" w:rsidR="0096007E">
        <w:rPr>
          <w:rFonts w:ascii="Lato" w:hAnsi="Lato" w:eastAsia="Times New Roman" w:cs="Arial"/>
          <w:sz w:val="20"/>
          <w:szCs w:val="20"/>
          <w:lang w:eastAsia="en-GB"/>
        </w:rPr>
        <w:t xml:space="preserve"> </w:t>
      </w:r>
      <w:r w:rsidRPr="5A61A3CF" w:rsidR="0096007E">
        <w:rPr>
          <w:rFonts w:ascii="Lato" w:hAnsi="Lato" w:eastAsia="Times New Roman" w:cs="Arial"/>
          <w:sz w:val="20"/>
          <w:szCs w:val="20"/>
          <w:lang w:eastAsia="en-GB"/>
        </w:rPr>
        <w:t>voices</w:t>
      </w:r>
    </w:p>
    <w:p w:rsidRPr="00C17623" w:rsidR="0096007E" w:rsidP="5A61A3CF" w:rsidRDefault="0096007E" w14:paraId="52F5A28D" w14:textId="3BDA4980">
      <w:pPr>
        <w:pStyle w:val="ListParagraph"/>
        <w:numPr>
          <w:ilvl w:val="0"/>
          <w:numId w:val="18"/>
        </w:numPr>
        <w:shd w:val="clear" w:color="auto" w:fill="FFFFFF" w:themeFill="background1"/>
        <w:spacing w:after="0" w:line="240" w:lineRule="auto"/>
        <w:rPr>
          <w:rFonts w:ascii="Lato" w:hAnsi="Lato" w:eastAsia="Lato" w:cs="Lato" w:asciiTheme="minorAscii" w:hAnsiTheme="minorAscii" w:eastAsiaTheme="minorAscii" w:cstheme="minorAscii"/>
          <w:sz w:val="20"/>
          <w:szCs w:val="20"/>
          <w:lang w:eastAsia="en-GB"/>
        </w:rPr>
      </w:pPr>
      <w:r w:rsidRPr="5A61A3CF" w:rsidR="37E2213C">
        <w:rPr>
          <w:rFonts w:ascii="Lato" w:hAnsi="Lato" w:eastAsia="Times New Roman" w:cs="Arial"/>
          <w:sz w:val="20"/>
          <w:szCs w:val="20"/>
          <w:lang w:eastAsia="en-GB"/>
        </w:rPr>
        <w:t>Ha</w:t>
      </w:r>
      <w:r w:rsidRPr="5A61A3CF" w:rsidR="37E2213C">
        <w:rPr>
          <w:rFonts w:ascii="Lato" w:hAnsi="Lato" w:eastAsia="Times New Roman" w:cs="Arial"/>
          <w:sz w:val="20"/>
          <w:szCs w:val="20"/>
          <w:lang w:eastAsia="en-GB"/>
        </w:rPr>
        <w:t>ve a re</w:t>
      </w:r>
      <w:r w:rsidRPr="5A61A3CF" w:rsidR="0096007E">
        <w:rPr>
          <w:rFonts w:ascii="Lato" w:hAnsi="Lato" w:eastAsia="Times New Roman" w:cs="Arial"/>
          <w:sz w:val="20"/>
          <w:szCs w:val="20"/>
          <w:lang w:eastAsia="en-GB"/>
        </w:rPr>
        <w:t xml:space="preserve">al interest and commitment to developing these lines of </w:t>
      </w:r>
      <w:r w:rsidRPr="5A61A3CF" w:rsidR="0096007E">
        <w:rPr>
          <w:rFonts w:ascii="Lato" w:hAnsi="Lato" w:eastAsia="Times New Roman" w:cs="Arial"/>
          <w:sz w:val="20"/>
          <w:szCs w:val="20"/>
          <w:lang w:eastAsia="en-GB"/>
        </w:rPr>
        <w:t>work</w:t>
      </w:r>
      <w:r w:rsidRPr="5A61A3CF" w:rsidR="23E10A3D">
        <w:rPr>
          <w:rFonts w:ascii="Lato" w:hAnsi="Lato" w:eastAsia="Times New Roman" w:cs="Arial"/>
          <w:sz w:val="20"/>
          <w:szCs w:val="20"/>
          <w:lang w:eastAsia="en-GB"/>
        </w:rPr>
        <w:t xml:space="preserve"> (for example inclusion of these priorities in national planning)</w:t>
      </w:r>
    </w:p>
    <w:p w:rsidRPr="00C17623" w:rsidR="0096007E" w:rsidP="0096007E" w:rsidRDefault="0096007E" w14:paraId="30D8F904" w14:textId="77777777">
      <w:pPr>
        <w:pStyle w:val="ListParagraph"/>
        <w:shd w:val="clear" w:color="auto" w:fill="FFFFFF"/>
        <w:spacing w:after="0" w:line="240" w:lineRule="auto"/>
        <w:rPr>
          <w:rFonts w:ascii="Lato" w:hAnsi="Lato" w:eastAsia="Times New Roman" w:cs="Arial"/>
          <w:sz w:val="20"/>
          <w:szCs w:val="20"/>
          <w:lang w:eastAsia="en-GB"/>
        </w:rPr>
      </w:pPr>
    </w:p>
    <w:p w:rsidRPr="00C17623" w:rsidR="0096007E" w:rsidP="5A61A3CF" w:rsidRDefault="0096007E" w14:paraId="0722DB73" w14:textId="0BD3D873">
      <w:pPr>
        <w:pStyle w:val="ListParagraph"/>
        <w:numPr>
          <w:ilvl w:val="0"/>
          <w:numId w:val="19"/>
        </w:numPr>
        <w:shd w:val="clear" w:color="auto" w:fill="FFFFFF" w:themeFill="background1"/>
        <w:spacing w:after="0" w:line="240" w:lineRule="auto"/>
        <w:ind w:left="360"/>
        <w:rPr>
          <w:rFonts w:ascii="Lato" w:hAnsi="Lato" w:eastAsia="Lato" w:cs="Lato" w:asciiTheme="minorAscii" w:hAnsiTheme="minorAscii" w:eastAsiaTheme="minorAscii" w:cstheme="minorAscii"/>
          <w:b w:val="1"/>
          <w:bCs w:val="1"/>
          <w:sz w:val="20"/>
          <w:szCs w:val="20"/>
          <w:lang w:eastAsia="en-GB"/>
        </w:rPr>
      </w:pPr>
      <w:r w:rsidRPr="5A61A3CF" w:rsidR="0096007E">
        <w:rPr>
          <w:rFonts w:ascii="Lato" w:hAnsi="Lato" w:eastAsia="Times New Roman" w:cs="Arial"/>
          <w:b w:val="1"/>
          <w:bCs w:val="1"/>
          <w:sz w:val="20"/>
          <w:szCs w:val="20"/>
          <w:lang w:eastAsia="en-GB"/>
        </w:rPr>
        <w:t>MO contribution</w:t>
      </w:r>
      <w:r w:rsidRPr="5A61A3CF" w:rsidR="0096007E">
        <w:rPr>
          <w:rFonts w:ascii="Lato" w:hAnsi="Lato" w:eastAsia="Times New Roman" w:cs="Arial"/>
          <w:sz w:val="20"/>
          <w:szCs w:val="20"/>
          <w:lang w:eastAsia="en-GB"/>
        </w:rPr>
        <w:t xml:space="preserve">: The MO </w:t>
      </w:r>
      <w:r w:rsidRPr="5A61A3CF" w:rsidR="513253A9">
        <w:rPr>
          <w:rFonts w:ascii="Lato" w:hAnsi="Lato" w:eastAsia="Times New Roman" w:cs="Arial"/>
          <w:sz w:val="20"/>
          <w:szCs w:val="20"/>
          <w:lang w:eastAsia="en-GB"/>
        </w:rPr>
        <w:t xml:space="preserve">is encouraged to </w:t>
      </w:r>
      <w:r w:rsidRPr="5A61A3CF" w:rsidR="0E2600EE">
        <w:rPr>
          <w:rFonts w:ascii="Lato" w:hAnsi="Lato" w:eastAsia="Times New Roman" w:cs="Arial"/>
          <w:sz w:val="20"/>
          <w:szCs w:val="20"/>
          <w:lang w:eastAsia="en-GB"/>
        </w:rPr>
        <w:t xml:space="preserve">show how it will </w:t>
      </w:r>
      <w:r w:rsidRPr="5A61A3CF" w:rsidR="0096007E">
        <w:rPr>
          <w:rFonts w:ascii="Lato" w:hAnsi="Lato" w:eastAsia="Times New Roman" w:cs="Arial"/>
          <w:sz w:val="20"/>
          <w:szCs w:val="20"/>
          <w:lang w:eastAsia="en-GB"/>
        </w:rPr>
        <w:t>contribute some of its own resources to the project (not necessarily financial, but human resources</w:t>
      </w:r>
      <w:r w:rsidRPr="5A61A3CF" w:rsidR="0724F1E2">
        <w:rPr>
          <w:rFonts w:ascii="Lato" w:hAnsi="Lato" w:eastAsia="Times New Roman" w:cs="Arial"/>
          <w:sz w:val="20"/>
          <w:szCs w:val="20"/>
          <w:lang w:eastAsia="en-GB"/>
        </w:rPr>
        <w:t>)</w:t>
      </w:r>
      <w:r w:rsidRPr="5A61A3CF" w:rsidR="0096007E">
        <w:rPr>
          <w:rFonts w:ascii="Lato" w:hAnsi="Lato" w:eastAsia="Times New Roman" w:cs="Arial"/>
          <w:sz w:val="20"/>
          <w:szCs w:val="20"/>
          <w:lang w:eastAsia="en-GB"/>
        </w:rPr>
        <w:t xml:space="preserve"> and uses existing events, projects to promote and embed the programme themes within the organisation. </w:t>
      </w:r>
    </w:p>
    <w:p w:rsidRPr="00C17623" w:rsidR="0096007E" w:rsidP="5A61A3CF" w:rsidRDefault="0096007E" w14:paraId="5F499135" w14:textId="3C07121A">
      <w:pPr>
        <w:pStyle w:val="ListParagraph"/>
        <w:numPr>
          <w:ilvl w:val="0"/>
          <w:numId w:val="19"/>
        </w:numPr>
        <w:shd w:val="clear" w:color="auto" w:fill="FFFFFF" w:themeFill="background1"/>
        <w:spacing w:after="0" w:line="240" w:lineRule="auto"/>
        <w:ind w:left="360"/>
        <w:rPr>
          <w:rFonts w:ascii="Lato" w:hAnsi="Lato" w:eastAsia="Lato" w:cs="Lato" w:asciiTheme="minorAscii" w:hAnsiTheme="minorAscii" w:eastAsiaTheme="minorAscii" w:cstheme="minorAscii"/>
          <w:b w:val="1"/>
          <w:bCs w:val="1"/>
          <w:sz w:val="20"/>
          <w:szCs w:val="20"/>
          <w:lang w:eastAsia="en-GB"/>
        </w:rPr>
      </w:pPr>
      <w:r w:rsidRPr="5A61A3CF" w:rsidR="0096007E">
        <w:rPr>
          <w:rFonts w:ascii="Lato" w:hAnsi="Lato" w:eastAsia="Times New Roman" w:cs="Arial"/>
          <w:b w:val="1"/>
          <w:bCs w:val="1"/>
          <w:sz w:val="20"/>
          <w:szCs w:val="20"/>
          <w:lang w:eastAsia="en-GB"/>
        </w:rPr>
        <w:t>MO benefit</w:t>
      </w:r>
      <w:r w:rsidRPr="5A61A3CF" w:rsidR="0096007E">
        <w:rPr>
          <w:rFonts w:ascii="Lato" w:hAnsi="Lato" w:eastAsia="Times New Roman" w:cs="Arial"/>
          <w:sz w:val="20"/>
          <w:szCs w:val="20"/>
          <w:lang w:eastAsia="en-GB"/>
        </w:rPr>
        <w:t xml:space="preserve">: The funding will help to build the capacity of the MO and contribute to their strategic plan. </w:t>
      </w:r>
    </w:p>
    <w:p w:rsidRPr="00C17623" w:rsidR="00F87C61" w:rsidP="5A61A3CF" w:rsidRDefault="00C81E91" w14:paraId="796A7CFB" w14:textId="1596981A">
      <w:pPr>
        <w:pStyle w:val="ListParagraph"/>
        <w:numPr>
          <w:ilvl w:val="0"/>
          <w:numId w:val="19"/>
        </w:numPr>
        <w:ind w:left="360"/>
        <w:rPr>
          <w:rFonts w:ascii="Lato" w:hAnsi="Lato" w:eastAsia="Lato" w:cs="Lato" w:asciiTheme="minorAscii" w:hAnsiTheme="minorAscii" w:eastAsiaTheme="minorAscii" w:cstheme="minorAscii"/>
          <w:b w:val="1"/>
          <w:bCs w:val="1"/>
          <w:sz w:val="20"/>
          <w:szCs w:val="20"/>
        </w:rPr>
      </w:pPr>
      <w:r w:rsidRPr="5A61A3CF" w:rsidR="00C81E91">
        <w:rPr>
          <w:rFonts w:ascii="Lato" w:hAnsi="Lato" w:eastAsia="Times New Roman" w:cs="Arial"/>
          <w:b w:val="1"/>
          <w:bCs w:val="1"/>
          <w:sz w:val="20"/>
          <w:szCs w:val="20"/>
          <w:lang w:eastAsia="en-GB"/>
        </w:rPr>
        <w:t>Engagement of girls and young women in the project cycle</w:t>
      </w:r>
      <w:r w:rsidRPr="5A61A3CF" w:rsidR="0096007E">
        <w:rPr>
          <w:rFonts w:ascii="Lato" w:hAnsi="Lato" w:eastAsia="Times New Roman" w:cs="Arial"/>
          <w:b w:val="1"/>
          <w:bCs w:val="1"/>
          <w:sz w:val="20"/>
          <w:szCs w:val="20"/>
          <w:lang w:eastAsia="en-GB"/>
        </w:rPr>
        <w:t xml:space="preserve"> </w:t>
      </w:r>
      <w:r w:rsidRPr="5A61A3CF" w:rsidR="0096007E">
        <w:rPr>
          <w:rFonts w:ascii="Lato" w:hAnsi="Lato" w:eastAsia="Times New Roman" w:cs="Arial"/>
          <w:sz w:val="20"/>
          <w:szCs w:val="20"/>
          <w:lang w:eastAsia="en-GB"/>
        </w:rPr>
        <w:t xml:space="preserve">– in keeping with outcome </w:t>
      </w:r>
      <w:r w:rsidRPr="5A61A3CF" w:rsidR="54C9FC8C">
        <w:rPr>
          <w:rFonts w:ascii="Lato" w:hAnsi="Lato" w:eastAsia="Times New Roman" w:cs="Arial"/>
          <w:sz w:val="20"/>
          <w:szCs w:val="20"/>
          <w:lang w:eastAsia="en-GB"/>
        </w:rPr>
        <w:t>3</w:t>
      </w:r>
      <w:r w:rsidRPr="5A61A3CF" w:rsidR="0096007E">
        <w:rPr>
          <w:rFonts w:ascii="Lato" w:hAnsi="Lato" w:eastAsia="Times New Roman" w:cs="Arial"/>
          <w:sz w:val="20"/>
          <w:szCs w:val="20"/>
          <w:lang w:eastAsia="en-GB"/>
        </w:rPr>
        <w:t xml:space="preserve"> of the programme to improve our approach to </w:t>
      </w:r>
      <w:r w:rsidRPr="5A61A3CF" w:rsidR="0096007E">
        <w:rPr>
          <w:rFonts w:ascii="Lato" w:hAnsi="Lato" w:eastAsia="Times New Roman" w:cs="Arial"/>
          <w:sz w:val="20"/>
          <w:szCs w:val="20"/>
          <w:lang w:eastAsia="en-GB"/>
        </w:rPr>
        <w:t>girls</w:t>
      </w:r>
      <w:r w:rsidRPr="5A61A3CF" w:rsidR="14086530">
        <w:rPr>
          <w:rFonts w:ascii="Lato" w:hAnsi="Lato" w:eastAsia="Times New Roman" w:cs="Arial"/>
          <w:sz w:val="20"/>
          <w:szCs w:val="20"/>
          <w:lang w:eastAsia="en-GB"/>
        </w:rPr>
        <w:t>’</w:t>
      </w:r>
      <w:r w:rsidRPr="5A61A3CF" w:rsidR="0096007E">
        <w:rPr>
          <w:rFonts w:ascii="Lato" w:hAnsi="Lato" w:eastAsia="Times New Roman" w:cs="Arial"/>
          <w:sz w:val="20"/>
          <w:szCs w:val="20"/>
          <w:lang w:eastAsia="en-GB"/>
        </w:rPr>
        <w:t xml:space="preserve"> participation across WAGGGS, MOs will be looked upon favourably if they have engaged girls in the development of their proposal and can outline how </w:t>
      </w:r>
      <w:r w:rsidRPr="5A61A3CF" w:rsidR="31BEAC9C">
        <w:rPr>
          <w:rFonts w:ascii="Lato" w:hAnsi="Lato" w:eastAsia="Times New Roman" w:cs="Arial"/>
          <w:sz w:val="20"/>
          <w:szCs w:val="20"/>
          <w:lang w:eastAsia="en-GB"/>
        </w:rPr>
        <w:t xml:space="preserve">girls and young women </w:t>
      </w:r>
      <w:r w:rsidRPr="5A61A3CF" w:rsidR="0096007E">
        <w:rPr>
          <w:rFonts w:ascii="Lato" w:hAnsi="Lato" w:eastAsia="Times New Roman" w:cs="Arial"/>
          <w:sz w:val="20"/>
          <w:szCs w:val="20"/>
          <w:lang w:eastAsia="en-GB"/>
        </w:rPr>
        <w:t xml:space="preserve">will be </w:t>
      </w:r>
      <w:r w:rsidRPr="5A61A3CF" w:rsidR="00C81E91">
        <w:rPr>
          <w:rFonts w:ascii="Lato" w:hAnsi="Lato" w:eastAsia="Times New Roman" w:cs="Arial"/>
          <w:sz w:val="20"/>
          <w:szCs w:val="20"/>
          <w:lang w:eastAsia="en-GB"/>
        </w:rPr>
        <w:t xml:space="preserve">meaningfully </w:t>
      </w:r>
      <w:r w:rsidRPr="5A61A3CF" w:rsidR="0096007E">
        <w:rPr>
          <w:rFonts w:ascii="Lato" w:hAnsi="Lato" w:eastAsia="Times New Roman" w:cs="Arial"/>
          <w:sz w:val="20"/>
          <w:szCs w:val="20"/>
          <w:lang w:eastAsia="en-GB"/>
        </w:rPr>
        <w:t xml:space="preserve">engaged throughout project implementation.  </w:t>
      </w:r>
    </w:p>
    <w:p w:rsidR="003F2F1F" w:rsidP="5A61A3CF" w:rsidRDefault="003F2F1F" w14:paraId="35A6BE7D" w14:textId="01398E78">
      <w:pPr>
        <w:rPr>
          <w:rFonts w:ascii="Lato" w:hAnsi="Lato"/>
          <w:sz w:val="20"/>
          <w:szCs w:val="20"/>
        </w:rPr>
      </w:pPr>
      <w:r w:rsidRPr="5A61A3CF" w:rsidR="38887091">
        <w:rPr>
          <w:rFonts w:ascii="Lato" w:hAnsi="Lato"/>
          <w:b w:val="1"/>
          <w:bCs w:val="1"/>
          <w:sz w:val="20"/>
          <w:szCs w:val="20"/>
          <w:u w:val="single"/>
        </w:rPr>
        <w:t>Young women's panel</w:t>
      </w:r>
    </w:p>
    <w:p w:rsidR="003F2F1F" w:rsidP="7FD4B9CD" w:rsidRDefault="003F2F1F" w14:paraId="169D3C6F" w14:textId="1EA8676B">
      <w:pPr>
        <w:rPr>
          <w:rFonts w:ascii="Lato" w:hAnsi="Lato"/>
          <w:sz w:val="20"/>
          <w:szCs w:val="20"/>
        </w:rPr>
      </w:pPr>
      <w:r w:rsidRPr="0646ABE1" w:rsidR="003F2F1F">
        <w:rPr>
          <w:rFonts w:ascii="Lato" w:hAnsi="Lato"/>
          <w:sz w:val="20"/>
          <w:szCs w:val="20"/>
        </w:rPr>
        <w:t xml:space="preserve">As part of a trial approach to improving girls and young women’s participation within WAGGGS, we will be working with </w:t>
      </w:r>
      <w:r w:rsidRPr="0646ABE1" w:rsidR="406569CB">
        <w:rPr>
          <w:rFonts w:ascii="Lato" w:hAnsi="Lato"/>
          <w:sz w:val="20"/>
          <w:szCs w:val="20"/>
        </w:rPr>
        <w:t>a panel</w:t>
      </w:r>
      <w:r w:rsidRPr="0646ABE1" w:rsidR="003F2F1F">
        <w:rPr>
          <w:rFonts w:ascii="Lato" w:hAnsi="Lato"/>
          <w:sz w:val="20"/>
          <w:szCs w:val="20"/>
        </w:rPr>
        <w:t xml:space="preserve"> </w:t>
      </w:r>
      <w:r w:rsidRPr="0646ABE1" w:rsidR="5E034A3B">
        <w:rPr>
          <w:rFonts w:ascii="Lato" w:hAnsi="Lato"/>
          <w:sz w:val="20"/>
          <w:szCs w:val="20"/>
        </w:rPr>
        <w:t xml:space="preserve">of young women as part </w:t>
      </w:r>
      <w:r w:rsidRPr="0646ABE1" w:rsidR="50A0E93F">
        <w:rPr>
          <w:rFonts w:ascii="Lato" w:hAnsi="Lato"/>
          <w:sz w:val="20"/>
          <w:szCs w:val="20"/>
        </w:rPr>
        <w:t>of the</w:t>
      </w:r>
      <w:r w:rsidRPr="0646ABE1" w:rsidR="003F2F1F">
        <w:rPr>
          <w:rFonts w:ascii="Lato" w:hAnsi="Lato"/>
          <w:sz w:val="20"/>
          <w:szCs w:val="20"/>
        </w:rPr>
        <w:t xml:space="preserve"> selection </w:t>
      </w:r>
      <w:r w:rsidRPr="0646ABE1" w:rsidR="003F2F1F">
        <w:rPr>
          <w:rFonts w:ascii="Lato" w:hAnsi="Lato"/>
          <w:sz w:val="20"/>
          <w:szCs w:val="20"/>
        </w:rPr>
        <w:t>process</w:t>
      </w:r>
      <w:r w:rsidRPr="0646ABE1" w:rsidR="003F2F1F">
        <w:rPr>
          <w:rFonts w:ascii="Lato" w:hAnsi="Lato"/>
          <w:sz w:val="20"/>
          <w:szCs w:val="20"/>
        </w:rPr>
        <w:t xml:space="preserve">. </w:t>
      </w:r>
      <w:r w:rsidRPr="0646ABE1" w:rsidR="3F6CFC8A">
        <w:rPr>
          <w:rFonts w:ascii="Lato" w:hAnsi="Lato"/>
          <w:sz w:val="20"/>
          <w:szCs w:val="20"/>
        </w:rPr>
        <w:t>Young women</w:t>
      </w:r>
      <w:r w:rsidRPr="0646ABE1" w:rsidR="003F2F1F">
        <w:rPr>
          <w:rFonts w:ascii="Lato" w:hAnsi="Lato"/>
          <w:sz w:val="20"/>
          <w:szCs w:val="20"/>
        </w:rPr>
        <w:t xml:space="preserve"> have been selected from existing </w:t>
      </w:r>
      <w:r w:rsidRPr="0646ABE1" w:rsidR="542FBDD0">
        <w:rPr>
          <w:rFonts w:ascii="Lato" w:hAnsi="Lato"/>
          <w:sz w:val="20"/>
          <w:szCs w:val="20"/>
        </w:rPr>
        <w:t xml:space="preserve">‘Her World, Her Voice’ project </w:t>
      </w:r>
      <w:r w:rsidRPr="0646ABE1" w:rsidR="1A99E38B">
        <w:rPr>
          <w:rFonts w:ascii="Lato" w:hAnsi="Lato"/>
          <w:sz w:val="20"/>
          <w:szCs w:val="20"/>
        </w:rPr>
        <w:t>MO</w:t>
      </w:r>
      <w:r w:rsidRPr="0646ABE1" w:rsidR="003F2F1F">
        <w:rPr>
          <w:rFonts w:ascii="Lato" w:hAnsi="Lato"/>
          <w:sz w:val="20"/>
          <w:szCs w:val="20"/>
        </w:rPr>
        <w:t xml:space="preserve">s to review applications and provide their inputs and recommendations to the WAGGGS staff team who </w:t>
      </w:r>
      <w:r w:rsidRPr="0646ABE1" w:rsidR="000B57D2">
        <w:rPr>
          <w:rFonts w:ascii="Lato" w:hAnsi="Lato"/>
          <w:sz w:val="20"/>
          <w:szCs w:val="20"/>
        </w:rPr>
        <w:t xml:space="preserve">will make decisions on funding. </w:t>
      </w:r>
    </w:p>
    <w:p w:rsidRPr="00C17623" w:rsidR="003F2F1F" w:rsidP="7FD4B9CD" w:rsidRDefault="003F2F1F" w14:paraId="5A71AB8D" w14:textId="216DA77E">
      <w:pPr>
        <w:pStyle w:val="paragraph"/>
        <w:spacing w:before="0" w:beforeAutospacing="off" w:after="0" w:afterAutospacing="off"/>
        <w:jc w:val="both"/>
        <w:textAlignment w:val="baseline"/>
        <w:rPr>
          <w:rFonts w:ascii="Lato" w:hAnsi="Lato" w:cs="Segoe UI"/>
          <w:b w:val="1"/>
          <w:bCs w:val="1"/>
          <w:sz w:val="20"/>
          <w:szCs w:val="20"/>
          <w:lang w:val="en-US"/>
        </w:rPr>
      </w:pPr>
    </w:p>
    <w:p w:rsidRPr="00C17623" w:rsidR="006A66ED" w:rsidP="5A61A3CF" w:rsidRDefault="006A66ED" w14:paraId="6FE07BE9" w14:textId="47C762F7" w14:noSpellErr="1">
      <w:pPr>
        <w:pStyle w:val="paragraph"/>
        <w:spacing w:before="0" w:beforeAutospacing="off" w:after="0" w:afterAutospacing="off"/>
        <w:ind w:left="0"/>
        <w:jc w:val="both"/>
        <w:rPr>
          <w:rFonts w:ascii="Calibri" w:hAnsi="Calibri" w:eastAsia="Calibri" w:cs="Calibri" w:asciiTheme="minorAscii" w:hAnsiTheme="minorAscii" w:eastAsiaTheme="minorAscii" w:cstheme="minorAscii"/>
          <w:sz w:val="20"/>
          <w:szCs w:val="20"/>
          <w:lang w:val="en-US"/>
        </w:rPr>
      </w:pPr>
    </w:p>
    <w:sectPr w:rsidRPr="00C17623" w:rsidR="006A66ED" w:rsidSect="00C17623">
      <w:pgSz w:w="11906" w:h="16838" w:orient="portrait"/>
      <w:pgMar w:top="709" w:right="849" w:bottom="1134" w:left="993" w:header="708" w:footer="708" w:gutter="0"/>
      <w:cols w:space="708"/>
      <w:docGrid w:linePitch="360"/>
      <w:headerReference w:type="default" r:id="Rfbc416bd3e5d46fc"/>
      <w:footerReference w:type="default" r:id="R77ece3794a8345ef"/>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Jenny Giangrande" w:date="2021-01-22T14:27:56Z">
        <w:tblPr>
          <w:tblStyle w:val="TableGrid"/>
          <w:tblLayout w:type="fixed"/>
          <w:tblLook w:val="06A0" w:firstRow="1" w:lastRow="0" w:firstColumn="1" w:lastColumn="0" w:noHBand="1" w:noVBand="1"/>
        </w:tblPr>
      </w:tblPrChange>
    </w:tblPr>
    <w:tblGrid>
      <w:gridCol w:w="3350"/>
      <w:gridCol w:w="3350"/>
      <w:gridCol w:w="3350"/>
    </w:tblGrid>
    <w:tr w:rsidR="7FD4B9CD" w:rsidTr="5A61A3CF" w14:paraId="318E7978">
      <w:tc>
        <w:tcPr>
          <w:tcW w:w="3350" w:type="dxa"/>
          <w:tcMar/>
          <w:tcPrChange w:author="Jenny Giangrande" w:date="2021-01-22T14:27:56Z">
            <w:tcPr>
              <w:tcW w:w="3350" w:type="dxa"/>
              <w:tcMar/>
            </w:tcPr>
          </w:tcPrChange>
        </w:tcPr>
        <w:p w:rsidR="7FD4B9CD" w:rsidP="7FD4B9CD" w:rsidRDefault="7FD4B9CD" w14:paraId="157E51CD" w14:textId="0E2A1356">
          <w:pPr>
            <w:pStyle w:val="Header"/>
            <w:bidi w:val="0"/>
            <w:ind w:left="-115"/>
            <w:jc w:val="left"/>
            <w:pPrChange w:author="Jenny Giangrande" w:date="2021-01-22T14:27:56Z">
              <w:pPr>
                <w:bidi w:val="0"/>
              </w:pPr>
            </w:pPrChange>
          </w:pPr>
        </w:p>
      </w:tc>
      <w:tc>
        <w:tcPr>
          <w:tcW w:w="3350" w:type="dxa"/>
          <w:tcMar/>
          <w:tcPrChange w:author="Jenny Giangrande" w:date="2021-01-22T14:27:56Z">
            <w:tcPr>
              <w:tcW w:w="3350" w:type="dxa"/>
              <w:tcMar/>
            </w:tcPr>
          </w:tcPrChange>
        </w:tcPr>
        <w:p w:rsidR="7FD4B9CD" w:rsidP="5A61A3CF" w:rsidRDefault="7FD4B9CD" w14:paraId="4E08DAD5" w14:textId="633E0EE0">
          <w:pPr>
            <w:pStyle w:val="Header"/>
            <w:bidi w:val="0"/>
            <w:jc w:val="center"/>
            <w:pPrChange w:author="Jenny Giangrande" w:date="2021-01-22T14:27:56Z">
              <w:pPr>
                <w:bidi w:val="0"/>
              </w:pPr>
            </w:pPrChange>
          </w:pPr>
          <w:r>
            <w:fldChar w:fldCharType="begin"/>
          </w:r>
          <w:r>
            <w:instrText xml:space="preserve">PAGE</w:instrText>
          </w:r>
          <w:r>
            <w:fldChar w:fldCharType="separate"/>
          </w:r>
          <w:r>
            <w:fldChar w:fldCharType="end"/>
          </w:r>
        </w:p>
      </w:tc>
      <w:tc>
        <w:tcPr>
          <w:tcW w:w="3350" w:type="dxa"/>
          <w:tcMar/>
          <w:tcPrChange w:author="Jenny Giangrande" w:date="2021-01-22T14:27:56Z">
            <w:tcPr>
              <w:tcW w:w="3350" w:type="dxa"/>
              <w:tcMar/>
            </w:tcPr>
          </w:tcPrChange>
        </w:tcPr>
        <w:p w:rsidR="7FD4B9CD" w:rsidP="7FD4B9CD" w:rsidRDefault="7FD4B9CD" w14:paraId="5AB600A0" w14:textId="42287B63">
          <w:pPr>
            <w:pStyle w:val="Header"/>
            <w:bidi w:val="0"/>
            <w:ind w:right="-115"/>
            <w:jc w:val="right"/>
            <w:pPrChange w:author="Jenny Giangrande" w:date="2021-01-22T14:27:56Z">
              <w:pPr>
                <w:bidi w:val="0"/>
              </w:pPr>
            </w:pPrChange>
          </w:pPr>
        </w:p>
      </w:tc>
    </w:tr>
  </w:tbl>
  <w:p w:rsidR="7FD4B9CD" w:rsidP="7FD4B9CD" w:rsidRDefault="7FD4B9CD" w14:paraId="4DC17F8D" w14:textId="7317A4EF">
    <w:pPr>
      <w:pStyle w:val="Footer"/>
      <w:bidi w:val="0"/>
      <w:pPrChange w:author="Jenny Giangrande" w:date="2021-01-22T14:27:56Z">
        <w:pPr>
          <w:bidi w:val="0"/>
        </w:pPr>
      </w:pPrChange>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Change w:author="Jenny Giangrande" w:date="2021-01-22T14:27:56Z">
        <w:tblPr>
          <w:tblStyle w:val="TableGrid"/>
          <w:tblLayout w:type="fixed"/>
          <w:tblLook w:val="06A0" w:firstRow="1" w:lastRow="0" w:firstColumn="1" w:lastColumn="0" w:noHBand="1" w:noVBand="1"/>
        </w:tblPr>
      </w:tblPrChange>
    </w:tblPr>
    <w:tblGrid>
      <w:gridCol w:w="3350"/>
      <w:gridCol w:w="3350"/>
      <w:gridCol w:w="3350"/>
    </w:tblGrid>
    <w:tr w:rsidR="7FD4B9CD" w:rsidTr="5A61A3CF" w14:paraId="4EB3718C">
      <w:tc>
        <w:tcPr>
          <w:tcW w:w="3350" w:type="dxa"/>
          <w:tcMar/>
          <w:tcPrChange w:author="Jenny Giangrande" w:date="2021-01-22T14:27:56Z">
            <w:tcPr>
              <w:tcW w:w="3350" w:type="dxa"/>
              <w:tcMar/>
            </w:tcPr>
          </w:tcPrChange>
        </w:tcPr>
        <w:p w:rsidR="7FD4B9CD" w:rsidP="5A61A3CF" w:rsidRDefault="7FD4B9CD" w14:paraId="0B2910A8" w14:textId="4BA75E53">
          <w:pPr>
            <w:pStyle w:val="Header"/>
            <w:bidi w:val="0"/>
            <w:ind w:left="-115"/>
            <w:jc w:val="left"/>
            <w:pPrChange w:author="Jenny Giangrande" w:date="2021-01-22T14:27:56Z">
              <w:pPr>
                <w:bidi w:val="0"/>
              </w:pPr>
            </w:pPrChange>
          </w:pPr>
        </w:p>
      </w:tc>
      <w:tc>
        <w:tcPr>
          <w:tcW w:w="3350" w:type="dxa"/>
          <w:tcMar/>
          <w:tcPrChange w:author="Jenny Giangrande" w:date="2021-01-22T14:27:56Z">
            <w:tcPr>
              <w:tcW w:w="3350" w:type="dxa"/>
              <w:tcMar/>
            </w:tcPr>
          </w:tcPrChange>
        </w:tcPr>
        <w:p w:rsidR="7FD4B9CD" w:rsidP="7FD4B9CD" w:rsidRDefault="7FD4B9CD" w14:paraId="62AFFF07" w14:textId="1159B52F">
          <w:pPr>
            <w:pStyle w:val="Header"/>
            <w:bidi w:val="0"/>
            <w:jc w:val="center"/>
            <w:pPrChange w:author="Jenny Giangrande" w:date="2021-01-22T14:27:56Z">
              <w:pPr>
                <w:bidi w:val="0"/>
              </w:pPr>
            </w:pPrChange>
          </w:pPr>
        </w:p>
      </w:tc>
      <w:tc>
        <w:tcPr>
          <w:tcW w:w="3350" w:type="dxa"/>
          <w:tcMar/>
          <w:tcPrChange w:author="Jenny Giangrande" w:date="2021-01-22T14:27:56Z">
            <w:tcPr>
              <w:tcW w:w="3350" w:type="dxa"/>
              <w:tcMar/>
            </w:tcPr>
          </w:tcPrChange>
        </w:tcPr>
        <w:p w:rsidR="7FD4B9CD" w:rsidP="7FD4B9CD" w:rsidRDefault="7FD4B9CD" w14:paraId="2039F179" w14:textId="5AB88ECB">
          <w:pPr>
            <w:pStyle w:val="Header"/>
            <w:bidi w:val="0"/>
            <w:ind w:right="-115"/>
            <w:jc w:val="right"/>
            <w:pPrChange w:author="Jenny Giangrande" w:date="2021-01-22T14:27:56Z">
              <w:pPr>
                <w:bidi w:val="0"/>
              </w:pPr>
            </w:pPrChange>
          </w:pPr>
        </w:p>
      </w:tc>
    </w:tr>
  </w:tbl>
  <w:p w:rsidR="7FD4B9CD" w:rsidP="7FD4B9CD" w:rsidRDefault="7FD4B9CD" w14:paraId="5F768776" w14:textId="4F2EDF5D">
    <w:pPr>
      <w:pStyle w:val="Header"/>
      <w:bidi w:val="0"/>
      <w:pPrChange w:author="Jenny Giangrande" w:date="2021-01-22T14:27:56Z">
        <w:pPr>
          <w:bidi w:val="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8113220"/>
    <w:multiLevelType w:val="hybridMultilevel"/>
    <w:tmpl w:val="4622F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916E2"/>
    <w:multiLevelType w:val="hybridMultilevel"/>
    <w:tmpl w:val="1B2482AE"/>
    <w:lvl w:ilvl="0" w:tplc="08090001">
      <w:start w:val="1"/>
      <w:numFmt w:val="bullet"/>
      <w:lvlText w:val=""/>
      <w:lvlJc w:val="left"/>
      <w:pPr>
        <w:ind w:left="770" w:hanging="360"/>
      </w:pPr>
      <w:rPr>
        <w:rFonts w:hint="default" w:ascii="Symbol" w:hAnsi="Symbol"/>
      </w:rPr>
    </w:lvl>
    <w:lvl w:ilvl="1" w:tplc="08090003" w:tentative="1">
      <w:start w:val="1"/>
      <w:numFmt w:val="bullet"/>
      <w:lvlText w:val="o"/>
      <w:lvlJc w:val="left"/>
      <w:pPr>
        <w:ind w:left="1490" w:hanging="360"/>
      </w:pPr>
      <w:rPr>
        <w:rFonts w:hint="default" w:ascii="Courier New" w:hAnsi="Courier New" w:cs="Courier New"/>
      </w:rPr>
    </w:lvl>
    <w:lvl w:ilvl="2" w:tplc="08090005" w:tentative="1">
      <w:start w:val="1"/>
      <w:numFmt w:val="bullet"/>
      <w:lvlText w:val=""/>
      <w:lvlJc w:val="left"/>
      <w:pPr>
        <w:ind w:left="2210" w:hanging="360"/>
      </w:pPr>
      <w:rPr>
        <w:rFonts w:hint="default" w:ascii="Wingdings" w:hAnsi="Wingdings"/>
      </w:rPr>
    </w:lvl>
    <w:lvl w:ilvl="3" w:tplc="08090001" w:tentative="1">
      <w:start w:val="1"/>
      <w:numFmt w:val="bullet"/>
      <w:lvlText w:val=""/>
      <w:lvlJc w:val="left"/>
      <w:pPr>
        <w:ind w:left="2930" w:hanging="360"/>
      </w:pPr>
      <w:rPr>
        <w:rFonts w:hint="default" w:ascii="Symbol" w:hAnsi="Symbol"/>
      </w:rPr>
    </w:lvl>
    <w:lvl w:ilvl="4" w:tplc="08090003" w:tentative="1">
      <w:start w:val="1"/>
      <w:numFmt w:val="bullet"/>
      <w:lvlText w:val="o"/>
      <w:lvlJc w:val="left"/>
      <w:pPr>
        <w:ind w:left="3650" w:hanging="360"/>
      </w:pPr>
      <w:rPr>
        <w:rFonts w:hint="default" w:ascii="Courier New" w:hAnsi="Courier New" w:cs="Courier New"/>
      </w:rPr>
    </w:lvl>
    <w:lvl w:ilvl="5" w:tplc="08090005" w:tentative="1">
      <w:start w:val="1"/>
      <w:numFmt w:val="bullet"/>
      <w:lvlText w:val=""/>
      <w:lvlJc w:val="left"/>
      <w:pPr>
        <w:ind w:left="4370" w:hanging="360"/>
      </w:pPr>
      <w:rPr>
        <w:rFonts w:hint="default" w:ascii="Wingdings" w:hAnsi="Wingdings"/>
      </w:rPr>
    </w:lvl>
    <w:lvl w:ilvl="6" w:tplc="08090001" w:tentative="1">
      <w:start w:val="1"/>
      <w:numFmt w:val="bullet"/>
      <w:lvlText w:val=""/>
      <w:lvlJc w:val="left"/>
      <w:pPr>
        <w:ind w:left="5090" w:hanging="360"/>
      </w:pPr>
      <w:rPr>
        <w:rFonts w:hint="default" w:ascii="Symbol" w:hAnsi="Symbol"/>
      </w:rPr>
    </w:lvl>
    <w:lvl w:ilvl="7" w:tplc="08090003" w:tentative="1">
      <w:start w:val="1"/>
      <w:numFmt w:val="bullet"/>
      <w:lvlText w:val="o"/>
      <w:lvlJc w:val="left"/>
      <w:pPr>
        <w:ind w:left="5810" w:hanging="360"/>
      </w:pPr>
      <w:rPr>
        <w:rFonts w:hint="default" w:ascii="Courier New" w:hAnsi="Courier New" w:cs="Courier New"/>
      </w:rPr>
    </w:lvl>
    <w:lvl w:ilvl="8" w:tplc="08090005" w:tentative="1">
      <w:start w:val="1"/>
      <w:numFmt w:val="bullet"/>
      <w:lvlText w:val=""/>
      <w:lvlJc w:val="left"/>
      <w:pPr>
        <w:ind w:left="6530" w:hanging="360"/>
      </w:pPr>
      <w:rPr>
        <w:rFonts w:hint="default" w:ascii="Wingdings" w:hAnsi="Wingdings"/>
      </w:rPr>
    </w:lvl>
  </w:abstractNum>
  <w:abstractNum w:abstractNumId="2" w15:restartNumberingAfterBreak="0">
    <w:nsid w:val="2302427A"/>
    <w:multiLevelType w:val="hybridMultilevel"/>
    <w:tmpl w:val="87C4121E"/>
    <w:lvl w:ilvl="0">
      <w:start w:val="1"/>
      <w:numFmt w:val="decimal"/>
      <w:lvlText w:val="%1)"/>
      <w:lvlJc w:val="left"/>
      <w:pPr>
        <w:ind w:left="786" w:hanging="360"/>
      </w:pPr>
      <w:rPr>
        <w:color w:val="00000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27824FAC"/>
    <w:multiLevelType w:val="hybridMultilevel"/>
    <w:tmpl w:val="7F7C3D7C"/>
    <w:lvl w:ilvl="0">
      <w:start w:val="1"/>
      <w:numFmt w:val="decimal"/>
      <w:lvlText w:val="%1."/>
      <w:lvlJc w:val="left"/>
      <w:pPr>
        <w:ind w:left="720" w:hanging="360"/>
      </w:pPr>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84915"/>
    <w:multiLevelType w:val="hybridMultilevel"/>
    <w:tmpl w:val="DF0EA41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294441A3"/>
    <w:multiLevelType w:val="hybridMultilevel"/>
    <w:tmpl w:val="7CC284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62D2A"/>
    <w:multiLevelType w:val="multilevel"/>
    <w:tmpl w:val="7188DD24"/>
    <w:lvl w:ilvl="0" w:tplc="37449D5C">
      <w:start w:val="14"/>
      <w:numFmt w:val="bullet"/>
      <w:lvlText w:val="-"/>
      <w:lvlJc w:val="left"/>
      <w:pPr>
        <w:ind w:left="720" w:hanging="360"/>
      </w:pPr>
      <w:rPr>
        <w:rFonts w:hint="default" w:ascii="Lato" w:hAnsi="Lato"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4EA65DB"/>
    <w:multiLevelType w:val="hybridMultilevel"/>
    <w:tmpl w:val="97180D8C"/>
    <w:lvl w:ilvl="0" w:tplc="C06EC664">
      <w:start w:val="2"/>
      <w:numFmt w:val="bullet"/>
      <w:lvlText w:val="-"/>
      <w:lvlJc w:val="left"/>
      <w:pPr>
        <w:ind w:left="720" w:hanging="360"/>
      </w:pPr>
      <w:rPr>
        <w:rFonts w:hint="default" w:ascii="Lato" w:hAnsi="Lato"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2552F2A"/>
    <w:multiLevelType w:val="hybridMultilevel"/>
    <w:tmpl w:val="3536C184"/>
    <w:lvl w:ilvl="0">
      <w:start w:val="2"/>
      <w:numFmt w:val="bullet"/>
      <w:lvlText w:val="-"/>
      <w:lvlJc w:val="left"/>
      <w:pPr>
        <w:ind w:left="720" w:hanging="360"/>
      </w:pPr>
      <w:rPr>
        <w:rFonts w:hint="default" w:ascii="Lato" w:hAnsi="La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D62C76"/>
    <w:multiLevelType w:val="hybridMultilevel"/>
    <w:tmpl w:val="6C882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
    <w:abstractNumId w:val="5"/>
  </w:num>
  <w:num w:numId="2">
    <w:abstractNumId w:val="7"/>
  </w:num>
  <w:num w:numId="3">
    <w:abstractNumId w:val="3"/>
  </w:num>
  <w:num w:numId="4">
    <w:abstractNumId w:val="9"/>
  </w:num>
  <w:num w:numId="5">
    <w:abstractNumId w:val="1"/>
  </w:num>
  <w:num w:numId="6">
    <w:abstractNumId w:val="8"/>
  </w:num>
  <w:num w:numId="7">
    <w:abstractNumId w:val="0"/>
  </w:num>
  <w:num w:numId="8">
    <w:abstractNumId w:val="4"/>
  </w:num>
  <w:num w:numId="9">
    <w:abstractNumId w:val="6"/>
  </w:num>
  <w:num w:numId="10">
    <w:abstractNumId w:val="2"/>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87C61"/>
    <w:rsid w:val="0003CA8B"/>
    <w:rsid w:val="000A3068"/>
    <w:rsid w:val="000B57D2"/>
    <w:rsid w:val="00125B75"/>
    <w:rsid w:val="0012718F"/>
    <w:rsid w:val="001623BF"/>
    <w:rsid w:val="001B127E"/>
    <w:rsid w:val="00352C4D"/>
    <w:rsid w:val="003B0DA8"/>
    <w:rsid w:val="003F2F1F"/>
    <w:rsid w:val="00404395"/>
    <w:rsid w:val="0045E779"/>
    <w:rsid w:val="004E26CB"/>
    <w:rsid w:val="005120F4"/>
    <w:rsid w:val="00542361"/>
    <w:rsid w:val="00542D31"/>
    <w:rsid w:val="00587425"/>
    <w:rsid w:val="00594028"/>
    <w:rsid w:val="00600B79"/>
    <w:rsid w:val="006A66ED"/>
    <w:rsid w:val="00703A96"/>
    <w:rsid w:val="00722286"/>
    <w:rsid w:val="007954F6"/>
    <w:rsid w:val="007A0F8F"/>
    <w:rsid w:val="007C6EB8"/>
    <w:rsid w:val="0096007E"/>
    <w:rsid w:val="00964166"/>
    <w:rsid w:val="009A5F5C"/>
    <w:rsid w:val="009A64B4"/>
    <w:rsid w:val="009F0A65"/>
    <w:rsid w:val="00A11B2F"/>
    <w:rsid w:val="00A231FE"/>
    <w:rsid w:val="00A66C06"/>
    <w:rsid w:val="00A90EBA"/>
    <w:rsid w:val="00A97F36"/>
    <w:rsid w:val="00AF7B06"/>
    <w:rsid w:val="00C12354"/>
    <w:rsid w:val="00C17623"/>
    <w:rsid w:val="00C35498"/>
    <w:rsid w:val="00C81E91"/>
    <w:rsid w:val="00D847C9"/>
    <w:rsid w:val="00EA1570"/>
    <w:rsid w:val="00EC265B"/>
    <w:rsid w:val="00F12244"/>
    <w:rsid w:val="00F87C61"/>
    <w:rsid w:val="01CD7E62"/>
    <w:rsid w:val="020300E2"/>
    <w:rsid w:val="022B9661"/>
    <w:rsid w:val="0280EF00"/>
    <w:rsid w:val="029A175D"/>
    <w:rsid w:val="0369EFB6"/>
    <w:rsid w:val="047B159B"/>
    <w:rsid w:val="04CE4BFB"/>
    <w:rsid w:val="05619873"/>
    <w:rsid w:val="0624C2B7"/>
    <w:rsid w:val="062E9FB6"/>
    <w:rsid w:val="0646ABE1"/>
    <w:rsid w:val="069DD84D"/>
    <w:rsid w:val="06BEDFA7"/>
    <w:rsid w:val="06FCD1EB"/>
    <w:rsid w:val="0714504F"/>
    <w:rsid w:val="0724F1E2"/>
    <w:rsid w:val="07CA78DC"/>
    <w:rsid w:val="083A465B"/>
    <w:rsid w:val="08698FE1"/>
    <w:rsid w:val="086F92B0"/>
    <w:rsid w:val="0987BB02"/>
    <w:rsid w:val="0A6F62DE"/>
    <w:rsid w:val="0B98EC35"/>
    <w:rsid w:val="0CC30669"/>
    <w:rsid w:val="0CC92536"/>
    <w:rsid w:val="0DEBA7FF"/>
    <w:rsid w:val="0E0725C2"/>
    <w:rsid w:val="0E2600EE"/>
    <w:rsid w:val="0F336A2A"/>
    <w:rsid w:val="0F6D1C51"/>
    <w:rsid w:val="0F956BCA"/>
    <w:rsid w:val="1007848E"/>
    <w:rsid w:val="10554B34"/>
    <w:rsid w:val="105C0B43"/>
    <w:rsid w:val="113EC684"/>
    <w:rsid w:val="12082DB9"/>
    <w:rsid w:val="124BA167"/>
    <w:rsid w:val="12D7651F"/>
    <w:rsid w:val="13C5928A"/>
    <w:rsid w:val="14086530"/>
    <w:rsid w:val="14437546"/>
    <w:rsid w:val="147D8DB9"/>
    <w:rsid w:val="14C1BBDC"/>
    <w:rsid w:val="152F7C66"/>
    <w:rsid w:val="1566D135"/>
    <w:rsid w:val="15B3CDFA"/>
    <w:rsid w:val="16B0E663"/>
    <w:rsid w:val="16CB4CC7"/>
    <w:rsid w:val="171F22F7"/>
    <w:rsid w:val="17C73065"/>
    <w:rsid w:val="17E88167"/>
    <w:rsid w:val="185AE375"/>
    <w:rsid w:val="185E46E0"/>
    <w:rsid w:val="18B237CB"/>
    <w:rsid w:val="18CB390C"/>
    <w:rsid w:val="1932DEBC"/>
    <w:rsid w:val="19584EBC"/>
    <w:rsid w:val="198451C8"/>
    <w:rsid w:val="1A396759"/>
    <w:rsid w:val="1A4BE1D6"/>
    <w:rsid w:val="1A99E38B"/>
    <w:rsid w:val="1ADD881F"/>
    <w:rsid w:val="1B0BF41D"/>
    <w:rsid w:val="1B686D68"/>
    <w:rsid w:val="1B971AEA"/>
    <w:rsid w:val="1CE236E9"/>
    <w:rsid w:val="1CF6C947"/>
    <w:rsid w:val="1D295374"/>
    <w:rsid w:val="1D3A8E4B"/>
    <w:rsid w:val="1DB9041D"/>
    <w:rsid w:val="1DED316B"/>
    <w:rsid w:val="1E9FC7BB"/>
    <w:rsid w:val="1EC523D5"/>
    <w:rsid w:val="1F8B6E33"/>
    <w:rsid w:val="2004CF72"/>
    <w:rsid w:val="2023E6DA"/>
    <w:rsid w:val="20849471"/>
    <w:rsid w:val="20F0A4DF"/>
    <w:rsid w:val="212008C1"/>
    <w:rsid w:val="213578F3"/>
    <w:rsid w:val="21A0807D"/>
    <w:rsid w:val="21A09FD3"/>
    <w:rsid w:val="21C0CAB2"/>
    <w:rsid w:val="21C7ED6B"/>
    <w:rsid w:val="22C15807"/>
    <w:rsid w:val="22E89A04"/>
    <w:rsid w:val="2304DC3E"/>
    <w:rsid w:val="23879C8C"/>
    <w:rsid w:val="23B1BD55"/>
    <w:rsid w:val="23E10A3D"/>
    <w:rsid w:val="2457A983"/>
    <w:rsid w:val="2477F735"/>
    <w:rsid w:val="2487B81A"/>
    <w:rsid w:val="2536106A"/>
    <w:rsid w:val="260987C3"/>
    <w:rsid w:val="2638DCF0"/>
    <w:rsid w:val="2651F191"/>
    <w:rsid w:val="26692F13"/>
    <w:rsid w:val="26AA82B1"/>
    <w:rsid w:val="26BBFC42"/>
    <w:rsid w:val="27D47DF8"/>
    <w:rsid w:val="27F6B8FA"/>
    <w:rsid w:val="28514C71"/>
    <w:rsid w:val="28C02651"/>
    <w:rsid w:val="290CBE76"/>
    <w:rsid w:val="2992895B"/>
    <w:rsid w:val="29C8F041"/>
    <w:rsid w:val="29F6C6A3"/>
    <w:rsid w:val="2AB1A7CA"/>
    <w:rsid w:val="2AD9FD5E"/>
    <w:rsid w:val="2B8705F1"/>
    <w:rsid w:val="2BDE088C"/>
    <w:rsid w:val="2E7CECB3"/>
    <w:rsid w:val="2EA15B20"/>
    <w:rsid w:val="2F7E36F0"/>
    <w:rsid w:val="2F838ED9"/>
    <w:rsid w:val="2F91FD36"/>
    <w:rsid w:val="2FC696D9"/>
    <w:rsid w:val="3086D8BF"/>
    <w:rsid w:val="308E1F1D"/>
    <w:rsid w:val="3098CD97"/>
    <w:rsid w:val="30AE2886"/>
    <w:rsid w:val="30F0492D"/>
    <w:rsid w:val="3102D89B"/>
    <w:rsid w:val="31389090"/>
    <w:rsid w:val="31BA261F"/>
    <w:rsid w:val="31BEAC9C"/>
    <w:rsid w:val="31CCFF22"/>
    <w:rsid w:val="31E87045"/>
    <w:rsid w:val="325ED10B"/>
    <w:rsid w:val="32AAD096"/>
    <w:rsid w:val="32FEBDCE"/>
    <w:rsid w:val="3306AB54"/>
    <w:rsid w:val="34895358"/>
    <w:rsid w:val="3541B2DB"/>
    <w:rsid w:val="3565F31B"/>
    <w:rsid w:val="36710C63"/>
    <w:rsid w:val="36B67E24"/>
    <w:rsid w:val="375AB7BC"/>
    <w:rsid w:val="37A65752"/>
    <w:rsid w:val="37C958A9"/>
    <w:rsid w:val="37E2213C"/>
    <w:rsid w:val="37F05B63"/>
    <w:rsid w:val="384C2E79"/>
    <w:rsid w:val="38887091"/>
    <w:rsid w:val="38920FDD"/>
    <w:rsid w:val="3912E157"/>
    <w:rsid w:val="396DFF52"/>
    <w:rsid w:val="3988DA5F"/>
    <w:rsid w:val="3AED998B"/>
    <w:rsid w:val="3B00F96B"/>
    <w:rsid w:val="3B563E15"/>
    <w:rsid w:val="3C02BEF4"/>
    <w:rsid w:val="3C12ED63"/>
    <w:rsid w:val="3C7984C4"/>
    <w:rsid w:val="3C9731C3"/>
    <w:rsid w:val="3CA148D6"/>
    <w:rsid w:val="3CD78401"/>
    <w:rsid w:val="3CF681E7"/>
    <w:rsid w:val="3DEEAE01"/>
    <w:rsid w:val="3E0968FA"/>
    <w:rsid w:val="3E4E58D0"/>
    <w:rsid w:val="3EACFDAC"/>
    <w:rsid w:val="3F2DC2FE"/>
    <w:rsid w:val="3F3A5FB6"/>
    <w:rsid w:val="3F4D5522"/>
    <w:rsid w:val="3F6CFC8A"/>
    <w:rsid w:val="3FE52E5C"/>
    <w:rsid w:val="406569CB"/>
    <w:rsid w:val="40C32353"/>
    <w:rsid w:val="40C7E99D"/>
    <w:rsid w:val="40C9935F"/>
    <w:rsid w:val="40EAE0F4"/>
    <w:rsid w:val="4143D07B"/>
    <w:rsid w:val="41AF1563"/>
    <w:rsid w:val="41E92AA2"/>
    <w:rsid w:val="4223733C"/>
    <w:rsid w:val="428519E7"/>
    <w:rsid w:val="4336AC49"/>
    <w:rsid w:val="438337B4"/>
    <w:rsid w:val="44E86B6F"/>
    <w:rsid w:val="453909B8"/>
    <w:rsid w:val="455CE0E8"/>
    <w:rsid w:val="467BAF1B"/>
    <w:rsid w:val="46974E7B"/>
    <w:rsid w:val="469D642D"/>
    <w:rsid w:val="46E20DAA"/>
    <w:rsid w:val="47CB8EE4"/>
    <w:rsid w:val="4857ECB9"/>
    <w:rsid w:val="4A5AAB1A"/>
    <w:rsid w:val="4B57ACF3"/>
    <w:rsid w:val="4B8EC947"/>
    <w:rsid w:val="4BA72B48"/>
    <w:rsid w:val="4C1A9428"/>
    <w:rsid w:val="4D2AF340"/>
    <w:rsid w:val="4E20E519"/>
    <w:rsid w:val="4E3A0D76"/>
    <w:rsid w:val="4EC290AB"/>
    <w:rsid w:val="4EC6C3A1"/>
    <w:rsid w:val="4F46C2CD"/>
    <w:rsid w:val="4F638E08"/>
    <w:rsid w:val="4F6F8589"/>
    <w:rsid w:val="4F7B2322"/>
    <w:rsid w:val="4FBCB57A"/>
    <w:rsid w:val="50359290"/>
    <w:rsid w:val="507D663E"/>
    <w:rsid w:val="50A0E93F"/>
    <w:rsid w:val="5129C2EC"/>
    <w:rsid w:val="513253A9"/>
    <w:rsid w:val="51337755"/>
    <w:rsid w:val="517F66A3"/>
    <w:rsid w:val="51DFE80F"/>
    <w:rsid w:val="51EE3978"/>
    <w:rsid w:val="5255E117"/>
    <w:rsid w:val="5310F443"/>
    <w:rsid w:val="541CB53D"/>
    <w:rsid w:val="542FBDD0"/>
    <w:rsid w:val="54634189"/>
    <w:rsid w:val="54C9FC8C"/>
    <w:rsid w:val="5511A8A8"/>
    <w:rsid w:val="5613A824"/>
    <w:rsid w:val="5661797E"/>
    <w:rsid w:val="56ABBD7C"/>
    <w:rsid w:val="5714B533"/>
    <w:rsid w:val="57412ACA"/>
    <w:rsid w:val="57557790"/>
    <w:rsid w:val="57803229"/>
    <w:rsid w:val="5849496A"/>
    <w:rsid w:val="586BB180"/>
    <w:rsid w:val="591D307B"/>
    <w:rsid w:val="596168DA"/>
    <w:rsid w:val="59A7A768"/>
    <w:rsid w:val="5A45A5CB"/>
    <w:rsid w:val="5A61A3CF"/>
    <w:rsid w:val="5A834BA1"/>
    <w:rsid w:val="5AAD31BD"/>
    <w:rsid w:val="5B82819A"/>
    <w:rsid w:val="5B9FF93E"/>
    <w:rsid w:val="5C6193B0"/>
    <w:rsid w:val="5CC72D63"/>
    <w:rsid w:val="5D5F35E4"/>
    <w:rsid w:val="5E034A3B"/>
    <w:rsid w:val="5E78829C"/>
    <w:rsid w:val="5ED79A00"/>
    <w:rsid w:val="60422B43"/>
    <w:rsid w:val="61B31297"/>
    <w:rsid w:val="62E5239A"/>
    <w:rsid w:val="634E4205"/>
    <w:rsid w:val="63627B7D"/>
    <w:rsid w:val="63E179ED"/>
    <w:rsid w:val="63FE3CF9"/>
    <w:rsid w:val="6446E710"/>
    <w:rsid w:val="64501B68"/>
    <w:rsid w:val="65D5ADB1"/>
    <w:rsid w:val="66096964"/>
    <w:rsid w:val="6614F8C3"/>
    <w:rsid w:val="668683BA"/>
    <w:rsid w:val="66B1EED7"/>
    <w:rsid w:val="67527BC2"/>
    <w:rsid w:val="67D66ED8"/>
    <w:rsid w:val="67E5D8AF"/>
    <w:rsid w:val="69359809"/>
    <w:rsid w:val="6949D9EC"/>
    <w:rsid w:val="69A71D5F"/>
    <w:rsid w:val="69D9238B"/>
    <w:rsid w:val="6A0875F6"/>
    <w:rsid w:val="6A30E453"/>
    <w:rsid w:val="6A6A6745"/>
    <w:rsid w:val="6A8A1C84"/>
    <w:rsid w:val="6AB11F3E"/>
    <w:rsid w:val="6AE62F9A"/>
    <w:rsid w:val="6AEE28A7"/>
    <w:rsid w:val="6B083881"/>
    <w:rsid w:val="6BA2F690"/>
    <w:rsid w:val="6C1178D2"/>
    <w:rsid w:val="6C38B181"/>
    <w:rsid w:val="6C7B8F27"/>
    <w:rsid w:val="6C856ADF"/>
    <w:rsid w:val="6CB9E875"/>
    <w:rsid w:val="6CC3512A"/>
    <w:rsid w:val="6E4B3098"/>
    <w:rsid w:val="6E7B9E06"/>
    <w:rsid w:val="6EA0861D"/>
    <w:rsid w:val="6EDEE57A"/>
    <w:rsid w:val="6F552918"/>
    <w:rsid w:val="6FAAE0BC"/>
    <w:rsid w:val="6FECB775"/>
    <w:rsid w:val="70143DA3"/>
    <w:rsid w:val="70EA9CC3"/>
    <w:rsid w:val="7156A043"/>
    <w:rsid w:val="722CF40A"/>
    <w:rsid w:val="728CC9DA"/>
    <w:rsid w:val="734BDE65"/>
    <w:rsid w:val="7391C7A4"/>
    <w:rsid w:val="740AD84C"/>
    <w:rsid w:val="74289A3B"/>
    <w:rsid w:val="761706B4"/>
    <w:rsid w:val="76665017"/>
    <w:rsid w:val="76FB4ACA"/>
    <w:rsid w:val="77A92F4A"/>
    <w:rsid w:val="799EFAAF"/>
    <w:rsid w:val="7A4EF004"/>
    <w:rsid w:val="7A4EF5A3"/>
    <w:rsid w:val="7A97DBBF"/>
    <w:rsid w:val="7AB1B8EA"/>
    <w:rsid w:val="7AEF97A3"/>
    <w:rsid w:val="7B5564E3"/>
    <w:rsid w:val="7B5E3CDD"/>
    <w:rsid w:val="7BB5105F"/>
    <w:rsid w:val="7C03D0C0"/>
    <w:rsid w:val="7C213E66"/>
    <w:rsid w:val="7CD6209F"/>
    <w:rsid w:val="7CF367D3"/>
    <w:rsid w:val="7E1870CE"/>
    <w:rsid w:val="7E329ECF"/>
    <w:rsid w:val="7E8C0A78"/>
    <w:rsid w:val="7E95DD9F"/>
    <w:rsid w:val="7F1CFA2E"/>
    <w:rsid w:val="7F5BF534"/>
    <w:rsid w:val="7F6B4CE2"/>
    <w:rsid w:val="7FD4B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A7996"/>
  <w15:chartTrackingRefBased/>
  <w15:docId w15:val="{FD7E1813-CD93-4A3D-BB21-5D099387B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F87C6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87C61"/>
    <w:rPr>
      <w:rFonts w:ascii="Segoe UI" w:hAnsi="Segoe UI" w:cs="Segoe UI"/>
      <w:sz w:val="18"/>
      <w:szCs w:val="18"/>
    </w:rPr>
  </w:style>
  <w:style w:type="paragraph" w:styleId="ListParagraph">
    <w:name w:val="List Paragraph"/>
    <w:basedOn w:val="Normal"/>
    <w:uiPriority w:val="34"/>
    <w:qFormat/>
    <w:rsid w:val="00F87C61"/>
    <w:pPr>
      <w:spacing w:after="160" w:line="259" w:lineRule="auto"/>
      <w:ind w:left="720"/>
      <w:contextualSpacing/>
    </w:pPr>
  </w:style>
  <w:style w:type="paragraph" w:styleId="NormalWeb">
    <w:name w:val="Normal (Web)"/>
    <w:basedOn w:val="Normal"/>
    <w:uiPriority w:val="99"/>
    <w:unhideWhenUsed/>
    <w:rsid w:val="00F87C61"/>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ommentReference">
    <w:name w:val="annotation reference"/>
    <w:basedOn w:val="DefaultParagraphFont"/>
    <w:uiPriority w:val="99"/>
    <w:semiHidden/>
    <w:unhideWhenUsed/>
    <w:rsid w:val="00F87C61"/>
    <w:rPr>
      <w:sz w:val="16"/>
      <w:szCs w:val="16"/>
    </w:rPr>
  </w:style>
  <w:style w:type="paragraph" w:styleId="CommentText">
    <w:name w:val="annotation text"/>
    <w:basedOn w:val="Normal"/>
    <w:link w:val="CommentTextChar"/>
    <w:uiPriority w:val="99"/>
    <w:semiHidden/>
    <w:unhideWhenUsed/>
    <w:rsid w:val="00F87C61"/>
    <w:pPr>
      <w:spacing w:after="160" w:line="240" w:lineRule="auto"/>
    </w:pPr>
    <w:rPr>
      <w:sz w:val="20"/>
      <w:szCs w:val="20"/>
    </w:rPr>
  </w:style>
  <w:style w:type="character" w:styleId="CommentTextChar" w:customStyle="1">
    <w:name w:val="Comment Text Char"/>
    <w:basedOn w:val="DefaultParagraphFont"/>
    <w:link w:val="CommentText"/>
    <w:uiPriority w:val="99"/>
    <w:semiHidden/>
    <w:rsid w:val="00F87C61"/>
    <w:rPr>
      <w:sz w:val="20"/>
      <w:szCs w:val="20"/>
    </w:rPr>
  </w:style>
  <w:style w:type="paragraph" w:styleId="paragraph" w:customStyle="1">
    <w:name w:val="paragraph"/>
    <w:basedOn w:val="Normal"/>
    <w:rsid w:val="00722286"/>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22286"/>
  </w:style>
  <w:style w:type="character" w:styleId="eop" w:customStyle="1">
    <w:name w:val="eop"/>
    <w:basedOn w:val="DefaultParagraphFont"/>
    <w:rsid w:val="00722286"/>
  </w:style>
  <w:style w:type="character" w:styleId="scxp225263081" w:customStyle="1">
    <w:name w:val="scxp225263081"/>
    <w:basedOn w:val="DefaultParagraphFont"/>
    <w:rsid w:val="00722286"/>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53289">
      <w:bodyDiv w:val="1"/>
      <w:marLeft w:val="0"/>
      <w:marRight w:val="0"/>
      <w:marTop w:val="0"/>
      <w:marBottom w:val="0"/>
      <w:divBdr>
        <w:top w:val="none" w:sz="0" w:space="0" w:color="auto"/>
        <w:left w:val="none" w:sz="0" w:space="0" w:color="auto"/>
        <w:bottom w:val="none" w:sz="0" w:space="0" w:color="auto"/>
        <w:right w:val="none" w:sz="0" w:space="0" w:color="auto"/>
      </w:divBdr>
      <w:divsChild>
        <w:div w:id="446967981">
          <w:marLeft w:val="0"/>
          <w:marRight w:val="0"/>
          <w:marTop w:val="0"/>
          <w:marBottom w:val="0"/>
          <w:divBdr>
            <w:top w:val="none" w:sz="0" w:space="0" w:color="auto"/>
            <w:left w:val="none" w:sz="0" w:space="0" w:color="auto"/>
            <w:bottom w:val="none" w:sz="0" w:space="0" w:color="auto"/>
            <w:right w:val="none" w:sz="0" w:space="0" w:color="auto"/>
          </w:divBdr>
        </w:div>
        <w:div w:id="1969581369">
          <w:marLeft w:val="0"/>
          <w:marRight w:val="0"/>
          <w:marTop w:val="0"/>
          <w:marBottom w:val="0"/>
          <w:divBdr>
            <w:top w:val="none" w:sz="0" w:space="0" w:color="auto"/>
            <w:left w:val="none" w:sz="0" w:space="0" w:color="auto"/>
            <w:bottom w:val="none" w:sz="0" w:space="0" w:color="auto"/>
            <w:right w:val="none" w:sz="0" w:space="0" w:color="auto"/>
          </w:divBdr>
        </w:div>
        <w:div w:id="978651484">
          <w:marLeft w:val="0"/>
          <w:marRight w:val="0"/>
          <w:marTop w:val="0"/>
          <w:marBottom w:val="0"/>
          <w:divBdr>
            <w:top w:val="none" w:sz="0" w:space="0" w:color="auto"/>
            <w:left w:val="none" w:sz="0" w:space="0" w:color="auto"/>
            <w:bottom w:val="none" w:sz="0" w:space="0" w:color="auto"/>
            <w:right w:val="none" w:sz="0" w:space="0" w:color="auto"/>
          </w:divBdr>
        </w:div>
        <w:div w:id="214317034">
          <w:marLeft w:val="0"/>
          <w:marRight w:val="0"/>
          <w:marTop w:val="0"/>
          <w:marBottom w:val="0"/>
          <w:divBdr>
            <w:top w:val="none" w:sz="0" w:space="0" w:color="auto"/>
            <w:left w:val="none" w:sz="0" w:space="0" w:color="auto"/>
            <w:bottom w:val="none" w:sz="0" w:space="0" w:color="auto"/>
            <w:right w:val="none" w:sz="0" w:space="0" w:color="auto"/>
          </w:divBdr>
        </w:div>
        <w:div w:id="773474115">
          <w:marLeft w:val="0"/>
          <w:marRight w:val="0"/>
          <w:marTop w:val="0"/>
          <w:marBottom w:val="0"/>
          <w:divBdr>
            <w:top w:val="none" w:sz="0" w:space="0" w:color="auto"/>
            <w:left w:val="none" w:sz="0" w:space="0" w:color="auto"/>
            <w:bottom w:val="none" w:sz="0" w:space="0" w:color="auto"/>
            <w:right w:val="none" w:sz="0" w:space="0" w:color="auto"/>
          </w:divBdr>
        </w:div>
        <w:div w:id="2055425868">
          <w:marLeft w:val="0"/>
          <w:marRight w:val="0"/>
          <w:marTop w:val="0"/>
          <w:marBottom w:val="0"/>
          <w:divBdr>
            <w:top w:val="none" w:sz="0" w:space="0" w:color="auto"/>
            <w:left w:val="none" w:sz="0" w:space="0" w:color="auto"/>
            <w:bottom w:val="none" w:sz="0" w:space="0" w:color="auto"/>
            <w:right w:val="none" w:sz="0" w:space="0" w:color="auto"/>
          </w:divBdr>
        </w:div>
        <w:div w:id="624625660">
          <w:marLeft w:val="0"/>
          <w:marRight w:val="0"/>
          <w:marTop w:val="0"/>
          <w:marBottom w:val="0"/>
          <w:divBdr>
            <w:top w:val="none" w:sz="0" w:space="0" w:color="auto"/>
            <w:left w:val="none" w:sz="0" w:space="0" w:color="auto"/>
            <w:bottom w:val="none" w:sz="0" w:space="0" w:color="auto"/>
            <w:right w:val="none" w:sz="0" w:space="0" w:color="auto"/>
          </w:divBdr>
        </w:div>
        <w:div w:id="1529681385">
          <w:marLeft w:val="0"/>
          <w:marRight w:val="0"/>
          <w:marTop w:val="0"/>
          <w:marBottom w:val="0"/>
          <w:divBdr>
            <w:top w:val="none" w:sz="0" w:space="0" w:color="auto"/>
            <w:left w:val="none" w:sz="0" w:space="0" w:color="auto"/>
            <w:bottom w:val="none" w:sz="0" w:space="0" w:color="auto"/>
            <w:right w:val="none" w:sz="0" w:space="0" w:color="auto"/>
          </w:divBdr>
        </w:div>
        <w:div w:id="449669638">
          <w:marLeft w:val="0"/>
          <w:marRight w:val="0"/>
          <w:marTop w:val="0"/>
          <w:marBottom w:val="0"/>
          <w:divBdr>
            <w:top w:val="none" w:sz="0" w:space="0" w:color="auto"/>
            <w:left w:val="none" w:sz="0" w:space="0" w:color="auto"/>
            <w:bottom w:val="none" w:sz="0" w:space="0" w:color="auto"/>
            <w:right w:val="none" w:sz="0" w:space="0" w:color="auto"/>
          </w:divBdr>
        </w:div>
        <w:div w:id="135537089">
          <w:marLeft w:val="0"/>
          <w:marRight w:val="0"/>
          <w:marTop w:val="0"/>
          <w:marBottom w:val="0"/>
          <w:divBdr>
            <w:top w:val="none" w:sz="0" w:space="0" w:color="auto"/>
            <w:left w:val="none" w:sz="0" w:space="0" w:color="auto"/>
            <w:bottom w:val="none" w:sz="0" w:space="0" w:color="auto"/>
            <w:right w:val="none" w:sz="0" w:space="0" w:color="auto"/>
          </w:divBdr>
        </w:div>
        <w:div w:id="1887987795">
          <w:marLeft w:val="0"/>
          <w:marRight w:val="0"/>
          <w:marTop w:val="0"/>
          <w:marBottom w:val="0"/>
          <w:divBdr>
            <w:top w:val="none" w:sz="0" w:space="0" w:color="auto"/>
            <w:left w:val="none" w:sz="0" w:space="0" w:color="auto"/>
            <w:bottom w:val="none" w:sz="0" w:space="0" w:color="auto"/>
            <w:right w:val="none" w:sz="0" w:space="0" w:color="auto"/>
          </w:divBdr>
        </w:div>
        <w:div w:id="1892572120">
          <w:marLeft w:val="0"/>
          <w:marRight w:val="0"/>
          <w:marTop w:val="0"/>
          <w:marBottom w:val="0"/>
          <w:divBdr>
            <w:top w:val="none" w:sz="0" w:space="0" w:color="auto"/>
            <w:left w:val="none" w:sz="0" w:space="0" w:color="auto"/>
            <w:bottom w:val="none" w:sz="0" w:space="0" w:color="auto"/>
            <w:right w:val="none" w:sz="0" w:space="0" w:color="auto"/>
          </w:divBdr>
        </w:div>
        <w:div w:id="318461424">
          <w:marLeft w:val="0"/>
          <w:marRight w:val="0"/>
          <w:marTop w:val="0"/>
          <w:marBottom w:val="0"/>
          <w:divBdr>
            <w:top w:val="none" w:sz="0" w:space="0" w:color="auto"/>
            <w:left w:val="none" w:sz="0" w:space="0" w:color="auto"/>
            <w:bottom w:val="none" w:sz="0" w:space="0" w:color="auto"/>
            <w:right w:val="none" w:sz="0" w:space="0" w:color="auto"/>
          </w:divBdr>
        </w:div>
        <w:div w:id="114715522">
          <w:marLeft w:val="0"/>
          <w:marRight w:val="0"/>
          <w:marTop w:val="0"/>
          <w:marBottom w:val="0"/>
          <w:divBdr>
            <w:top w:val="none" w:sz="0" w:space="0" w:color="auto"/>
            <w:left w:val="none" w:sz="0" w:space="0" w:color="auto"/>
            <w:bottom w:val="none" w:sz="0" w:space="0" w:color="auto"/>
            <w:right w:val="none" w:sz="0" w:space="0" w:color="auto"/>
          </w:divBdr>
        </w:div>
        <w:div w:id="8223457">
          <w:marLeft w:val="0"/>
          <w:marRight w:val="0"/>
          <w:marTop w:val="0"/>
          <w:marBottom w:val="0"/>
          <w:divBdr>
            <w:top w:val="none" w:sz="0" w:space="0" w:color="auto"/>
            <w:left w:val="none" w:sz="0" w:space="0" w:color="auto"/>
            <w:bottom w:val="none" w:sz="0" w:space="0" w:color="auto"/>
            <w:right w:val="none" w:sz="0" w:space="0" w:color="auto"/>
          </w:divBdr>
        </w:div>
        <w:div w:id="1175875168">
          <w:marLeft w:val="0"/>
          <w:marRight w:val="0"/>
          <w:marTop w:val="0"/>
          <w:marBottom w:val="0"/>
          <w:divBdr>
            <w:top w:val="none" w:sz="0" w:space="0" w:color="auto"/>
            <w:left w:val="none" w:sz="0" w:space="0" w:color="auto"/>
            <w:bottom w:val="none" w:sz="0" w:space="0" w:color="auto"/>
            <w:right w:val="none" w:sz="0" w:space="0" w:color="auto"/>
          </w:divBdr>
        </w:div>
        <w:div w:id="285936074">
          <w:marLeft w:val="0"/>
          <w:marRight w:val="0"/>
          <w:marTop w:val="0"/>
          <w:marBottom w:val="0"/>
          <w:divBdr>
            <w:top w:val="none" w:sz="0" w:space="0" w:color="auto"/>
            <w:left w:val="none" w:sz="0" w:space="0" w:color="auto"/>
            <w:bottom w:val="none" w:sz="0" w:space="0" w:color="auto"/>
            <w:right w:val="none" w:sz="0" w:space="0" w:color="auto"/>
          </w:divBdr>
        </w:div>
        <w:div w:id="577326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2d57272f92094357" /><Relationship Type="http://schemas.microsoft.com/office/2011/relationships/commentsExtended" Target="/word/commentsExtended.xml" Id="Rce244f60550f4f64" /><Relationship Type="http://schemas.microsoft.com/office/2016/09/relationships/commentsIds" Target="/word/commentsIds.xml" Id="R10788c4be2dd4215" /><Relationship Type="http://schemas.openxmlformats.org/officeDocument/2006/relationships/header" Target="/word/header.xml" Id="Rfbc416bd3e5d46fc" /><Relationship Type="http://schemas.openxmlformats.org/officeDocument/2006/relationships/footer" Target="/word/footer.xml" Id="R77ece3794a8345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04B513732FC479DCB2DB1BC1DFD00" ma:contentTypeVersion="11" ma:contentTypeDescription="Create a new document." ma:contentTypeScope="" ma:versionID="e3748d94e585e9258b0697624795696c">
  <xsd:schema xmlns:xsd="http://www.w3.org/2001/XMLSchema" xmlns:xs="http://www.w3.org/2001/XMLSchema" xmlns:p="http://schemas.microsoft.com/office/2006/metadata/properties" xmlns:ns2="11804c00-2c96-4b51-b836-ef908d1381c1" xmlns:ns3="2954339b-3f5c-4fb7-ab04-9865a5fc9348" targetNamespace="http://schemas.microsoft.com/office/2006/metadata/properties" ma:root="true" ma:fieldsID="bd324b78324b971272c23e941d11d3bb" ns2:_="" ns3:_="">
    <xsd:import namespace="11804c00-2c96-4b51-b836-ef908d1381c1"/>
    <xsd:import namespace="2954339b-3f5c-4fb7-ab04-9865a5fc93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4c00-2c96-4b51-b836-ef908d1381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54339b-3f5c-4fb7-ab04-9865a5fc93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26029-5576-452A-8D88-9A27826642AD}"/>
</file>

<file path=customXml/itemProps2.xml><?xml version="1.0" encoding="utf-8"?>
<ds:datastoreItem xmlns:ds="http://schemas.openxmlformats.org/officeDocument/2006/customXml" ds:itemID="{2D3117AB-23BC-418F-AC24-00BC1E2C4F88}"/>
</file>

<file path=customXml/itemProps3.xml><?xml version="1.0" encoding="utf-8"?>
<ds:datastoreItem xmlns:ds="http://schemas.openxmlformats.org/officeDocument/2006/customXml" ds:itemID="{1A0EF9D5-A206-4D22-BA1C-88F10B1D90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Sophie Rymer</dc:creator>
  <keywords/>
  <dc:description/>
  <lastModifiedBy>Jenny Giangrande</lastModifiedBy>
  <revision>38</revision>
  <dcterms:created xsi:type="dcterms:W3CDTF">2021-01-08T10:57:00.0000000Z</dcterms:created>
  <dcterms:modified xsi:type="dcterms:W3CDTF">2021-02-05T12:02:45.9283659Z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0x010100F9104B513732FC479DCB2DB1BC1DFD00</vt:lpwstr>
  </property>
</Properties>
</file>