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F1" w:rsidRPr="00B8716D" w:rsidRDefault="00A96EF1">
      <w:pPr>
        <w:spacing w:after="0" w:line="240" w:lineRule="auto"/>
        <w:rPr>
          <w:rFonts w:ascii="Lato" w:eastAsia="Arial" w:hAnsi="Lato" w:cs="Arial"/>
          <w:color w:val="0071B9"/>
          <w:sz w:val="20"/>
          <w:szCs w:val="20"/>
        </w:rPr>
      </w:pPr>
    </w:p>
    <w:p w:rsidR="00A96EF1" w:rsidRPr="00B8716D" w:rsidRDefault="00A96EF1">
      <w:pPr>
        <w:spacing w:after="0" w:line="240" w:lineRule="auto"/>
        <w:rPr>
          <w:rFonts w:ascii="Lato" w:eastAsia="Arial" w:hAnsi="Lato" w:cs="Arial"/>
          <w:color w:val="2A255E"/>
          <w:sz w:val="20"/>
          <w:szCs w:val="20"/>
        </w:rPr>
      </w:pPr>
    </w:p>
    <w:p w:rsidR="00A96EF1" w:rsidRPr="00B8716D" w:rsidRDefault="00A96EF1">
      <w:pPr>
        <w:spacing w:after="0" w:line="240" w:lineRule="auto"/>
        <w:rPr>
          <w:rFonts w:ascii="Lato" w:eastAsia="Arial" w:hAnsi="Lato" w:cs="Arial"/>
          <w:color w:val="2A255E"/>
          <w:sz w:val="20"/>
          <w:szCs w:val="20"/>
        </w:rPr>
      </w:pPr>
    </w:p>
    <w:p w:rsidR="00A96EF1" w:rsidRPr="00B8716D" w:rsidRDefault="00A96EF1">
      <w:pPr>
        <w:spacing w:after="0" w:line="240" w:lineRule="auto"/>
        <w:rPr>
          <w:rFonts w:ascii="Lato" w:eastAsia="Arial" w:hAnsi="Lato" w:cs="Arial"/>
          <w:color w:val="2A255E"/>
          <w:sz w:val="20"/>
          <w:szCs w:val="20"/>
        </w:rPr>
      </w:pPr>
    </w:p>
    <w:p w:rsidR="00A96EF1" w:rsidRPr="00B8716D" w:rsidRDefault="00A96EF1">
      <w:pPr>
        <w:spacing w:after="0" w:line="240" w:lineRule="auto"/>
        <w:rPr>
          <w:rFonts w:ascii="Lato" w:eastAsia="Arial" w:hAnsi="Lato" w:cs="Arial"/>
          <w:color w:val="548235"/>
          <w:sz w:val="20"/>
          <w:szCs w:val="20"/>
        </w:rPr>
      </w:pPr>
    </w:p>
    <w:p w:rsidR="00A96EF1" w:rsidRPr="00B8716D" w:rsidRDefault="00A96EF1">
      <w:pPr>
        <w:spacing w:after="0" w:line="240" w:lineRule="auto"/>
        <w:rPr>
          <w:rFonts w:ascii="Lato" w:eastAsia="Arial" w:hAnsi="Lato" w:cs="Arial"/>
          <w:color w:val="2A255E"/>
          <w:sz w:val="20"/>
          <w:szCs w:val="20"/>
        </w:rPr>
      </w:pPr>
    </w:p>
    <w:p w:rsidR="00A96EF1" w:rsidRPr="00B8716D" w:rsidRDefault="00A96EF1">
      <w:pPr>
        <w:spacing w:after="0" w:line="240" w:lineRule="auto"/>
        <w:rPr>
          <w:rFonts w:ascii="Lato" w:eastAsia="Arial" w:hAnsi="Lato" w:cs="Arial"/>
          <w:color w:val="0071B9"/>
          <w:sz w:val="20"/>
          <w:szCs w:val="20"/>
        </w:rPr>
      </w:pPr>
    </w:p>
    <w:p w:rsidR="00A96EF1" w:rsidRPr="00B8716D" w:rsidRDefault="00A96EF1">
      <w:pPr>
        <w:pBdr>
          <w:top w:val="nil"/>
          <w:left w:val="nil"/>
          <w:bottom w:val="nil"/>
          <w:right w:val="nil"/>
          <w:between w:val="nil"/>
        </w:pBdr>
        <w:spacing w:after="0" w:line="240" w:lineRule="auto"/>
        <w:jc w:val="center"/>
        <w:rPr>
          <w:rFonts w:ascii="Lato" w:eastAsia="Lato" w:hAnsi="Lato" w:cs="Lato"/>
        </w:rPr>
      </w:pPr>
    </w:p>
    <w:p w:rsidR="00A96EF1" w:rsidRPr="00B8716D" w:rsidRDefault="00741957">
      <w:pPr>
        <w:pBdr>
          <w:top w:val="nil"/>
          <w:left w:val="nil"/>
          <w:bottom w:val="nil"/>
          <w:right w:val="nil"/>
          <w:between w:val="nil"/>
        </w:pBdr>
        <w:spacing w:after="0" w:line="240" w:lineRule="auto"/>
        <w:rPr>
          <w:rFonts w:ascii="Lato" w:eastAsia="Lato" w:hAnsi="Lato" w:cs="Lato"/>
          <w:sz w:val="72"/>
          <w:szCs w:val="72"/>
          <w:lang w:val="fr-FR"/>
        </w:rPr>
      </w:pPr>
      <w:r w:rsidRPr="00B8716D">
        <w:rPr>
          <w:rFonts w:ascii="Lato" w:eastAsia="Lato" w:hAnsi="Lato" w:cs="Lato"/>
          <w:b/>
          <w:sz w:val="72"/>
          <w:szCs w:val="72"/>
          <w:lang w:val="fr-FR"/>
        </w:rPr>
        <w:t>AMGE</w:t>
      </w:r>
    </w:p>
    <w:p w:rsidR="00A96EF1" w:rsidRPr="00B8716D" w:rsidRDefault="00352E6A">
      <w:pPr>
        <w:pBdr>
          <w:top w:val="nil"/>
          <w:left w:val="nil"/>
          <w:bottom w:val="nil"/>
          <w:right w:val="nil"/>
          <w:between w:val="nil"/>
        </w:pBdr>
        <w:spacing w:after="0" w:line="240" w:lineRule="auto"/>
        <w:rPr>
          <w:rFonts w:ascii="Lato" w:eastAsia="Lato" w:hAnsi="Lato" w:cs="Lato"/>
          <w:sz w:val="36"/>
          <w:szCs w:val="36"/>
          <w:lang w:val="fr-FR"/>
        </w:rPr>
      </w:pPr>
      <w:r w:rsidRPr="00B8716D">
        <w:rPr>
          <w:rFonts w:ascii="Lato" w:eastAsia="Lato" w:hAnsi="Lato" w:cs="Lato"/>
          <w:b/>
          <w:sz w:val="72"/>
          <w:szCs w:val="72"/>
          <w:lang w:val="fr-FR"/>
        </w:rPr>
        <w:t xml:space="preserve">Outil </w:t>
      </w:r>
      <w:r w:rsidR="0004476C" w:rsidRPr="00B8716D">
        <w:rPr>
          <w:rFonts w:ascii="Lato" w:eastAsia="Lato" w:hAnsi="Lato" w:cs="Lato"/>
          <w:b/>
          <w:sz w:val="72"/>
          <w:szCs w:val="72"/>
          <w:lang w:val="fr-FR"/>
        </w:rPr>
        <w:t>d’Évaluation</w:t>
      </w:r>
      <w:r w:rsidR="00C122FC" w:rsidRPr="00B8716D">
        <w:rPr>
          <w:rFonts w:ascii="Lato" w:eastAsia="Lato" w:hAnsi="Lato" w:cs="Lato"/>
          <w:b/>
          <w:sz w:val="72"/>
          <w:szCs w:val="72"/>
          <w:lang w:val="fr-FR"/>
        </w:rPr>
        <w:t xml:space="preserve"> des C</w:t>
      </w:r>
      <w:r w:rsidRPr="00B8716D">
        <w:rPr>
          <w:rFonts w:ascii="Lato" w:eastAsia="Lato" w:hAnsi="Lato" w:cs="Lato"/>
          <w:b/>
          <w:sz w:val="72"/>
          <w:szCs w:val="72"/>
          <w:lang w:val="fr-FR"/>
        </w:rPr>
        <w:t xml:space="preserve">apacités </w:t>
      </w:r>
      <w:r w:rsidRPr="00AD6C88">
        <w:rPr>
          <w:rFonts w:ascii="Lato" w:eastAsia="Lato" w:hAnsi="Lato" w:cs="Lato"/>
          <w:b/>
          <w:sz w:val="40"/>
          <w:szCs w:val="36"/>
          <w:lang w:val="fr-FR"/>
        </w:rPr>
        <w:t>(OEC)</w:t>
      </w:r>
    </w:p>
    <w:p w:rsidR="00A96EF1" w:rsidRPr="00B8716D" w:rsidRDefault="00A96EF1">
      <w:pPr>
        <w:pBdr>
          <w:top w:val="nil"/>
          <w:left w:val="nil"/>
          <w:bottom w:val="nil"/>
          <w:right w:val="nil"/>
          <w:between w:val="nil"/>
        </w:pBdr>
        <w:spacing w:after="0" w:line="240" w:lineRule="auto"/>
        <w:rPr>
          <w:rFonts w:ascii="Lato" w:eastAsia="Lato" w:hAnsi="Lato" w:cs="Lato"/>
          <w:sz w:val="36"/>
          <w:szCs w:val="36"/>
          <w:lang w:val="fr-FR"/>
        </w:rPr>
      </w:pPr>
    </w:p>
    <w:p w:rsidR="00A96EF1" w:rsidRPr="00B8716D" w:rsidRDefault="00352E6A">
      <w:pPr>
        <w:pBdr>
          <w:top w:val="nil"/>
          <w:left w:val="nil"/>
          <w:bottom w:val="nil"/>
          <w:right w:val="nil"/>
          <w:between w:val="nil"/>
        </w:pBdr>
        <w:spacing w:after="0" w:line="240" w:lineRule="auto"/>
        <w:rPr>
          <w:rFonts w:ascii="Lato" w:eastAsia="Lato" w:hAnsi="Lato" w:cs="Lato"/>
          <w:sz w:val="72"/>
          <w:szCs w:val="72"/>
          <w:lang w:val="fr-FR"/>
        </w:rPr>
      </w:pPr>
      <w:r w:rsidRPr="00B8716D">
        <w:rPr>
          <w:rFonts w:ascii="Lato" w:eastAsia="Lato" w:hAnsi="Lato" w:cs="Lato"/>
          <w:b/>
          <w:sz w:val="36"/>
          <w:szCs w:val="36"/>
          <w:lang w:val="fr-FR"/>
        </w:rPr>
        <w:t>Section 2</w:t>
      </w:r>
    </w:p>
    <w:p w:rsidR="00A96EF1" w:rsidRPr="00B8716D" w:rsidRDefault="00A96EF1">
      <w:pPr>
        <w:spacing w:after="0" w:line="240" w:lineRule="auto"/>
        <w:jc w:val="center"/>
        <w:rPr>
          <w:rFonts w:ascii="Lato" w:eastAsia="Lato" w:hAnsi="Lato" w:cs="Lato"/>
          <w:lang w:val="fr-FR"/>
        </w:rPr>
      </w:pPr>
    </w:p>
    <w:p w:rsidR="00A96EF1" w:rsidRPr="00B8716D" w:rsidRDefault="00A96EF1">
      <w:pPr>
        <w:spacing w:after="0" w:line="240" w:lineRule="auto"/>
        <w:jc w:val="center"/>
        <w:rPr>
          <w:rFonts w:ascii="Lato" w:eastAsia="Lato" w:hAnsi="Lato" w:cs="Lato"/>
          <w:lang w:val="fr-FR"/>
        </w:rPr>
      </w:pPr>
    </w:p>
    <w:p w:rsidR="00A96EF1" w:rsidRPr="00B8716D" w:rsidRDefault="0038678A">
      <w:pPr>
        <w:spacing w:after="0" w:line="240" w:lineRule="auto"/>
        <w:jc w:val="center"/>
        <w:rPr>
          <w:rFonts w:ascii="Lato" w:eastAsia="Lato" w:hAnsi="Lato" w:cs="Lato"/>
          <w:lang w:val="fr-FR"/>
        </w:rPr>
      </w:pPr>
      <w:r w:rsidRPr="00B8716D">
        <w:rPr>
          <w:rFonts w:ascii="Lato" w:hAnsi="Lato"/>
          <w:noProof/>
          <w:lang w:val="en-GB" w:eastAsia="en-GB"/>
        </w:rPr>
        <w:drawing>
          <wp:anchor distT="0" distB="0" distL="0" distR="0" simplePos="0" relativeHeight="251658240" behindDoc="0" locked="0" layoutInCell="1" allowOverlap="1" wp14:anchorId="00D4E75F" wp14:editId="02BCC796">
            <wp:simplePos x="0" y="0"/>
            <wp:positionH relativeFrom="page">
              <wp:posOffset>5611495</wp:posOffset>
            </wp:positionH>
            <wp:positionV relativeFrom="paragraph">
              <wp:posOffset>125730</wp:posOffset>
            </wp:positionV>
            <wp:extent cx="4446905" cy="3453765"/>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17564" b="35798"/>
                    <a:stretch>
                      <a:fillRect/>
                    </a:stretch>
                  </pic:blipFill>
                  <pic:spPr>
                    <a:xfrm>
                      <a:off x="0" y="0"/>
                      <a:ext cx="4446905" cy="3453765"/>
                    </a:xfrm>
                    <a:prstGeom prst="rect">
                      <a:avLst/>
                    </a:prstGeom>
                    <a:ln/>
                  </pic:spPr>
                </pic:pic>
              </a:graphicData>
            </a:graphic>
          </wp:anchor>
        </w:drawing>
      </w:r>
    </w:p>
    <w:p w:rsidR="00A96EF1" w:rsidRPr="00B8716D" w:rsidRDefault="00A96EF1">
      <w:pPr>
        <w:spacing w:after="0" w:line="240" w:lineRule="auto"/>
        <w:jc w:val="center"/>
        <w:rPr>
          <w:rFonts w:ascii="Lato" w:eastAsia="Lato" w:hAnsi="Lato" w:cs="Lato"/>
          <w:lang w:val="fr-FR"/>
        </w:rPr>
      </w:pPr>
    </w:p>
    <w:p w:rsidR="00A96EF1" w:rsidRPr="00B8716D" w:rsidRDefault="00A96EF1">
      <w:pPr>
        <w:spacing w:after="0" w:line="240" w:lineRule="auto"/>
        <w:jc w:val="center"/>
        <w:rPr>
          <w:rFonts w:ascii="Lato" w:eastAsia="Lato" w:hAnsi="Lato" w:cs="Lato"/>
          <w:lang w:val="fr-FR"/>
        </w:rPr>
      </w:pPr>
    </w:p>
    <w:p w:rsidR="00A96EF1" w:rsidRPr="00B8716D" w:rsidRDefault="00A96EF1">
      <w:pPr>
        <w:spacing w:after="0" w:line="240" w:lineRule="auto"/>
        <w:jc w:val="center"/>
        <w:rPr>
          <w:rFonts w:ascii="Lato" w:eastAsia="Lato" w:hAnsi="Lato" w:cs="Lato"/>
          <w:lang w:val="fr-FR"/>
        </w:rPr>
      </w:pPr>
    </w:p>
    <w:p w:rsidR="00A96EF1" w:rsidRPr="00B8716D" w:rsidRDefault="00A96EF1">
      <w:pPr>
        <w:spacing w:after="0" w:line="240" w:lineRule="auto"/>
        <w:jc w:val="center"/>
        <w:rPr>
          <w:rFonts w:ascii="Lato" w:eastAsia="Lato" w:hAnsi="Lato" w:cs="Lato"/>
          <w:lang w:val="fr-FR"/>
        </w:rPr>
      </w:pPr>
    </w:p>
    <w:p w:rsidR="00A96EF1" w:rsidRPr="00B8716D" w:rsidRDefault="00A96EF1">
      <w:pPr>
        <w:spacing w:after="0" w:line="240" w:lineRule="auto"/>
        <w:jc w:val="center"/>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A96EF1">
      <w:pPr>
        <w:spacing w:after="0" w:line="240" w:lineRule="auto"/>
        <w:rPr>
          <w:rFonts w:ascii="Lato" w:eastAsia="Lato" w:hAnsi="Lato" w:cs="Lato"/>
          <w:lang w:val="fr-FR"/>
        </w:rPr>
      </w:pPr>
    </w:p>
    <w:p w:rsidR="00A96EF1" w:rsidRPr="00B8716D" w:rsidRDefault="00352E6A" w:rsidP="003B264C">
      <w:pPr>
        <w:spacing w:after="0" w:line="240" w:lineRule="auto"/>
        <w:ind w:right="931"/>
        <w:jc w:val="both"/>
        <w:rPr>
          <w:rFonts w:ascii="Lato" w:eastAsia="Lato" w:hAnsi="Lato" w:cs="Lato"/>
          <w:lang w:val="fr-FR"/>
        </w:rPr>
      </w:pPr>
      <w:r w:rsidRPr="00B8716D">
        <w:rPr>
          <w:rFonts w:ascii="Lato" w:eastAsia="Lato" w:hAnsi="Lato" w:cs="Lato"/>
          <w:lang w:val="fr-FR"/>
        </w:rPr>
        <w:lastRenderedPageBreak/>
        <w:t xml:space="preserve">Bienvenue à </w:t>
      </w:r>
      <w:r w:rsidR="00803AB5" w:rsidRPr="00B8716D">
        <w:rPr>
          <w:rFonts w:ascii="Lato" w:eastAsia="Lato" w:hAnsi="Lato" w:cs="Lato"/>
          <w:b/>
          <w:bCs/>
          <w:u w:val="single"/>
          <w:lang w:val="fr-FR"/>
        </w:rPr>
        <w:t>l'Outil d'évaluation des c</w:t>
      </w:r>
      <w:r w:rsidRPr="00B8716D">
        <w:rPr>
          <w:rFonts w:ascii="Lato" w:eastAsia="Lato" w:hAnsi="Lato" w:cs="Lato"/>
          <w:b/>
          <w:bCs/>
          <w:u w:val="single"/>
          <w:lang w:val="fr-FR"/>
        </w:rPr>
        <w:t>apacités</w:t>
      </w:r>
      <w:r w:rsidRPr="00B8716D">
        <w:rPr>
          <w:rFonts w:ascii="Lato" w:eastAsia="Lato" w:hAnsi="Lato" w:cs="Lato"/>
          <w:lang w:val="fr-FR"/>
        </w:rPr>
        <w:t xml:space="preserve"> de l'</w:t>
      </w:r>
      <w:r w:rsidR="00741957" w:rsidRPr="00B8716D">
        <w:rPr>
          <w:rFonts w:ascii="Lato" w:eastAsia="Lato" w:hAnsi="Lato" w:cs="Lato"/>
          <w:u w:val="single"/>
          <w:lang w:val="fr-FR"/>
        </w:rPr>
        <w:t>AMGE</w:t>
      </w:r>
      <w:r w:rsidRPr="00B8716D">
        <w:rPr>
          <w:rFonts w:ascii="Lato" w:eastAsia="Lato" w:hAnsi="Lato" w:cs="Lato"/>
          <w:lang w:val="fr-FR"/>
        </w:rPr>
        <w:t>, section 2.</w:t>
      </w:r>
      <w:r w:rsidR="003B264C" w:rsidRPr="00B8716D">
        <w:rPr>
          <w:rFonts w:ascii="Lato" w:eastAsia="Lato" w:hAnsi="Lato" w:cs="Lato"/>
          <w:lang w:val="fr-FR"/>
        </w:rPr>
        <w:t xml:space="preserve"> </w:t>
      </w:r>
      <w:r w:rsidRPr="00B8716D">
        <w:rPr>
          <w:rFonts w:ascii="Lato" w:eastAsia="Lato" w:hAnsi="Lato" w:cs="Lato"/>
          <w:lang w:val="fr-FR"/>
        </w:rPr>
        <w:t>Il s'agit d'un outil d'auto-évaluation conçu pour per</w:t>
      </w:r>
      <w:r w:rsidR="00803AB5" w:rsidRPr="00B8716D">
        <w:rPr>
          <w:rFonts w:ascii="Lato" w:eastAsia="Lato" w:hAnsi="Lato" w:cs="Lato"/>
          <w:lang w:val="fr-FR"/>
        </w:rPr>
        <w:t xml:space="preserve">mettre aux </w:t>
      </w:r>
      <w:r w:rsidR="00DE4BC1" w:rsidRPr="00B8716D">
        <w:rPr>
          <w:rFonts w:ascii="Lato" w:eastAsia="Lato" w:hAnsi="Lato" w:cs="Lato"/>
          <w:u w:val="single"/>
          <w:lang w:val="fr-FR"/>
        </w:rPr>
        <w:t>associations</w:t>
      </w:r>
      <w:r w:rsidRPr="00B8716D">
        <w:rPr>
          <w:rFonts w:ascii="Lato" w:eastAsia="Lato" w:hAnsi="Lato" w:cs="Lato"/>
          <w:lang w:val="fr-FR"/>
        </w:rPr>
        <w:t xml:space="preserve"> de prendre un aperçu de leurs points forts et d'identifier les domaines qui pourraient nécessiter une amélioration ou qui pourraient être développés. Il nous permettra également à l'</w:t>
      </w:r>
      <w:r w:rsidR="00741957" w:rsidRPr="00B8716D">
        <w:rPr>
          <w:rFonts w:ascii="Lato" w:eastAsia="Lato" w:hAnsi="Lato" w:cs="Lato"/>
          <w:u w:val="single"/>
          <w:lang w:val="fr-FR"/>
        </w:rPr>
        <w:t>AMGE</w:t>
      </w:r>
      <w:r w:rsidRPr="00B8716D">
        <w:rPr>
          <w:rFonts w:ascii="Lato" w:eastAsia="Lato" w:hAnsi="Lato" w:cs="Lato"/>
          <w:lang w:val="fr-FR"/>
        </w:rPr>
        <w:t xml:space="preserve"> de mieux vous soutenir dans votre travail. Veuillez-vous r</w:t>
      </w:r>
      <w:r w:rsidR="00803AB5" w:rsidRPr="00B8716D">
        <w:rPr>
          <w:rFonts w:ascii="Lato" w:eastAsia="Lato" w:hAnsi="Lato" w:cs="Lato"/>
          <w:lang w:val="fr-FR"/>
        </w:rPr>
        <w:t>éférer aux lignes directrices, g</w:t>
      </w:r>
      <w:r w:rsidRPr="00B8716D">
        <w:rPr>
          <w:rFonts w:ascii="Lato" w:eastAsia="Lato" w:hAnsi="Lato" w:cs="Lato"/>
          <w:lang w:val="fr-FR"/>
        </w:rPr>
        <w:t>lossaire</w:t>
      </w:r>
      <w:r w:rsidR="00803AB5" w:rsidRPr="00B8716D">
        <w:rPr>
          <w:rFonts w:ascii="Lato" w:eastAsia="Lato" w:hAnsi="Lato" w:cs="Lato"/>
          <w:lang w:val="fr-FR"/>
        </w:rPr>
        <w:t xml:space="preserve"> de termes</w:t>
      </w:r>
      <w:r w:rsidRPr="00B8716D">
        <w:rPr>
          <w:rFonts w:ascii="Lato" w:eastAsia="Lato" w:hAnsi="Lato" w:cs="Lato"/>
          <w:lang w:val="fr-FR"/>
        </w:rPr>
        <w:t xml:space="preserve">, </w:t>
      </w:r>
      <w:r w:rsidR="00803AB5" w:rsidRPr="00B8716D">
        <w:rPr>
          <w:rFonts w:ascii="Lato" w:eastAsia="Lato" w:hAnsi="Lato" w:cs="Lato"/>
          <w:lang w:val="fr-FR"/>
        </w:rPr>
        <w:t>la f</w:t>
      </w:r>
      <w:r w:rsidRPr="00B8716D">
        <w:rPr>
          <w:rFonts w:ascii="Lato" w:eastAsia="Lato" w:hAnsi="Lato" w:cs="Lato"/>
          <w:lang w:val="fr-FR"/>
        </w:rPr>
        <w:t>oire aux questions (FAQ) et demande</w:t>
      </w:r>
      <w:r w:rsidR="00803AB5" w:rsidRPr="00B8716D">
        <w:rPr>
          <w:rFonts w:ascii="Lato" w:eastAsia="Lato" w:hAnsi="Lato" w:cs="Lato"/>
          <w:lang w:val="fr-FR"/>
        </w:rPr>
        <w:t>z à votre mentor ou Directeur</w:t>
      </w:r>
      <w:r w:rsidRPr="00B8716D">
        <w:rPr>
          <w:rFonts w:ascii="Lato" w:eastAsia="Lato" w:hAnsi="Lato" w:cs="Lato"/>
          <w:lang w:val="fr-FR"/>
        </w:rPr>
        <w:t xml:space="preserve"> de relations pour tout support supplémentaire dont vous pourriez avoir besoin. Tous les mots soul</w:t>
      </w:r>
      <w:r w:rsidR="00803AB5" w:rsidRPr="00B8716D">
        <w:rPr>
          <w:rFonts w:ascii="Lato" w:eastAsia="Lato" w:hAnsi="Lato" w:cs="Lato"/>
          <w:lang w:val="fr-FR"/>
        </w:rPr>
        <w:t>ignés sont disponibles dans le g</w:t>
      </w:r>
      <w:r w:rsidRPr="00B8716D">
        <w:rPr>
          <w:rFonts w:ascii="Lato" w:eastAsia="Lato" w:hAnsi="Lato" w:cs="Lato"/>
          <w:lang w:val="fr-FR"/>
        </w:rPr>
        <w:t>lossaire</w:t>
      </w:r>
      <w:r w:rsidR="00803AB5" w:rsidRPr="00B8716D">
        <w:rPr>
          <w:rFonts w:ascii="Lato" w:eastAsia="Lato" w:hAnsi="Lato" w:cs="Lato"/>
          <w:lang w:val="fr-FR"/>
        </w:rPr>
        <w:t xml:space="preserve"> de termes</w:t>
      </w:r>
      <w:r w:rsidRPr="00B8716D">
        <w:rPr>
          <w:rFonts w:ascii="Lato" w:eastAsia="Lato" w:hAnsi="Lato" w:cs="Lato"/>
          <w:lang w:val="fr-FR"/>
        </w:rPr>
        <w:t>.</w:t>
      </w:r>
    </w:p>
    <w:p w:rsidR="00A96EF1" w:rsidRPr="00B8716D" w:rsidRDefault="00A96EF1">
      <w:pPr>
        <w:spacing w:after="0" w:line="240" w:lineRule="auto"/>
        <w:jc w:val="both"/>
        <w:rPr>
          <w:rFonts w:ascii="Lato" w:eastAsia="Lato" w:hAnsi="Lato" w:cs="Lato"/>
          <w:lang w:val="fr-FR"/>
        </w:rPr>
      </w:pPr>
    </w:p>
    <w:p w:rsidR="00A96EF1" w:rsidRPr="00B8716D" w:rsidRDefault="00352E6A">
      <w:pPr>
        <w:pBdr>
          <w:top w:val="nil"/>
          <w:left w:val="nil"/>
          <w:bottom w:val="nil"/>
          <w:right w:val="nil"/>
          <w:between w:val="nil"/>
        </w:pBdr>
        <w:spacing w:after="0" w:line="240" w:lineRule="auto"/>
        <w:rPr>
          <w:rFonts w:ascii="Lato" w:eastAsia="Lato" w:hAnsi="Lato" w:cs="Lato"/>
          <w:color w:val="000000"/>
          <w:lang w:val="fr-FR"/>
        </w:rPr>
      </w:pPr>
      <w:r w:rsidRPr="00B8716D">
        <w:rPr>
          <w:rFonts w:ascii="Lato" w:eastAsia="Lato" w:hAnsi="Lato" w:cs="Lato"/>
          <w:b/>
          <w:color w:val="000000"/>
          <w:lang w:val="fr-FR"/>
        </w:rPr>
        <w:t>Introduction</w:t>
      </w:r>
    </w:p>
    <w:p w:rsidR="00A96EF1" w:rsidRPr="00B8716D" w:rsidRDefault="00A96EF1">
      <w:pPr>
        <w:pBdr>
          <w:top w:val="nil"/>
          <w:left w:val="nil"/>
          <w:bottom w:val="nil"/>
          <w:right w:val="nil"/>
          <w:between w:val="nil"/>
        </w:pBdr>
        <w:spacing w:after="0" w:line="240" w:lineRule="auto"/>
        <w:rPr>
          <w:rFonts w:ascii="Lato" w:eastAsia="Lato" w:hAnsi="Lato" w:cs="Lato"/>
          <w:color w:val="000000"/>
          <w:lang w:val="fr-FR"/>
        </w:rPr>
      </w:pPr>
    </w:p>
    <w:p w:rsidR="00A96EF1" w:rsidRDefault="00352E6A" w:rsidP="00DE4BC1">
      <w:pPr>
        <w:pBdr>
          <w:top w:val="nil"/>
          <w:left w:val="nil"/>
          <w:bottom w:val="nil"/>
          <w:right w:val="nil"/>
          <w:between w:val="nil"/>
        </w:pBdr>
        <w:spacing w:after="0" w:line="240" w:lineRule="auto"/>
        <w:ind w:right="933"/>
        <w:jc w:val="both"/>
        <w:rPr>
          <w:rFonts w:ascii="Lato" w:eastAsia="Lato" w:hAnsi="Lato" w:cs="Lato"/>
          <w:color w:val="000000"/>
          <w:lang w:val="fr-FR"/>
        </w:rPr>
      </w:pPr>
      <w:r w:rsidRPr="00B8716D">
        <w:rPr>
          <w:rFonts w:ascii="Lato" w:eastAsia="Lato" w:hAnsi="Lato" w:cs="Lato"/>
          <w:color w:val="000000"/>
          <w:lang w:val="fr-FR"/>
        </w:rPr>
        <w:t xml:space="preserve">Maintenant que nous avons examiné l'expérience des filles et la pratique du leadership des adultes, nos éléments de mission de base (ce que nous faisons), et comment nous allons les fournir, il est temps de prendre une plus </w:t>
      </w:r>
      <w:r w:rsidR="00803AB5" w:rsidRPr="00B8716D">
        <w:rPr>
          <w:rFonts w:ascii="Lato" w:eastAsia="Lato" w:hAnsi="Lato" w:cs="Lato"/>
          <w:color w:val="000000"/>
          <w:lang w:val="fr-FR"/>
        </w:rPr>
        <w:t>grande opinion sur l'</w:t>
      </w:r>
      <w:r w:rsidR="001829F5" w:rsidRPr="00B8716D">
        <w:rPr>
          <w:rFonts w:ascii="Lato" w:eastAsia="Lato" w:hAnsi="Lato" w:cs="Lato"/>
          <w:color w:val="000000"/>
          <w:u w:val="single"/>
          <w:lang w:val="fr-FR"/>
        </w:rPr>
        <w:t>association</w:t>
      </w:r>
      <w:r w:rsidRPr="00B8716D">
        <w:rPr>
          <w:rFonts w:ascii="Lato" w:eastAsia="Lato" w:hAnsi="Lato" w:cs="Lato"/>
          <w:color w:val="000000"/>
          <w:lang w:val="fr-FR"/>
        </w:rPr>
        <w:t xml:space="preserve">. Nous allons maintenant examiner </w:t>
      </w:r>
      <w:r w:rsidRPr="00B8716D">
        <w:rPr>
          <w:rFonts w:ascii="Lato" w:eastAsia="Lato" w:hAnsi="Lato" w:cs="Lato"/>
          <w:b/>
          <w:bCs/>
          <w:color w:val="000000"/>
          <w:lang w:val="fr-FR"/>
        </w:rPr>
        <w:t>l'identité organisationnelle (qui nous sommes)</w:t>
      </w:r>
      <w:r w:rsidRPr="00B8716D">
        <w:rPr>
          <w:rFonts w:ascii="Lato" w:eastAsia="Lato" w:hAnsi="Lato" w:cs="Lato"/>
          <w:color w:val="000000"/>
          <w:lang w:val="fr-FR"/>
        </w:rPr>
        <w:t xml:space="preserve">, </w:t>
      </w:r>
      <w:r w:rsidRPr="00B8716D">
        <w:rPr>
          <w:rFonts w:ascii="Lato" w:eastAsia="Lato" w:hAnsi="Lato" w:cs="Lato"/>
          <w:b/>
          <w:bCs/>
          <w:color w:val="000000"/>
          <w:lang w:val="fr-FR"/>
        </w:rPr>
        <w:t>la structure organisationnelle et la st</w:t>
      </w:r>
      <w:r w:rsidR="00F676E3">
        <w:rPr>
          <w:rFonts w:ascii="Lato" w:eastAsia="Lato" w:hAnsi="Lato" w:cs="Lato"/>
          <w:b/>
          <w:bCs/>
          <w:color w:val="000000"/>
          <w:lang w:val="fr-FR"/>
        </w:rPr>
        <w:t>ratégie (comment nous grandissons</w:t>
      </w:r>
      <w:r w:rsidRPr="00B8716D">
        <w:rPr>
          <w:rFonts w:ascii="Lato" w:eastAsia="Lato" w:hAnsi="Lato" w:cs="Lato"/>
          <w:b/>
          <w:bCs/>
          <w:color w:val="000000"/>
          <w:lang w:val="fr-FR"/>
        </w:rPr>
        <w:t>)</w:t>
      </w:r>
      <w:r w:rsidRPr="00B8716D">
        <w:rPr>
          <w:rFonts w:ascii="Lato" w:eastAsia="Lato" w:hAnsi="Lato" w:cs="Lato"/>
          <w:color w:val="000000"/>
          <w:lang w:val="fr-FR"/>
        </w:rPr>
        <w:t xml:space="preserve">, et plus du côté fonctionnel des choses (comment nous faisons). </w:t>
      </w:r>
      <w:r w:rsidR="0004476C" w:rsidRPr="00B8716D">
        <w:rPr>
          <w:rFonts w:ascii="Lato" w:eastAsia="Lato" w:hAnsi="Lato" w:cs="Lato"/>
          <w:color w:val="000000"/>
          <w:lang w:val="fr-FR"/>
        </w:rPr>
        <w:t>Veuillez-vous</w:t>
      </w:r>
      <w:r w:rsidRPr="00B8716D">
        <w:rPr>
          <w:rFonts w:ascii="Lato" w:eastAsia="Lato" w:hAnsi="Lato" w:cs="Lato"/>
          <w:color w:val="000000"/>
          <w:lang w:val="fr-FR"/>
        </w:rPr>
        <w:t xml:space="preserve"> référer à la roue ci-dessous pour voir comment nous regroupons les éléments organisationnels. Nous vous remercions d'avoir pris le temps de rassembler les bonn</w:t>
      </w:r>
      <w:r w:rsidR="00803AB5" w:rsidRPr="00B8716D">
        <w:rPr>
          <w:rFonts w:ascii="Lato" w:eastAsia="Lato" w:hAnsi="Lato" w:cs="Lato"/>
          <w:color w:val="000000"/>
          <w:lang w:val="fr-FR"/>
        </w:rPr>
        <w:t>es personnes dans l'</w:t>
      </w:r>
      <w:r w:rsidR="00741957" w:rsidRPr="00B8716D">
        <w:rPr>
          <w:rFonts w:ascii="Lato" w:eastAsia="Lato" w:hAnsi="Lato" w:cs="Lato"/>
          <w:color w:val="000000"/>
          <w:u w:val="single"/>
          <w:lang w:val="fr-FR"/>
        </w:rPr>
        <w:t>association</w:t>
      </w:r>
      <w:r w:rsidRPr="00B8716D">
        <w:rPr>
          <w:rFonts w:ascii="Lato" w:eastAsia="Lato" w:hAnsi="Lato" w:cs="Lato"/>
          <w:color w:val="000000"/>
          <w:lang w:val="fr-FR"/>
        </w:rPr>
        <w:t xml:space="preserve"> pour répondre à ces questions de manière claire et approfondie.  Nous espérons que vous apprécierez le </w:t>
      </w:r>
      <w:r w:rsidR="00A72752" w:rsidRPr="00B8716D">
        <w:rPr>
          <w:rFonts w:ascii="Lato" w:eastAsia="Lato" w:hAnsi="Lato" w:cs="Lato"/>
          <w:color w:val="000000"/>
          <w:u w:val="single"/>
          <w:lang w:val="fr-FR"/>
        </w:rPr>
        <w:t>processus</w:t>
      </w:r>
      <w:r w:rsidRPr="00B8716D">
        <w:rPr>
          <w:rFonts w:ascii="Lato" w:eastAsia="Lato" w:hAnsi="Lato" w:cs="Lato"/>
          <w:color w:val="000000"/>
          <w:lang w:val="fr-FR"/>
        </w:rPr>
        <w:t xml:space="preserve"> et que vous le trouverez productif. Nous attendons avec impatience les résultats que vous partagez, car ils nous aideront à façonner le soutien sur mesure que nous cherchons à fournir.</w:t>
      </w:r>
    </w:p>
    <w:p w:rsidR="00AD6C88" w:rsidRDefault="00AD6C88" w:rsidP="00DE4BC1">
      <w:pPr>
        <w:pBdr>
          <w:top w:val="nil"/>
          <w:left w:val="nil"/>
          <w:bottom w:val="nil"/>
          <w:right w:val="nil"/>
          <w:between w:val="nil"/>
        </w:pBdr>
        <w:spacing w:after="0" w:line="240" w:lineRule="auto"/>
        <w:ind w:right="933"/>
        <w:jc w:val="both"/>
        <w:rPr>
          <w:rFonts w:ascii="Lato" w:eastAsia="Lato" w:hAnsi="Lato" w:cs="Lato"/>
          <w:color w:val="000000"/>
          <w:lang w:val="fr-FR"/>
        </w:rPr>
      </w:pPr>
    </w:p>
    <w:p w:rsidR="00AD6C88" w:rsidRPr="00B8716D" w:rsidRDefault="0095097E" w:rsidP="0095097E">
      <w:pPr>
        <w:pBdr>
          <w:top w:val="nil"/>
          <w:left w:val="nil"/>
          <w:bottom w:val="nil"/>
          <w:right w:val="nil"/>
          <w:between w:val="nil"/>
        </w:pBdr>
        <w:spacing w:after="0" w:line="240" w:lineRule="auto"/>
        <w:ind w:right="933"/>
        <w:jc w:val="center"/>
        <w:rPr>
          <w:rFonts w:ascii="Lato" w:eastAsia="Lato" w:hAnsi="Lato" w:cs="Lato"/>
          <w:color w:val="000000"/>
          <w:lang w:val="fr-FR"/>
        </w:rPr>
      </w:pPr>
      <w:r w:rsidRPr="00C8772C">
        <w:rPr>
          <w:rFonts w:ascii="Lato" w:eastAsia="Lato" w:hAnsi="Lato" w:cs="Lato"/>
          <w:b/>
          <w:noProof/>
          <w:lang w:val="en-GB" w:eastAsia="en-GB"/>
        </w:rPr>
        <w:drawing>
          <wp:inline distT="0" distB="0" distL="0" distR="0" wp14:anchorId="75FDD14D" wp14:editId="25537E85">
            <wp:extent cx="48387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50005" t="16109" b="7469"/>
                    <a:stretch>
                      <a:fillRect/>
                    </a:stretch>
                  </pic:blipFill>
                  <pic:spPr bwMode="auto">
                    <a:xfrm>
                      <a:off x="0" y="0"/>
                      <a:ext cx="4838700" cy="3162300"/>
                    </a:xfrm>
                    <a:prstGeom prst="rect">
                      <a:avLst/>
                    </a:prstGeom>
                    <a:noFill/>
                    <a:ln>
                      <a:noFill/>
                    </a:ln>
                  </pic:spPr>
                </pic:pic>
              </a:graphicData>
            </a:graphic>
          </wp:inline>
        </w:drawing>
      </w:r>
    </w:p>
    <w:p w:rsidR="00191885" w:rsidRPr="00B8716D" w:rsidRDefault="00191885">
      <w:pPr>
        <w:pBdr>
          <w:top w:val="nil"/>
          <w:left w:val="nil"/>
          <w:bottom w:val="nil"/>
          <w:right w:val="nil"/>
          <w:between w:val="nil"/>
        </w:pBdr>
        <w:spacing w:after="0" w:line="240" w:lineRule="auto"/>
        <w:rPr>
          <w:rFonts w:ascii="Lato" w:eastAsia="Lato" w:hAnsi="Lato" w:cs="Lato"/>
          <w:b/>
          <w:color w:val="000000"/>
          <w:lang w:val="fr-FR"/>
        </w:rPr>
        <w:sectPr w:rsidR="00191885" w:rsidRPr="00B8716D" w:rsidSect="009B405A">
          <w:headerReference w:type="default" r:id="rId10"/>
          <w:footerReference w:type="default" r:id="rId11"/>
          <w:pgSz w:w="15840" w:h="12240"/>
          <w:pgMar w:top="1440" w:right="450" w:bottom="1276" w:left="709" w:header="720" w:footer="567" w:gutter="0"/>
          <w:pgNumType w:start="1"/>
          <w:cols w:space="720"/>
          <w:titlePg/>
        </w:sectPr>
      </w:pPr>
    </w:p>
    <w:p w:rsidR="00A96EF1" w:rsidRPr="00B8716D" w:rsidRDefault="00352E6A">
      <w:pPr>
        <w:pBdr>
          <w:top w:val="nil"/>
          <w:left w:val="nil"/>
          <w:bottom w:val="nil"/>
          <w:right w:val="nil"/>
          <w:between w:val="nil"/>
        </w:pBdr>
        <w:spacing w:after="0" w:line="240" w:lineRule="auto"/>
        <w:rPr>
          <w:rFonts w:ascii="Lato" w:eastAsia="Lato" w:hAnsi="Lato" w:cs="Lato"/>
          <w:b/>
          <w:color w:val="000000"/>
          <w:sz w:val="32"/>
          <w:szCs w:val="32"/>
          <w:lang w:val="fr-FR"/>
        </w:rPr>
      </w:pPr>
      <w:r w:rsidRPr="00B8716D">
        <w:rPr>
          <w:rFonts w:ascii="Lato" w:eastAsia="Lato" w:hAnsi="Lato" w:cs="Lato"/>
          <w:b/>
          <w:color w:val="000000"/>
          <w:sz w:val="32"/>
          <w:szCs w:val="32"/>
          <w:lang w:val="fr-FR"/>
        </w:rPr>
        <w:lastRenderedPageBreak/>
        <w:t>Contenu – Section 2</w:t>
      </w:r>
      <w:r w:rsidRPr="00B8716D">
        <w:rPr>
          <w:rFonts w:ascii="Lato" w:eastAsia="Lato" w:hAnsi="Lato" w:cs="Lato"/>
          <w:b/>
          <w:color w:val="000000"/>
          <w:sz w:val="32"/>
          <w:szCs w:val="32"/>
          <w:lang w:val="fr-FR"/>
        </w:rPr>
        <w:tab/>
      </w:r>
    </w:p>
    <w:p w:rsidR="00B8716D" w:rsidRDefault="00B8716D">
      <w:pPr>
        <w:pBdr>
          <w:top w:val="nil"/>
          <w:left w:val="nil"/>
          <w:bottom w:val="nil"/>
          <w:right w:val="nil"/>
          <w:between w:val="nil"/>
        </w:pBdr>
        <w:spacing w:after="0" w:line="240" w:lineRule="auto"/>
        <w:rPr>
          <w:rFonts w:ascii="Lato" w:eastAsia="Lato" w:hAnsi="Lato" w:cs="Lato"/>
          <w:color w:val="000000"/>
          <w:lang w:val="fr-FR"/>
        </w:rPr>
        <w:sectPr w:rsidR="00B8716D" w:rsidSect="00146C9F">
          <w:footerReference w:type="first" r:id="rId12"/>
          <w:type w:val="continuous"/>
          <w:pgSz w:w="15840" w:h="12240"/>
          <w:pgMar w:top="1440" w:right="450" w:bottom="1276" w:left="709" w:header="720" w:footer="567" w:gutter="0"/>
          <w:cols w:num="2" w:space="720"/>
          <w:titlePg/>
        </w:sectPr>
      </w:pPr>
    </w:p>
    <w:p w:rsidR="00146C9F" w:rsidRPr="00B8716D" w:rsidRDefault="00146C9F">
      <w:pPr>
        <w:pBdr>
          <w:top w:val="nil"/>
          <w:left w:val="nil"/>
          <w:bottom w:val="nil"/>
          <w:right w:val="nil"/>
          <w:between w:val="nil"/>
        </w:pBdr>
        <w:spacing w:after="0" w:line="240" w:lineRule="auto"/>
        <w:rPr>
          <w:rFonts w:ascii="Lato" w:eastAsia="Lato" w:hAnsi="Lato" w:cs="Lato"/>
          <w:color w:val="000000"/>
          <w:lang w:val="fr-FR"/>
        </w:rPr>
      </w:pPr>
    </w:p>
    <w:p w:rsidR="00A96EF1" w:rsidRPr="00B8716D" w:rsidRDefault="00352E6A">
      <w:pPr>
        <w:pBdr>
          <w:top w:val="nil"/>
          <w:left w:val="nil"/>
          <w:bottom w:val="nil"/>
          <w:right w:val="nil"/>
          <w:between w:val="nil"/>
        </w:pBdr>
        <w:spacing w:after="0" w:line="240" w:lineRule="auto"/>
        <w:rPr>
          <w:rFonts w:ascii="Lato" w:eastAsia="Lato" w:hAnsi="Lato" w:cs="Lato"/>
          <w:color w:val="000000"/>
          <w:lang w:val="fr-FR"/>
        </w:rPr>
      </w:pPr>
      <w:r w:rsidRPr="00B8716D">
        <w:rPr>
          <w:rFonts w:ascii="Lato" w:eastAsia="Lato" w:hAnsi="Lato" w:cs="Lato"/>
          <w:b/>
          <w:color w:val="000000"/>
          <w:lang w:val="fr-FR"/>
        </w:rPr>
        <w:tab/>
      </w:r>
      <w:r w:rsidRPr="00B8716D">
        <w:rPr>
          <w:rFonts w:ascii="Lato" w:eastAsia="Lato" w:hAnsi="Lato" w:cs="Lato"/>
          <w:b/>
          <w:color w:val="000000"/>
          <w:lang w:val="fr-FR"/>
        </w:rPr>
        <w:tab/>
      </w:r>
      <w:r w:rsidRPr="00B8716D">
        <w:rPr>
          <w:rFonts w:ascii="Lato" w:eastAsia="Lato" w:hAnsi="Lato" w:cs="Lato"/>
          <w:b/>
          <w:color w:val="000000"/>
          <w:lang w:val="fr-FR"/>
        </w:rPr>
        <w:tab/>
      </w:r>
      <w:r w:rsidRPr="00B8716D">
        <w:rPr>
          <w:rFonts w:ascii="Lato" w:eastAsia="Lato" w:hAnsi="Lato" w:cs="Lato"/>
          <w:b/>
          <w:color w:val="000000"/>
          <w:lang w:val="fr-FR"/>
        </w:rPr>
        <w:tab/>
      </w:r>
      <w:r w:rsidRPr="00B8716D">
        <w:rPr>
          <w:rFonts w:ascii="Lato" w:eastAsia="Lato" w:hAnsi="Lato" w:cs="Lato"/>
          <w:b/>
          <w:color w:val="000000"/>
          <w:lang w:val="fr-FR"/>
        </w:rPr>
        <w:tab/>
      </w:r>
      <w:r w:rsidRPr="00B8716D">
        <w:rPr>
          <w:rFonts w:ascii="Lato" w:eastAsia="Lato" w:hAnsi="Lato" w:cs="Lato"/>
          <w:b/>
          <w:color w:val="000000"/>
          <w:lang w:val="fr-FR"/>
        </w:rPr>
        <w:tab/>
      </w:r>
      <w:r w:rsidRPr="00B8716D">
        <w:rPr>
          <w:rFonts w:ascii="Lato" w:eastAsia="Lato" w:hAnsi="Lato" w:cs="Lato"/>
          <w:b/>
          <w:color w:val="000000"/>
          <w:lang w:val="fr-FR"/>
        </w:rPr>
        <w:tab/>
      </w:r>
    </w:p>
    <w:p w:rsidR="00B8716D" w:rsidRPr="007F79D1" w:rsidRDefault="008008E7" w:rsidP="007F79D1">
      <w:pPr>
        <w:pStyle w:val="TOC1"/>
        <w:rPr>
          <w:rFonts w:eastAsiaTheme="minorEastAsia" w:cstheme="minorBidi"/>
          <w:b/>
          <w:bCs/>
          <w:lang w:val="en-GB" w:eastAsia="en-GB"/>
        </w:rPr>
      </w:pPr>
      <w:r w:rsidRPr="00B8716D">
        <w:rPr>
          <w:rFonts w:cs="Lato"/>
          <w:color w:val="000000"/>
        </w:rPr>
        <w:fldChar w:fldCharType="begin"/>
      </w:r>
      <w:r w:rsidR="00A56A5C" w:rsidRPr="00B8716D">
        <w:rPr>
          <w:rFonts w:cs="Lato"/>
          <w:color w:val="000000"/>
        </w:rPr>
        <w:instrText xml:space="preserve"> TOC \o "1-3" \h \z \u </w:instrText>
      </w:r>
      <w:r w:rsidRPr="00B8716D">
        <w:rPr>
          <w:rFonts w:cs="Lato"/>
          <w:color w:val="000000"/>
        </w:rPr>
        <w:fldChar w:fldCharType="separate"/>
      </w:r>
      <w:hyperlink w:anchor="_Toc3968050" w:history="1">
        <w:r w:rsidR="00B8716D">
          <w:rPr>
            <w:rStyle w:val="Hyperlink"/>
            <w:b/>
            <w:bCs/>
            <w:kern w:val="32"/>
          </w:rPr>
          <w:t>I</w:t>
        </w:r>
        <w:r w:rsidR="00A56A5C" w:rsidRPr="00B8716D">
          <w:rPr>
            <w:rStyle w:val="Hyperlink"/>
            <w:b/>
            <w:bCs/>
            <w:kern w:val="32"/>
          </w:rPr>
          <w:t>.</w:t>
        </w:r>
        <w:r w:rsidR="00A56A5C" w:rsidRPr="00B8716D">
          <w:rPr>
            <w:rFonts w:eastAsiaTheme="minorEastAsia" w:cstheme="minorBidi"/>
            <w:b/>
            <w:bCs/>
            <w:lang w:val="en-GB" w:eastAsia="en-GB"/>
          </w:rPr>
          <w:tab/>
        </w:r>
        <w:r w:rsidR="00A56A5C" w:rsidRPr="00B8716D">
          <w:rPr>
            <w:rStyle w:val="Hyperlink"/>
            <w:b/>
            <w:bCs/>
            <w:kern w:val="32"/>
          </w:rPr>
          <w:t>IDENTITE ORGANISATIONNELLE (Qui nous sommes)</w:t>
        </w:r>
        <w:r w:rsidR="00B8716D">
          <w:rPr>
            <w:b/>
            <w:bCs/>
            <w:webHidden/>
          </w:rPr>
          <w:tab/>
        </w:r>
        <w:r w:rsidR="001D3975">
          <w:rPr>
            <w:b/>
            <w:bCs/>
            <w:webHidden/>
          </w:rPr>
          <w:t>5</w:t>
        </w:r>
      </w:hyperlink>
    </w:p>
    <w:p w:rsidR="00A56A5C" w:rsidRPr="00B8716D" w:rsidRDefault="003871B5" w:rsidP="007F79D1">
      <w:pPr>
        <w:pStyle w:val="TOC1"/>
      </w:pPr>
      <w:hyperlink w:anchor="_Toc3968051" w:history="1">
        <w:r w:rsidR="00B8716D">
          <w:rPr>
            <w:rStyle w:val="Hyperlink"/>
            <w:b/>
            <w:bCs/>
            <w:kern w:val="32"/>
          </w:rPr>
          <w:t>I</w:t>
        </w:r>
        <w:r w:rsidR="00A56A5C" w:rsidRPr="00B8716D">
          <w:rPr>
            <w:rStyle w:val="Hyperlink"/>
            <w:b/>
            <w:bCs/>
            <w:kern w:val="32"/>
          </w:rPr>
          <w:t>.1.</w:t>
        </w:r>
        <w:r w:rsidR="00A56A5C" w:rsidRPr="00B8716D">
          <w:rPr>
            <w:rFonts w:eastAsiaTheme="minorEastAsia" w:cstheme="minorBidi"/>
            <w:lang w:val="en-GB" w:eastAsia="en-GB"/>
          </w:rPr>
          <w:tab/>
        </w:r>
        <w:r w:rsidR="00A56A5C" w:rsidRPr="00B8716D">
          <w:rPr>
            <w:rStyle w:val="Hyperlink"/>
            <w:b/>
            <w:bCs/>
            <w:iCs/>
          </w:rPr>
          <w:t>La Mission et la Vision</w:t>
        </w:r>
        <w:r w:rsidR="00A56A5C" w:rsidRPr="00B8716D">
          <w:rPr>
            <w:webHidden/>
          </w:rPr>
          <w:tab/>
        </w:r>
        <w:r w:rsidR="001D3975">
          <w:rPr>
            <w:webHidden/>
          </w:rPr>
          <w:t>5</w:t>
        </w:r>
      </w:hyperlink>
    </w:p>
    <w:p w:rsidR="00191885" w:rsidRPr="00B8716D" w:rsidRDefault="00146C9F" w:rsidP="00B8716D">
      <w:pPr>
        <w:pStyle w:val="Heading1"/>
        <w:spacing w:before="0" w:after="0" w:line="240" w:lineRule="auto"/>
        <w:ind w:firstLine="720"/>
        <w:rPr>
          <w:rFonts w:ascii="Lato" w:hAnsi="Lato"/>
          <w:b w:val="0"/>
          <w:bCs/>
          <w:sz w:val="22"/>
          <w:szCs w:val="20"/>
          <w:lang w:val="fr-FR"/>
        </w:rPr>
      </w:pPr>
      <w:r w:rsidRPr="00B8716D">
        <w:rPr>
          <w:rFonts w:ascii="Lato" w:hAnsi="Lato"/>
          <w:b w:val="0"/>
          <w:bCs/>
          <w:sz w:val="22"/>
          <w:szCs w:val="20"/>
          <w:lang w:val="fr-FR"/>
        </w:rPr>
        <w:t xml:space="preserve">1. </w:t>
      </w:r>
      <w:r w:rsidR="00191885" w:rsidRPr="00B8716D">
        <w:rPr>
          <w:rFonts w:ascii="Lato" w:hAnsi="Lato"/>
          <w:b w:val="0"/>
          <w:bCs/>
          <w:sz w:val="22"/>
          <w:szCs w:val="20"/>
          <w:lang w:val="fr-FR"/>
        </w:rPr>
        <w:t>La Mission &amp; la Vision</w:t>
      </w:r>
    </w:p>
    <w:p w:rsidR="00B8716D" w:rsidRDefault="00B8716D" w:rsidP="007F79D1">
      <w:pPr>
        <w:pStyle w:val="TOC1"/>
      </w:pPr>
    </w:p>
    <w:p w:rsidR="00A56A5C" w:rsidRPr="00B8716D" w:rsidRDefault="003871B5" w:rsidP="007F79D1">
      <w:pPr>
        <w:pStyle w:val="TOC1"/>
        <w:rPr>
          <w:b/>
          <w:bCs/>
        </w:rPr>
      </w:pPr>
      <w:hyperlink w:anchor="_Toc3968052" w:history="1">
        <w:r w:rsidR="00B8716D">
          <w:rPr>
            <w:rStyle w:val="Hyperlink"/>
            <w:b/>
            <w:bCs/>
            <w:iCs/>
          </w:rPr>
          <w:t>I</w:t>
        </w:r>
        <w:r w:rsidR="00A56A5C" w:rsidRPr="00B8716D">
          <w:rPr>
            <w:rStyle w:val="Hyperlink"/>
            <w:b/>
            <w:bCs/>
            <w:iCs/>
          </w:rPr>
          <w:t>.2.</w:t>
        </w:r>
        <w:r w:rsidR="00A56A5C" w:rsidRPr="00B8716D">
          <w:rPr>
            <w:rFonts w:eastAsiaTheme="minorEastAsia" w:cstheme="minorBidi"/>
            <w:b/>
            <w:bCs/>
            <w:lang w:eastAsia="en-GB"/>
          </w:rPr>
          <w:tab/>
        </w:r>
        <w:r w:rsidR="007F79D1">
          <w:rPr>
            <w:rStyle w:val="Hyperlink"/>
            <w:b/>
            <w:bCs/>
            <w:iCs/>
          </w:rPr>
          <w:t>Valeurs</w:t>
        </w:r>
        <w:r w:rsidR="00A56A5C" w:rsidRPr="00B8716D">
          <w:rPr>
            <w:b/>
            <w:bCs/>
            <w:webHidden/>
          </w:rPr>
          <w:tab/>
        </w:r>
        <w:r w:rsidR="001D3975">
          <w:rPr>
            <w:b/>
            <w:bCs/>
            <w:webHidden/>
          </w:rPr>
          <w:t>7</w:t>
        </w:r>
      </w:hyperlink>
    </w:p>
    <w:p w:rsidR="00191885" w:rsidRPr="00B8716D" w:rsidRDefault="00146C9F" w:rsidP="00B8716D">
      <w:pPr>
        <w:spacing w:after="0"/>
        <w:ind w:firstLine="720"/>
        <w:rPr>
          <w:rFonts w:ascii="Lato" w:hAnsi="Lato"/>
          <w:lang w:val="fr-FR"/>
        </w:rPr>
      </w:pPr>
      <w:r w:rsidRPr="00B8716D">
        <w:rPr>
          <w:rFonts w:ascii="Lato" w:hAnsi="Lato"/>
          <w:lang w:val="fr-FR"/>
        </w:rPr>
        <w:t xml:space="preserve">1. </w:t>
      </w:r>
      <w:r w:rsidR="00191885" w:rsidRPr="00B8716D">
        <w:rPr>
          <w:rFonts w:ascii="Lato" w:hAnsi="Lato"/>
          <w:lang w:val="fr-FR"/>
        </w:rPr>
        <w:t>Valeurs</w:t>
      </w:r>
    </w:p>
    <w:p w:rsidR="00B8716D" w:rsidRDefault="00B8716D" w:rsidP="007F79D1">
      <w:pPr>
        <w:pStyle w:val="TOC1"/>
      </w:pPr>
    </w:p>
    <w:p w:rsidR="00B8716D" w:rsidRPr="007F79D1" w:rsidRDefault="003871B5" w:rsidP="007F79D1">
      <w:pPr>
        <w:pStyle w:val="TOC1"/>
        <w:rPr>
          <w:rFonts w:eastAsiaTheme="minorEastAsia" w:cstheme="minorBidi"/>
          <w:lang w:val="en-GB" w:eastAsia="en-GB"/>
        </w:rPr>
      </w:pPr>
      <w:hyperlink w:anchor="_Toc3968053" w:history="1">
        <w:r w:rsidR="00B8716D">
          <w:rPr>
            <w:rStyle w:val="Hyperlink"/>
            <w:b/>
            <w:bCs/>
            <w:kern w:val="32"/>
          </w:rPr>
          <w:t>II</w:t>
        </w:r>
        <w:r w:rsidR="00A56A5C" w:rsidRPr="00B8716D">
          <w:rPr>
            <w:rStyle w:val="Hyperlink"/>
            <w:b/>
            <w:bCs/>
            <w:kern w:val="32"/>
          </w:rPr>
          <w:t>.</w:t>
        </w:r>
        <w:r w:rsidR="00A56A5C" w:rsidRPr="00B8716D">
          <w:rPr>
            <w:rFonts w:eastAsiaTheme="minorEastAsia" w:cstheme="minorBidi"/>
            <w:lang w:eastAsia="en-GB"/>
          </w:rPr>
          <w:tab/>
        </w:r>
        <w:r w:rsidR="00A56A5C" w:rsidRPr="00B8716D">
          <w:rPr>
            <w:rStyle w:val="Hyperlink"/>
            <w:b/>
            <w:bCs/>
            <w:kern w:val="32"/>
          </w:rPr>
          <w:t>STRUCTURE &amp; STRATÉGIE ORGANISATIONNELLES (Comment Nous Grandissons)</w:t>
        </w:r>
        <w:r w:rsidR="00A56A5C" w:rsidRPr="00B8716D">
          <w:rPr>
            <w:webHidden/>
          </w:rPr>
          <w:tab/>
        </w:r>
        <w:r w:rsidR="001D3975">
          <w:rPr>
            <w:webHidden/>
          </w:rPr>
          <w:t>8</w:t>
        </w:r>
      </w:hyperlink>
    </w:p>
    <w:p w:rsidR="00A56A5C" w:rsidRPr="00B8716D" w:rsidRDefault="003871B5" w:rsidP="007F79D1">
      <w:pPr>
        <w:pStyle w:val="TOC1"/>
      </w:pPr>
      <w:hyperlink w:anchor="_Toc3968054" w:history="1">
        <w:r w:rsidR="00B8716D">
          <w:rPr>
            <w:rStyle w:val="Hyperlink"/>
            <w:b/>
            <w:bCs/>
            <w:iCs/>
          </w:rPr>
          <w:t>II.1</w:t>
        </w:r>
        <w:r w:rsidR="00A56A5C" w:rsidRPr="00B8716D">
          <w:rPr>
            <w:rFonts w:eastAsiaTheme="minorEastAsia" w:cstheme="minorBidi"/>
            <w:lang w:val="en-GB" w:eastAsia="en-GB"/>
          </w:rPr>
          <w:tab/>
        </w:r>
        <w:r w:rsidR="00A56A5C" w:rsidRPr="00B8716D">
          <w:rPr>
            <w:rStyle w:val="Hyperlink"/>
            <w:b/>
            <w:bCs/>
            <w:iCs/>
          </w:rPr>
          <w:t>Stratégie &amp; Planification</w:t>
        </w:r>
        <w:r w:rsidR="00A56A5C" w:rsidRPr="00B8716D">
          <w:rPr>
            <w:webHidden/>
          </w:rPr>
          <w:tab/>
        </w:r>
        <w:r w:rsidR="001D3975">
          <w:rPr>
            <w:webHidden/>
          </w:rPr>
          <w:t>8</w:t>
        </w:r>
      </w:hyperlink>
    </w:p>
    <w:p w:rsidR="00191885" w:rsidRPr="00B8716D" w:rsidRDefault="00146C9F" w:rsidP="00B8716D">
      <w:pPr>
        <w:spacing w:after="0"/>
        <w:ind w:left="720"/>
        <w:rPr>
          <w:rFonts w:ascii="Lato" w:hAnsi="Lato"/>
          <w:lang w:val="fr-FR"/>
        </w:rPr>
      </w:pPr>
      <w:r w:rsidRPr="00B8716D">
        <w:rPr>
          <w:rFonts w:ascii="Lato" w:hAnsi="Lato"/>
          <w:lang w:val="fr-FR"/>
        </w:rPr>
        <w:t xml:space="preserve">1. </w:t>
      </w:r>
      <w:r w:rsidR="00191885" w:rsidRPr="00B8716D">
        <w:rPr>
          <w:rFonts w:ascii="Lato" w:hAnsi="Lato"/>
          <w:lang w:val="fr-FR"/>
        </w:rPr>
        <w:t>Stratégie</w:t>
      </w:r>
    </w:p>
    <w:p w:rsidR="00191885" w:rsidRPr="00B8716D" w:rsidRDefault="00146C9F" w:rsidP="00B8716D">
      <w:pPr>
        <w:spacing w:after="0"/>
        <w:ind w:left="720"/>
        <w:rPr>
          <w:rFonts w:ascii="Lato" w:hAnsi="Lato"/>
          <w:lang w:val="fr-FR"/>
        </w:rPr>
      </w:pPr>
      <w:r w:rsidRPr="00B8716D">
        <w:rPr>
          <w:rFonts w:ascii="Lato" w:hAnsi="Lato"/>
          <w:lang w:val="fr-FR"/>
        </w:rPr>
        <w:t xml:space="preserve">2. </w:t>
      </w:r>
      <w:r w:rsidR="00191885" w:rsidRPr="00B8716D">
        <w:rPr>
          <w:rFonts w:ascii="Lato" w:hAnsi="Lato"/>
          <w:lang w:val="fr-FR"/>
        </w:rPr>
        <w:t>Planification</w:t>
      </w:r>
    </w:p>
    <w:p w:rsidR="00191885" w:rsidRDefault="00C27EE8" w:rsidP="00B8716D">
      <w:pPr>
        <w:spacing w:after="0"/>
        <w:ind w:left="720"/>
        <w:rPr>
          <w:rFonts w:ascii="Lato" w:hAnsi="Lato"/>
          <w:lang w:val="fr-FR"/>
        </w:rPr>
      </w:pPr>
      <w:r>
        <w:rPr>
          <w:rFonts w:ascii="Lato" w:hAnsi="Lato"/>
          <w:lang w:val="fr-FR"/>
        </w:rPr>
        <w:t xml:space="preserve">3. </w:t>
      </w:r>
      <w:r w:rsidR="00191885" w:rsidRPr="00B8716D">
        <w:rPr>
          <w:rFonts w:ascii="Lato" w:hAnsi="Lato"/>
          <w:lang w:val="fr-FR"/>
        </w:rPr>
        <w:t>Mesure de la performance</w:t>
      </w:r>
    </w:p>
    <w:p w:rsidR="00B8716D" w:rsidRPr="00B8716D" w:rsidRDefault="00B8716D" w:rsidP="00B8716D">
      <w:pPr>
        <w:spacing w:after="0"/>
        <w:ind w:left="720"/>
        <w:rPr>
          <w:rFonts w:ascii="Lato" w:hAnsi="Lato"/>
          <w:lang w:val="fr-FR"/>
        </w:rPr>
      </w:pPr>
    </w:p>
    <w:p w:rsidR="00A56A5C" w:rsidRPr="00B8716D" w:rsidRDefault="003871B5" w:rsidP="007F79D1">
      <w:pPr>
        <w:pStyle w:val="TOC1"/>
        <w:rPr>
          <w:b/>
          <w:bCs/>
        </w:rPr>
      </w:pPr>
      <w:hyperlink w:anchor="_Toc3968055" w:history="1">
        <w:r w:rsidR="00B8716D">
          <w:rPr>
            <w:rStyle w:val="Hyperlink"/>
            <w:b/>
            <w:bCs/>
            <w:iCs/>
          </w:rPr>
          <w:t>II.2</w:t>
        </w:r>
        <w:r w:rsidR="00A56A5C" w:rsidRPr="00B8716D">
          <w:rPr>
            <w:rFonts w:eastAsiaTheme="minorEastAsia" w:cstheme="minorBidi"/>
            <w:b/>
            <w:bCs/>
            <w:lang w:eastAsia="en-GB"/>
          </w:rPr>
          <w:tab/>
        </w:r>
        <w:r w:rsidR="001D3975" w:rsidRPr="00B8716D">
          <w:rPr>
            <w:rStyle w:val="Hyperlink"/>
            <w:b/>
            <w:bCs/>
            <w:iCs/>
          </w:rPr>
          <w:t>Gouvernance</w:t>
        </w:r>
        <w:r w:rsidR="00A56A5C" w:rsidRPr="00B8716D">
          <w:rPr>
            <w:b/>
            <w:bCs/>
            <w:webHidden/>
          </w:rPr>
          <w:tab/>
        </w:r>
        <w:r w:rsidR="001D3975">
          <w:rPr>
            <w:b/>
            <w:bCs/>
            <w:webHidden/>
          </w:rPr>
          <w:t>13</w:t>
        </w:r>
      </w:hyperlink>
    </w:p>
    <w:p w:rsidR="00191885" w:rsidRPr="00B8716D" w:rsidRDefault="00146C9F" w:rsidP="00B8716D">
      <w:pPr>
        <w:spacing w:after="0"/>
        <w:ind w:firstLine="720"/>
        <w:rPr>
          <w:rFonts w:ascii="Lato" w:hAnsi="Lato"/>
          <w:lang w:val="fr-FR"/>
        </w:rPr>
      </w:pPr>
      <w:r w:rsidRPr="00B8716D">
        <w:rPr>
          <w:rFonts w:ascii="Lato" w:hAnsi="Lato"/>
          <w:lang w:val="fr-FR"/>
        </w:rPr>
        <w:t xml:space="preserve">1. </w:t>
      </w:r>
      <w:r w:rsidR="00191885" w:rsidRPr="00B8716D">
        <w:rPr>
          <w:rFonts w:ascii="Lato" w:hAnsi="Lato"/>
          <w:lang w:val="fr-FR"/>
        </w:rPr>
        <w:t>Structure &amp; Systèmes</w:t>
      </w:r>
    </w:p>
    <w:p w:rsidR="00191885" w:rsidRDefault="00146C9F" w:rsidP="00B8716D">
      <w:pPr>
        <w:spacing w:after="0"/>
        <w:ind w:left="720"/>
        <w:rPr>
          <w:rFonts w:ascii="Lato" w:hAnsi="Lato"/>
          <w:lang w:val="fr-FR"/>
        </w:rPr>
      </w:pPr>
      <w:r w:rsidRPr="00B8716D">
        <w:rPr>
          <w:rFonts w:ascii="Lato" w:hAnsi="Lato"/>
          <w:lang w:val="fr-FR"/>
        </w:rPr>
        <w:t xml:space="preserve">2. </w:t>
      </w:r>
      <w:r w:rsidR="00191885" w:rsidRPr="00B8716D">
        <w:rPr>
          <w:rFonts w:ascii="Lato" w:hAnsi="Lato"/>
          <w:lang w:val="fr-FR"/>
        </w:rPr>
        <w:t>Personnes et travail d'équipe efficace</w:t>
      </w:r>
    </w:p>
    <w:p w:rsidR="007F79D1" w:rsidRDefault="007F79D1" w:rsidP="00B8716D">
      <w:pPr>
        <w:spacing w:after="0"/>
        <w:ind w:left="720"/>
        <w:rPr>
          <w:rFonts w:ascii="Lato" w:hAnsi="Lato"/>
          <w:lang w:val="fr-FR"/>
        </w:rPr>
      </w:pPr>
    </w:p>
    <w:p w:rsidR="007F79D1" w:rsidRDefault="007F79D1" w:rsidP="00B8716D">
      <w:pPr>
        <w:spacing w:after="0"/>
        <w:ind w:left="720"/>
        <w:rPr>
          <w:rFonts w:ascii="Lato" w:hAnsi="Lato"/>
          <w:lang w:val="fr-FR"/>
        </w:rPr>
      </w:pPr>
    </w:p>
    <w:p w:rsidR="007F79D1" w:rsidRPr="007F79D1" w:rsidRDefault="007F79D1" w:rsidP="007F79D1">
      <w:pPr>
        <w:pBdr>
          <w:top w:val="nil"/>
          <w:left w:val="nil"/>
          <w:bottom w:val="nil"/>
          <w:right w:val="nil"/>
          <w:between w:val="nil"/>
        </w:pBdr>
        <w:spacing w:line="240" w:lineRule="auto"/>
        <w:rPr>
          <w:rFonts w:ascii="Lato" w:eastAsia="Lato" w:hAnsi="Lato" w:cs="Lato"/>
          <w:b/>
          <w:color w:val="000000"/>
          <w:szCs w:val="28"/>
          <w:lang w:val="fr-FR"/>
        </w:rPr>
      </w:pPr>
      <w:r w:rsidRPr="007F79D1">
        <w:rPr>
          <w:rFonts w:ascii="Lato" w:eastAsia="Lato" w:hAnsi="Lato" w:cs="Lato"/>
          <w:b/>
          <w:szCs w:val="28"/>
          <w:lang w:val="fr-FR"/>
        </w:rPr>
        <w:t xml:space="preserve">III. </w:t>
      </w:r>
      <w:r>
        <w:rPr>
          <w:rFonts w:ascii="Lato" w:eastAsia="Lato" w:hAnsi="Lato" w:cs="Lato"/>
          <w:b/>
          <w:szCs w:val="28"/>
          <w:lang w:val="fr-FR"/>
        </w:rPr>
        <w:tab/>
      </w:r>
      <w:r w:rsidRPr="007F79D1">
        <w:rPr>
          <w:rFonts w:ascii="Lato" w:eastAsia="Lato" w:hAnsi="Lato" w:cs="Lato"/>
          <w:b/>
          <w:szCs w:val="28"/>
          <w:lang w:val="fr-FR"/>
        </w:rPr>
        <w:t>ELEMENTS FONDAMENTAUX DE LA MISSION (Ce Que Nous Faisons)</w:t>
      </w:r>
    </w:p>
    <w:p w:rsidR="00A56A5C" w:rsidRPr="00B8716D" w:rsidRDefault="003871B5" w:rsidP="007F79D1">
      <w:pPr>
        <w:pStyle w:val="TOC1"/>
      </w:pPr>
      <w:hyperlink w:anchor="_Toc3968056" w:history="1">
        <w:r w:rsidR="00B8716D">
          <w:rPr>
            <w:rStyle w:val="Hyperlink"/>
            <w:b/>
            <w:bCs/>
            <w:iCs/>
          </w:rPr>
          <w:t>II</w:t>
        </w:r>
        <w:r w:rsidR="001D3975">
          <w:rPr>
            <w:rStyle w:val="Hyperlink"/>
            <w:b/>
            <w:bCs/>
            <w:iCs/>
          </w:rPr>
          <w:t>I.1</w:t>
        </w:r>
        <w:r w:rsidR="00A56A5C" w:rsidRPr="00B8716D">
          <w:rPr>
            <w:rFonts w:eastAsiaTheme="minorEastAsia" w:cstheme="minorBidi"/>
            <w:lang w:eastAsia="en-GB"/>
          </w:rPr>
          <w:tab/>
        </w:r>
        <w:r w:rsidR="007F79D1">
          <w:rPr>
            <w:rStyle w:val="Hyperlink"/>
            <w:b/>
            <w:bCs/>
            <w:iCs/>
          </w:rPr>
          <w:t>Gestion O</w:t>
        </w:r>
        <w:r w:rsidR="00A56A5C" w:rsidRPr="00B8716D">
          <w:rPr>
            <w:rStyle w:val="Hyperlink"/>
            <w:b/>
            <w:bCs/>
            <w:iCs/>
          </w:rPr>
          <w:t>rganisationnelle</w:t>
        </w:r>
        <w:r w:rsidR="00A56A5C" w:rsidRPr="00B8716D">
          <w:rPr>
            <w:webHidden/>
          </w:rPr>
          <w:tab/>
        </w:r>
        <w:r w:rsidR="001D3975">
          <w:rPr>
            <w:webHidden/>
          </w:rPr>
          <w:t>17</w:t>
        </w:r>
      </w:hyperlink>
    </w:p>
    <w:p w:rsidR="00191885" w:rsidRPr="00B8716D" w:rsidRDefault="00146C9F" w:rsidP="00B8716D">
      <w:pPr>
        <w:spacing w:after="0"/>
        <w:ind w:firstLine="720"/>
        <w:rPr>
          <w:rFonts w:ascii="Lato" w:hAnsi="Lato"/>
          <w:lang w:val="fr-FR"/>
        </w:rPr>
      </w:pPr>
      <w:r w:rsidRPr="00B8716D">
        <w:rPr>
          <w:rFonts w:ascii="Lato" w:hAnsi="Lato"/>
          <w:lang w:val="fr-FR"/>
        </w:rPr>
        <w:t xml:space="preserve">1. </w:t>
      </w:r>
      <w:r w:rsidR="00191885" w:rsidRPr="00B8716D">
        <w:rPr>
          <w:rFonts w:ascii="Lato" w:hAnsi="Lato"/>
          <w:lang w:val="fr-FR"/>
        </w:rPr>
        <w:t>Structure opérationnelle, systèmes et processus</w:t>
      </w:r>
    </w:p>
    <w:p w:rsidR="00191885" w:rsidRPr="00B8716D" w:rsidRDefault="00146C9F" w:rsidP="00B8716D">
      <w:pPr>
        <w:ind w:firstLine="720"/>
        <w:rPr>
          <w:rFonts w:ascii="Lato" w:hAnsi="Lato"/>
          <w:lang w:val="fr-FR"/>
        </w:rPr>
      </w:pPr>
      <w:r w:rsidRPr="00B8716D">
        <w:rPr>
          <w:rFonts w:ascii="Lato" w:hAnsi="Lato"/>
          <w:lang w:val="fr-FR"/>
        </w:rPr>
        <w:t xml:space="preserve">2. </w:t>
      </w:r>
      <w:r w:rsidR="00191885" w:rsidRPr="00B8716D">
        <w:rPr>
          <w:rFonts w:ascii="Lato" w:hAnsi="Lato"/>
          <w:lang w:val="fr-FR"/>
        </w:rPr>
        <w:t>Structure du personnel, systèmes et processus</w:t>
      </w:r>
    </w:p>
    <w:p w:rsidR="00B8716D" w:rsidRDefault="00B8716D" w:rsidP="007F79D1">
      <w:pPr>
        <w:pStyle w:val="TOC1"/>
      </w:pPr>
    </w:p>
    <w:p w:rsidR="007F79D1" w:rsidRPr="007F79D1" w:rsidRDefault="007F79D1" w:rsidP="007F79D1">
      <w:pPr>
        <w:rPr>
          <w:lang w:val="fr-FR"/>
        </w:rPr>
      </w:pPr>
    </w:p>
    <w:p w:rsidR="00A56A5C" w:rsidRPr="007F79D1" w:rsidRDefault="003871B5" w:rsidP="007F79D1">
      <w:pPr>
        <w:pStyle w:val="TOC1"/>
        <w:rPr>
          <w:bCs/>
        </w:rPr>
      </w:pPr>
      <w:hyperlink w:anchor="_Toc3968057" w:history="1">
        <w:r w:rsidR="001D3975" w:rsidRPr="007F79D1">
          <w:rPr>
            <w:rStyle w:val="Hyperlink"/>
            <w:b/>
            <w:bCs/>
            <w:iCs/>
          </w:rPr>
          <w:t>III.2</w:t>
        </w:r>
        <w:r w:rsidR="00A56A5C" w:rsidRPr="007F79D1">
          <w:rPr>
            <w:rFonts w:eastAsiaTheme="minorEastAsia" w:cstheme="minorBidi"/>
            <w:bCs/>
            <w:lang w:val="en-GB" w:eastAsia="en-GB"/>
          </w:rPr>
          <w:tab/>
        </w:r>
        <w:r w:rsidR="00A56A5C" w:rsidRPr="007F79D1">
          <w:rPr>
            <w:rStyle w:val="Hyperlink"/>
            <w:b/>
            <w:bCs/>
            <w:iCs/>
          </w:rPr>
          <w:t>Finances</w:t>
        </w:r>
        <w:r w:rsidR="00A56A5C" w:rsidRPr="007F79D1">
          <w:rPr>
            <w:bCs/>
            <w:webHidden/>
          </w:rPr>
          <w:tab/>
        </w:r>
        <w:r w:rsidR="001D3975" w:rsidRPr="007F79D1">
          <w:rPr>
            <w:bCs/>
            <w:webHidden/>
          </w:rPr>
          <w:t>22</w:t>
        </w:r>
      </w:hyperlink>
    </w:p>
    <w:p w:rsidR="00191885" w:rsidRPr="00B8716D" w:rsidRDefault="00146C9F" w:rsidP="00B8716D">
      <w:pPr>
        <w:spacing w:after="0" w:line="240" w:lineRule="auto"/>
        <w:ind w:firstLine="720"/>
        <w:rPr>
          <w:rFonts w:ascii="Lato" w:hAnsi="Lato"/>
          <w:lang w:val="fr-FR"/>
        </w:rPr>
      </w:pPr>
      <w:r w:rsidRPr="00B8716D">
        <w:rPr>
          <w:rFonts w:ascii="Lato" w:hAnsi="Lato"/>
          <w:lang w:val="fr-FR"/>
        </w:rPr>
        <w:t xml:space="preserve">1. </w:t>
      </w:r>
      <w:r w:rsidR="00191885" w:rsidRPr="00B8716D">
        <w:rPr>
          <w:rFonts w:ascii="Lato" w:hAnsi="Lato"/>
          <w:lang w:val="fr-FR"/>
        </w:rPr>
        <w:t>Planification et budgétisation</w:t>
      </w:r>
    </w:p>
    <w:p w:rsidR="00191885" w:rsidRPr="00B8716D" w:rsidRDefault="00146C9F" w:rsidP="00B8716D">
      <w:pPr>
        <w:spacing w:after="0" w:line="240" w:lineRule="auto"/>
        <w:ind w:firstLine="720"/>
        <w:rPr>
          <w:rFonts w:ascii="Lato" w:hAnsi="Lato"/>
          <w:lang w:val="fr-FR"/>
        </w:rPr>
      </w:pPr>
      <w:r w:rsidRPr="00B8716D">
        <w:rPr>
          <w:rFonts w:ascii="Lato" w:hAnsi="Lato"/>
          <w:lang w:val="fr-FR"/>
        </w:rPr>
        <w:t xml:space="preserve">2. </w:t>
      </w:r>
      <w:r w:rsidR="00191885" w:rsidRPr="00B8716D">
        <w:rPr>
          <w:rFonts w:ascii="Lato" w:hAnsi="Lato"/>
          <w:lang w:val="fr-FR"/>
        </w:rPr>
        <w:t>Systèmes comptables de base</w:t>
      </w:r>
    </w:p>
    <w:p w:rsidR="00191885" w:rsidRPr="00B8716D" w:rsidRDefault="00146C9F" w:rsidP="00B8716D">
      <w:pPr>
        <w:spacing w:after="0"/>
        <w:ind w:left="720"/>
        <w:rPr>
          <w:rFonts w:ascii="Lato" w:hAnsi="Lato"/>
          <w:lang w:val="fr-FR"/>
        </w:rPr>
      </w:pPr>
      <w:r w:rsidRPr="00B8716D">
        <w:rPr>
          <w:rFonts w:ascii="Lato" w:hAnsi="Lato"/>
          <w:lang w:val="fr-FR"/>
        </w:rPr>
        <w:t xml:space="preserve">3. </w:t>
      </w:r>
      <w:r w:rsidR="00191885" w:rsidRPr="00B8716D">
        <w:rPr>
          <w:rFonts w:ascii="Lato" w:hAnsi="Lato"/>
          <w:lang w:val="fr-FR"/>
        </w:rPr>
        <w:t>Rapport financier</w:t>
      </w:r>
    </w:p>
    <w:p w:rsidR="00191885" w:rsidRPr="00B8716D" w:rsidRDefault="00146C9F" w:rsidP="00B8716D">
      <w:pPr>
        <w:spacing w:after="0"/>
        <w:ind w:left="720"/>
        <w:rPr>
          <w:rFonts w:ascii="Lato" w:hAnsi="Lato"/>
          <w:lang w:val="fr-FR"/>
        </w:rPr>
      </w:pPr>
      <w:r w:rsidRPr="00B8716D">
        <w:rPr>
          <w:rFonts w:ascii="Lato" w:hAnsi="Lato"/>
          <w:lang w:val="fr-FR"/>
        </w:rPr>
        <w:t xml:space="preserve">4. </w:t>
      </w:r>
      <w:r w:rsidR="00191885" w:rsidRPr="00B8716D">
        <w:rPr>
          <w:rFonts w:ascii="Lato" w:hAnsi="Lato"/>
          <w:lang w:val="fr-FR"/>
        </w:rPr>
        <w:t>Contrôles internes</w:t>
      </w:r>
    </w:p>
    <w:p w:rsidR="00191885" w:rsidRPr="00B8716D" w:rsidRDefault="00146C9F" w:rsidP="00B8716D">
      <w:pPr>
        <w:spacing w:after="0"/>
        <w:ind w:left="720"/>
        <w:rPr>
          <w:rFonts w:ascii="Lato" w:hAnsi="Lato"/>
          <w:lang w:val="fr-FR"/>
        </w:rPr>
      </w:pPr>
      <w:r w:rsidRPr="00B8716D">
        <w:rPr>
          <w:rFonts w:ascii="Lato" w:hAnsi="Lato"/>
          <w:lang w:val="fr-FR"/>
        </w:rPr>
        <w:t xml:space="preserve">5. </w:t>
      </w:r>
      <w:r w:rsidR="00191885" w:rsidRPr="00B8716D">
        <w:rPr>
          <w:rFonts w:ascii="Lato" w:hAnsi="Lato"/>
          <w:lang w:val="fr-FR"/>
        </w:rPr>
        <w:t>Gestion des subventions</w:t>
      </w:r>
    </w:p>
    <w:p w:rsidR="000D2E1B" w:rsidRDefault="00146C9F" w:rsidP="00B8716D">
      <w:pPr>
        <w:spacing w:after="0"/>
        <w:ind w:left="720"/>
        <w:rPr>
          <w:rFonts w:ascii="Lato" w:hAnsi="Lato"/>
          <w:lang w:val="fr-FR"/>
        </w:rPr>
      </w:pPr>
      <w:r w:rsidRPr="00B8716D">
        <w:rPr>
          <w:rFonts w:ascii="Lato" w:hAnsi="Lato"/>
          <w:lang w:val="fr-FR"/>
        </w:rPr>
        <w:t xml:space="preserve">6. </w:t>
      </w:r>
      <w:r w:rsidR="000D2E1B" w:rsidRPr="00B8716D">
        <w:rPr>
          <w:rFonts w:ascii="Lato" w:hAnsi="Lato"/>
          <w:lang w:val="fr-FR"/>
        </w:rPr>
        <w:t>Problèmes du personnel et de bénévolat ayant une incidence sur les finances</w:t>
      </w:r>
    </w:p>
    <w:p w:rsidR="00B8716D" w:rsidRPr="00B8716D" w:rsidRDefault="00B8716D" w:rsidP="00B8716D">
      <w:pPr>
        <w:spacing w:after="0"/>
        <w:ind w:left="720"/>
        <w:rPr>
          <w:rFonts w:ascii="Lato" w:hAnsi="Lato"/>
          <w:lang w:val="fr-FR"/>
        </w:rPr>
      </w:pPr>
    </w:p>
    <w:p w:rsidR="00A56A5C" w:rsidRPr="00B8716D" w:rsidRDefault="003871B5" w:rsidP="007F79D1">
      <w:pPr>
        <w:pStyle w:val="TOC2"/>
        <w:rPr>
          <w:noProof/>
          <w:lang w:val="fr-FR"/>
        </w:rPr>
      </w:pPr>
      <w:hyperlink w:anchor="_Toc3968058" w:history="1">
        <w:r w:rsidR="001D3975">
          <w:rPr>
            <w:rStyle w:val="Hyperlink"/>
            <w:rFonts w:ascii="Lato" w:eastAsia="Lato" w:hAnsi="Lato" w:cs="Times New Roman"/>
            <w:b/>
            <w:bCs/>
            <w:iCs/>
            <w:noProof/>
            <w:lang w:val="fr-FR"/>
          </w:rPr>
          <w:t>III.3</w:t>
        </w:r>
        <w:r w:rsidR="007F79D1">
          <w:rPr>
            <w:rFonts w:eastAsiaTheme="minorEastAsia" w:cstheme="minorBidi"/>
            <w:noProof/>
            <w:lang w:val="fr-FR" w:eastAsia="en-GB"/>
          </w:rPr>
          <w:t xml:space="preserve">      </w:t>
        </w:r>
        <w:r w:rsidR="007F79D1" w:rsidRPr="00B8716D">
          <w:rPr>
            <w:rStyle w:val="Hyperlink"/>
            <w:rFonts w:ascii="Lato" w:eastAsia="Lato" w:hAnsi="Lato" w:cs="Times New Roman"/>
            <w:b/>
            <w:bCs/>
            <w:iCs/>
            <w:noProof/>
            <w:lang w:val="fr-FR"/>
          </w:rPr>
          <w:t>Mobilisation De Ressources</w:t>
        </w:r>
        <w:r w:rsidR="00A56A5C" w:rsidRPr="00B8716D">
          <w:rPr>
            <w:noProof/>
            <w:webHidden/>
            <w:lang w:val="fr-FR"/>
          </w:rPr>
          <w:tab/>
        </w:r>
        <w:r w:rsidR="001D3975">
          <w:rPr>
            <w:noProof/>
            <w:webHidden/>
          </w:rPr>
          <w:t>27</w:t>
        </w:r>
      </w:hyperlink>
    </w:p>
    <w:p w:rsidR="000D2E1B" w:rsidRDefault="00146C9F" w:rsidP="00B8716D">
      <w:pPr>
        <w:spacing w:after="0"/>
        <w:ind w:firstLine="720"/>
        <w:rPr>
          <w:rFonts w:ascii="Lato" w:hAnsi="Lato"/>
          <w:lang w:val="fr-FR"/>
        </w:rPr>
      </w:pPr>
      <w:r w:rsidRPr="00B8716D">
        <w:rPr>
          <w:rFonts w:ascii="Lato" w:hAnsi="Lato"/>
          <w:lang w:val="fr-FR"/>
        </w:rPr>
        <w:t xml:space="preserve">1. </w:t>
      </w:r>
      <w:r w:rsidR="000D2E1B" w:rsidRPr="00B8716D">
        <w:rPr>
          <w:rFonts w:ascii="Lato" w:hAnsi="Lato"/>
          <w:lang w:val="fr-FR"/>
        </w:rPr>
        <w:t>Levée de fonds</w:t>
      </w:r>
    </w:p>
    <w:p w:rsidR="00B8716D" w:rsidRPr="00B8716D" w:rsidRDefault="00B8716D" w:rsidP="00B8716D">
      <w:pPr>
        <w:spacing w:after="0"/>
        <w:ind w:firstLine="720"/>
        <w:rPr>
          <w:rFonts w:ascii="Lato" w:hAnsi="Lato"/>
          <w:lang w:val="fr-FR"/>
        </w:rPr>
      </w:pPr>
    </w:p>
    <w:p w:rsidR="00A56A5C" w:rsidRPr="00B8716D" w:rsidRDefault="003871B5" w:rsidP="007F79D1">
      <w:pPr>
        <w:pStyle w:val="TOC2"/>
        <w:rPr>
          <w:noProof/>
        </w:rPr>
      </w:pPr>
      <w:hyperlink w:anchor="_Toc3968059" w:history="1">
        <w:r w:rsidR="001D3975">
          <w:rPr>
            <w:rStyle w:val="Hyperlink"/>
            <w:rFonts w:ascii="Lato" w:eastAsia="Lato" w:hAnsi="Lato" w:cs="Times New Roman"/>
            <w:b/>
            <w:bCs/>
            <w:iCs/>
            <w:noProof/>
            <w:lang w:val="fr-FR"/>
          </w:rPr>
          <w:t>III.4</w:t>
        </w:r>
        <w:r w:rsidR="007F79D1">
          <w:rPr>
            <w:rFonts w:eastAsiaTheme="minorEastAsia" w:cstheme="minorBidi"/>
            <w:noProof/>
            <w:lang w:val="en-GB" w:eastAsia="en-GB"/>
          </w:rPr>
          <w:t xml:space="preserve">      </w:t>
        </w:r>
        <w:r w:rsidR="00A56A5C" w:rsidRPr="00B8716D">
          <w:rPr>
            <w:rStyle w:val="Hyperlink"/>
            <w:rFonts w:ascii="Lato" w:eastAsia="Lato" w:hAnsi="Lato" w:cs="Times New Roman"/>
            <w:b/>
            <w:bCs/>
            <w:iCs/>
            <w:noProof/>
            <w:lang w:val="fr-FR"/>
          </w:rPr>
          <w:t>Image et visibilité</w:t>
        </w:r>
        <w:r w:rsidR="00A56A5C" w:rsidRPr="00B8716D">
          <w:rPr>
            <w:noProof/>
            <w:webHidden/>
          </w:rPr>
          <w:tab/>
        </w:r>
        <w:r w:rsidR="001D3975">
          <w:rPr>
            <w:noProof/>
            <w:webHidden/>
          </w:rPr>
          <w:t>31</w:t>
        </w:r>
      </w:hyperlink>
    </w:p>
    <w:p w:rsidR="000D2E1B" w:rsidRPr="00B8716D" w:rsidRDefault="00146C9F" w:rsidP="00B8716D">
      <w:pPr>
        <w:spacing w:after="0"/>
        <w:ind w:left="720"/>
        <w:rPr>
          <w:rFonts w:ascii="Lato" w:hAnsi="Lato"/>
          <w:lang w:val="fr-FR"/>
        </w:rPr>
      </w:pPr>
      <w:r w:rsidRPr="00B8716D">
        <w:rPr>
          <w:rFonts w:ascii="Lato" w:hAnsi="Lato"/>
          <w:lang w:val="fr-FR"/>
        </w:rPr>
        <w:t xml:space="preserve">1. </w:t>
      </w:r>
      <w:r w:rsidR="000D2E1B" w:rsidRPr="00B8716D">
        <w:rPr>
          <w:rFonts w:ascii="Lato" w:hAnsi="Lato"/>
          <w:lang w:val="fr-FR"/>
        </w:rPr>
        <w:t>Visibilité Externe</w:t>
      </w:r>
    </w:p>
    <w:p w:rsidR="000D2E1B" w:rsidRPr="00B8716D" w:rsidRDefault="00146C9F" w:rsidP="00B8716D">
      <w:pPr>
        <w:spacing w:after="0"/>
        <w:ind w:left="720"/>
        <w:rPr>
          <w:rFonts w:ascii="Lato" w:hAnsi="Lato"/>
          <w:lang w:val="fr-FR"/>
        </w:rPr>
      </w:pPr>
      <w:r w:rsidRPr="00B8716D">
        <w:rPr>
          <w:rFonts w:ascii="Lato" w:hAnsi="Lato"/>
          <w:lang w:val="fr-FR"/>
        </w:rPr>
        <w:t xml:space="preserve">2. </w:t>
      </w:r>
      <w:r w:rsidR="000D2E1B" w:rsidRPr="00B8716D">
        <w:rPr>
          <w:rFonts w:ascii="Lato" w:hAnsi="Lato"/>
          <w:lang w:val="fr-FR"/>
        </w:rPr>
        <w:t>Identité cohérente</w:t>
      </w:r>
    </w:p>
    <w:p w:rsidR="000D2E1B" w:rsidRDefault="00146C9F" w:rsidP="00B8716D">
      <w:pPr>
        <w:spacing w:after="0"/>
        <w:ind w:left="720"/>
        <w:rPr>
          <w:rFonts w:ascii="Lato" w:hAnsi="Lato"/>
          <w:lang w:val="fr-FR"/>
        </w:rPr>
      </w:pPr>
      <w:r w:rsidRPr="00B8716D">
        <w:rPr>
          <w:rFonts w:ascii="Lato" w:hAnsi="Lato"/>
          <w:lang w:val="fr-FR"/>
        </w:rPr>
        <w:t xml:space="preserve">3. </w:t>
      </w:r>
      <w:r w:rsidR="000D2E1B" w:rsidRPr="00B8716D">
        <w:rPr>
          <w:rFonts w:ascii="Lato" w:hAnsi="Lato"/>
          <w:lang w:val="fr-FR"/>
        </w:rPr>
        <w:t>Communications d'adhésion</w:t>
      </w:r>
    </w:p>
    <w:p w:rsidR="00B8716D" w:rsidRPr="00B8716D" w:rsidRDefault="00B8716D" w:rsidP="00B8716D">
      <w:pPr>
        <w:spacing w:after="0"/>
        <w:ind w:left="720"/>
        <w:rPr>
          <w:rFonts w:ascii="Lato" w:hAnsi="Lato"/>
          <w:lang w:val="fr-FR"/>
        </w:rPr>
      </w:pPr>
    </w:p>
    <w:p w:rsidR="00A56A5C" w:rsidRPr="00B8716D" w:rsidRDefault="001D3975" w:rsidP="007F79D1">
      <w:pPr>
        <w:pStyle w:val="TOC2"/>
        <w:rPr>
          <w:noProof/>
          <w:lang w:val="fr-FR"/>
        </w:rPr>
      </w:pPr>
      <w:r w:rsidRPr="002E4FC9">
        <w:rPr>
          <w:b/>
          <w:lang w:val="fr-FR"/>
        </w:rPr>
        <w:t>III.5</w:t>
      </w:r>
      <w:hyperlink w:anchor="_Toc3968060" w:history="1">
        <w:r w:rsidR="007F79D1">
          <w:rPr>
            <w:rFonts w:eastAsiaTheme="minorEastAsia" w:cstheme="minorBidi"/>
            <w:noProof/>
            <w:lang w:val="fr-FR" w:eastAsia="en-GB"/>
          </w:rPr>
          <w:t xml:space="preserve">      </w:t>
        </w:r>
        <w:r w:rsidR="00A56A5C" w:rsidRPr="00B8716D">
          <w:rPr>
            <w:rStyle w:val="Hyperlink"/>
            <w:rFonts w:ascii="Lato" w:eastAsia="Lato" w:hAnsi="Lato" w:cs="Times New Roman"/>
            <w:b/>
            <w:bCs/>
            <w:iCs/>
            <w:noProof/>
            <w:lang w:val="fr-FR"/>
          </w:rPr>
          <w:t>Influence</w:t>
        </w:r>
        <w:r w:rsidR="00A56A5C" w:rsidRPr="00B8716D">
          <w:rPr>
            <w:noProof/>
            <w:webHidden/>
            <w:lang w:val="fr-FR"/>
          </w:rPr>
          <w:tab/>
        </w:r>
        <w:r w:rsidR="008008E7" w:rsidRPr="00B8716D">
          <w:rPr>
            <w:noProof/>
            <w:webHidden/>
          </w:rPr>
          <w:fldChar w:fldCharType="begin"/>
        </w:r>
        <w:r w:rsidR="00A56A5C" w:rsidRPr="00B8716D">
          <w:rPr>
            <w:noProof/>
            <w:webHidden/>
            <w:lang w:val="fr-FR"/>
          </w:rPr>
          <w:instrText xml:space="preserve"> PAGEREF _Toc3968060 \h </w:instrText>
        </w:r>
        <w:r w:rsidR="008008E7" w:rsidRPr="00B8716D">
          <w:rPr>
            <w:noProof/>
            <w:webHidden/>
          </w:rPr>
        </w:r>
        <w:r w:rsidR="008008E7" w:rsidRPr="00B8716D">
          <w:rPr>
            <w:noProof/>
            <w:webHidden/>
          </w:rPr>
          <w:fldChar w:fldCharType="separate"/>
        </w:r>
        <w:r w:rsidR="009F374C">
          <w:rPr>
            <w:noProof/>
            <w:webHidden/>
            <w:lang w:val="fr-FR"/>
          </w:rPr>
          <w:t>34</w:t>
        </w:r>
        <w:r w:rsidR="008008E7" w:rsidRPr="00B8716D">
          <w:rPr>
            <w:noProof/>
            <w:webHidden/>
          </w:rPr>
          <w:fldChar w:fldCharType="end"/>
        </w:r>
      </w:hyperlink>
    </w:p>
    <w:p w:rsidR="000D2E1B" w:rsidRPr="00B8716D" w:rsidRDefault="00146C9F" w:rsidP="00B8716D">
      <w:pPr>
        <w:spacing w:after="0"/>
        <w:ind w:left="720"/>
        <w:rPr>
          <w:rFonts w:ascii="Lato" w:hAnsi="Lato"/>
          <w:lang w:val="fr-FR"/>
        </w:rPr>
      </w:pPr>
      <w:r w:rsidRPr="00B8716D">
        <w:rPr>
          <w:rFonts w:ascii="Lato" w:hAnsi="Lato"/>
          <w:lang w:val="fr-FR"/>
        </w:rPr>
        <w:t xml:space="preserve">1. </w:t>
      </w:r>
      <w:r w:rsidR="000D2E1B" w:rsidRPr="00B8716D">
        <w:rPr>
          <w:rFonts w:ascii="Lato" w:hAnsi="Lato"/>
          <w:lang w:val="fr-FR"/>
        </w:rPr>
        <w:t>Influencer la politique nationale</w:t>
      </w:r>
    </w:p>
    <w:p w:rsidR="000D2E1B" w:rsidRDefault="00146C9F" w:rsidP="00B8716D">
      <w:pPr>
        <w:spacing w:after="0"/>
        <w:ind w:left="720"/>
        <w:rPr>
          <w:rFonts w:ascii="Lato" w:hAnsi="Lato"/>
          <w:lang w:val="fr-FR"/>
        </w:rPr>
      </w:pPr>
      <w:r w:rsidRPr="00B8716D">
        <w:rPr>
          <w:rFonts w:ascii="Lato" w:hAnsi="Lato"/>
          <w:lang w:val="fr-FR"/>
        </w:rPr>
        <w:t xml:space="preserve">2. </w:t>
      </w:r>
      <w:r w:rsidR="000D2E1B" w:rsidRPr="00B8716D">
        <w:rPr>
          <w:rFonts w:ascii="Lato" w:hAnsi="Lato"/>
          <w:lang w:val="fr-FR"/>
        </w:rPr>
        <w:t>Aptitude</w:t>
      </w:r>
    </w:p>
    <w:p w:rsidR="00B8716D" w:rsidRPr="00B8716D" w:rsidRDefault="00B8716D" w:rsidP="00B8716D">
      <w:pPr>
        <w:spacing w:after="0"/>
        <w:ind w:left="720"/>
        <w:rPr>
          <w:rFonts w:ascii="Lato" w:hAnsi="Lato"/>
          <w:lang w:val="fr-FR"/>
        </w:rPr>
      </w:pPr>
    </w:p>
    <w:p w:rsidR="00A56A5C" w:rsidRPr="00B8716D" w:rsidRDefault="003871B5" w:rsidP="007F79D1">
      <w:pPr>
        <w:pStyle w:val="TOC2"/>
        <w:rPr>
          <w:noProof/>
          <w:lang w:val="fr-FR"/>
        </w:rPr>
      </w:pPr>
      <w:hyperlink w:anchor="_Toc3968061" w:history="1">
        <w:r w:rsidR="001D3975">
          <w:rPr>
            <w:rStyle w:val="Hyperlink"/>
            <w:rFonts w:ascii="Lato" w:eastAsia="Lato" w:hAnsi="Lato" w:cs="Times New Roman"/>
            <w:b/>
            <w:bCs/>
            <w:iCs/>
            <w:noProof/>
            <w:lang w:val="fr-FR"/>
          </w:rPr>
          <w:t>III.6</w:t>
        </w:r>
        <w:r w:rsidR="007F79D1">
          <w:rPr>
            <w:rFonts w:eastAsiaTheme="minorEastAsia" w:cstheme="minorBidi"/>
            <w:noProof/>
            <w:lang w:val="fr-FR" w:eastAsia="en-GB"/>
          </w:rPr>
          <w:t xml:space="preserve">      </w:t>
        </w:r>
        <w:r w:rsidR="00A56A5C" w:rsidRPr="00B8716D">
          <w:rPr>
            <w:rStyle w:val="Hyperlink"/>
            <w:rFonts w:ascii="Lato" w:eastAsia="Lato" w:hAnsi="Lato" w:cs="Times New Roman"/>
            <w:b/>
            <w:bCs/>
            <w:iCs/>
            <w:noProof/>
            <w:lang w:val="fr-FR"/>
          </w:rPr>
          <w:t>Recrutement et rétention</w:t>
        </w:r>
        <w:r w:rsidR="00A56A5C" w:rsidRPr="00B8716D">
          <w:rPr>
            <w:noProof/>
            <w:webHidden/>
            <w:lang w:val="fr-FR"/>
          </w:rPr>
          <w:tab/>
        </w:r>
        <w:r w:rsidR="008008E7" w:rsidRPr="00B8716D">
          <w:rPr>
            <w:noProof/>
            <w:webHidden/>
          </w:rPr>
          <w:fldChar w:fldCharType="begin"/>
        </w:r>
        <w:r w:rsidR="00A56A5C" w:rsidRPr="00B8716D">
          <w:rPr>
            <w:noProof/>
            <w:webHidden/>
            <w:lang w:val="fr-FR"/>
          </w:rPr>
          <w:instrText xml:space="preserve"> PAGEREF _Toc3968061 \h </w:instrText>
        </w:r>
        <w:r w:rsidR="008008E7" w:rsidRPr="00B8716D">
          <w:rPr>
            <w:noProof/>
            <w:webHidden/>
          </w:rPr>
        </w:r>
        <w:r w:rsidR="008008E7" w:rsidRPr="00B8716D">
          <w:rPr>
            <w:noProof/>
            <w:webHidden/>
          </w:rPr>
          <w:fldChar w:fldCharType="separate"/>
        </w:r>
        <w:r w:rsidR="009F374C">
          <w:rPr>
            <w:noProof/>
            <w:webHidden/>
            <w:lang w:val="fr-FR"/>
          </w:rPr>
          <w:t>38</w:t>
        </w:r>
        <w:r w:rsidR="008008E7" w:rsidRPr="00B8716D">
          <w:rPr>
            <w:noProof/>
            <w:webHidden/>
          </w:rPr>
          <w:fldChar w:fldCharType="end"/>
        </w:r>
      </w:hyperlink>
    </w:p>
    <w:p w:rsidR="000D2E1B" w:rsidRPr="00B8716D" w:rsidRDefault="00146C9F" w:rsidP="00B8716D">
      <w:pPr>
        <w:spacing w:after="0"/>
        <w:ind w:left="720"/>
        <w:rPr>
          <w:rFonts w:ascii="Lato" w:hAnsi="Lato"/>
          <w:lang w:val="fr-FR"/>
        </w:rPr>
      </w:pPr>
      <w:r w:rsidRPr="00B8716D">
        <w:rPr>
          <w:rFonts w:ascii="Lato" w:hAnsi="Lato"/>
          <w:lang w:val="fr-FR"/>
        </w:rPr>
        <w:t xml:space="preserve">1. </w:t>
      </w:r>
      <w:r w:rsidR="000D2E1B" w:rsidRPr="00B8716D">
        <w:rPr>
          <w:rFonts w:ascii="Lato" w:hAnsi="Lato"/>
          <w:lang w:val="fr-FR"/>
        </w:rPr>
        <w:t>Gestion de données</w:t>
      </w:r>
    </w:p>
    <w:p w:rsidR="000D2E1B" w:rsidRPr="00B8716D" w:rsidRDefault="00146C9F" w:rsidP="00B8716D">
      <w:pPr>
        <w:spacing w:after="0"/>
        <w:ind w:left="720"/>
        <w:rPr>
          <w:rFonts w:ascii="Lato" w:hAnsi="Lato"/>
          <w:lang w:val="fr-FR"/>
        </w:rPr>
      </w:pPr>
      <w:r w:rsidRPr="00B8716D">
        <w:rPr>
          <w:rFonts w:ascii="Lato" w:hAnsi="Lato"/>
          <w:lang w:val="fr-FR"/>
        </w:rPr>
        <w:t>2. R</w:t>
      </w:r>
      <w:r w:rsidR="000D2E1B" w:rsidRPr="00B8716D">
        <w:rPr>
          <w:rFonts w:ascii="Lato" w:hAnsi="Lato"/>
          <w:lang w:val="fr-FR"/>
        </w:rPr>
        <w:t>ecrutement de membres</w:t>
      </w:r>
    </w:p>
    <w:p w:rsidR="000D2E1B" w:rsidRPr="00B8716D" w:rsidRDefault="00146C9F" w:rsidP="00B8716D">
      <w:pPr>
        <w:spacing w:after="0"/>
        <w:ind w:left="720"/>
        <w:rPr>
          <w:rFonts w:ascii="Lato" w:hAnsi="Lato"/>
          <w:lang w:val="fr-FR"/>
        </w:rPr>
      </w:pPr>
      <w:r w:rsidRPr="00B8716D">
        <w:rPr>
          <w:rFonts w:ascii="Lato" w:hAnsi="Lato"/>
          <w:lang w:val="fr-FR"/>
        </w:rPr>
        <w:t>3. Fidélisation</w:t>
      </w:r>
      <w:r w:rsidR="000D2E1B" w:rsidRPr="00B8716D">
        <w:rPr>
          <w:rFonts w:ascii="Lato" w:hAnsi="Lato"/>
          <w:lang w:val="fr-FR"/>
        </w:rPr>
        <w:t xml:space="preserve"> de </w:t>
      </w:r>
      <w:r w:rsidRPr="00B8716D">
        <w:rPr>
          <w:rFonts w:ascii="Lato" w:hAnsi="Lato"/>
          <w:lang w:val="fr-FR"/>
        </w:rPr>
        <w:t>membres</w:t>
      </w:r>
    </w:p>
    <w:p w:rsidR="00191885" w:rsidRPr="00B8716D" w:rsidRDefault="008008E7">
      <w:pPr>
        <w:pBdr>
          <w:top w:val="nil"/>
          <w:left w:val="nil"/>
          <w:bottom w:val="nil"/>
          <w:right w:val="nil"/>
          <w:between w:val="nil"/>
        </w:pBdr>
        <w:spacing w:after="0" w:line="240" w:lineRule="auto"/>
        <w:rPr>
          <w:rFonts w:ascii="Lato" w:eastAsia="Lato" w:hAnsi="Lato" w:cs="Lato"/>
          <w:color w:val="000000"/>
          <w:lang w:val="fr-FR"/>
        </w:rPr>
        <w:sectPr w:rsidR="00191885" w:rsidRPr="00B8716D" w:rsidSect="00B8716D">
          <w:type w:val="continuous"/>
          <w:pgSz w:w="15840" w:h="12240"/>
          <w:pgMar w:top="1440" w:right="450" w:bottom="1276" w:left="709" w:header="720" w:footer="567" w:gutter="0"/>
          <w:cols w:space="720"/>
          <w:titlePg/>
        </w:sectPr>
      </w:pPr>
      <w:r w:rsidRPr="00B8716D">
        <w:rPr>
          <w:rFonts w:ascii="Lato" w:eastAsia="Lato" w:hAnsi="Lato" w:cs="Lato"/>
          <w:color w:val="000000"/>
          <w:lang w:val="fr-FR"/>
        </w:rPr>
        <w:fldChar w:fldCharType="end"/>
      </w:r>
    </w:p>
    <w:p w:rsidR="00A96EF1" w:rsidRDefault="00A96EF1">
      <w:pPr>
        <w:pBdr>
          <w:top w:val="nil"/>
          <w:left w:val="nil"/>
          <w:bottom w:val="nil"/>
          <w:right w:val="nil"/>
          <w:between w:val="nil"/>
        </w:pBdr>
        <w:spacing w:after="0" w:line="240" w:lineRule="auto"/>
        <w:rPr>
          <w:rFonts w:ascii="Lato" w:eastAsia="Lato" w:hAnsi="Lato" w:cs="Lato"/>
          <w:color w:val="000000"/>
          <w:lang w:val="fr-FR"/>
        </w:rPr>
      </w:pPr>
    </w:p>
    <w:p w:rsidR="00B8716D" w:rsidRDefault="00B8716D">
      <w:pPr>
        <w:pBdr>
          <w:top w:val="nil"/>
          <w:left w:val="nil"/>
          <w:bottom w:val="nil"/>
          <w:right w:val="nil"/>
          <w:between w:val="nil"/>
        </w:pBdr>
        <w:spacing w:after="0" w:line="240" w:lineRule="auto"/>
        <w:rPr>
          <w:rFonts w:ascii="Lato" w:eastAsia="Lato" w:hAnsi="Lato" w:cs="Lato"/>
          <w:color w:val="000000"/>
          <w:lang w:val="fr-FR"/>
        </w:rPr>
      </w:pPr>
    </w:p>
    <w:p w:rsidR="00B8716D" w:rsidRDefault="00B8716D">
      <w:pPr>
        <w:pBdr>
          <w:top w:val="nil"/>
          <w:left w:val="nil"/>
          <w:bottom w:val="nil"/>
          <w:right w:val="nil"/>
          <w:between w:val="nil"/>
        </w:pBdr>
        <w:spacing w:after="0" w:line="240" w:lineRule="auto"/>
        <w:rPr>
          <w:rFonts w:ascii="Lato" w:eastAsia="Lato" w:hAnsi="Lato" w:cs="Lato"/>
          <w:color w:val="000000"/>
          <w:lang w:val="fr-FR"/>
        </w:rPr>
      </w:pPr>
    </w:p>
    <w:p w:rsidR="00B8716D" w:rsidRPr="00B8716D" w:rsidRDefault="00B8716D">
      <w:pPr>
        <w:pBdr>
          <w:top w:val="nil"/>
          <w:left w:val="nil"/>
          <w:bottom w:val="nil"/>
          <w:right w:val="nil"/>
          <w:between w:val="nil"/>
        </w:pBdr>
        <w:spacing w:after="0" w:line="240" w:lineRule="auto"/>
        <w:rPr>
          <w:rFonts w:ascii="Lato" w:eastAsia="Lato" w:hAnsi="Lato" w:cs="Lato"/>
          <w:color w:val="000000"/>
          <w:lang w:val="fr-FR"/>
        </w:rPr>
      </w:pPr>
    </w:p>
    <w:p w:rsidR="009547FC" w:rsidRPr="00B8716D" w:rsidRDefault="00352E6A" w:rsidP="00B8716D">
      <w:pPr>
        <w:pStyle w:val="Heading1"/>
        <w:keepLines w:val="0"/>
        <w:numPr>
          <w:ilvl w:val="0"/>
          <w:numId w:val="10"/>
        </w:numPr>
        <w:spacing w:before="240" w:after="60"/>
        <w:rPr>
          <w:rFonts w:ascii="Lato" w:eastAsia="Lato" w:hAnsi="Lato" w:cs="Times New Roman"/>
          <w:bCs/>
          <w:kern w:val="32"/>
          <w:sz w:val="28"/>
          <w:szCs w:val="32"/>
          <w:lang w:val="fr-FR"/>
        </w:rPr>
      </w:pPr>
      <w:bookmarkStart w:id="0" w:name="_Toc3968050"/>
      <w:r w:rsidRPr="00B8716D">
        <w:rPr>
          <w:rFonts w:ascii="Lato" w:eastAsia="Lato" w:hAnsi="Lato" w:cs="Times New Roman"/>
          <w:bCs/>
          <w:kern w:val="32"/>
          <w:sz w:val="28"/>
          <w:szCs w:val="32"/>
          <w:lang w:val="fr-FR"/>
        </w:rPr>
        <w:lastRenderedPageBreak/>
        <w:t>IDENTITE ORGANISATIONNELLE (Qui nous sommes)</w:t>
      </w:r>
      <w:bookmarkEnd w:id="0"/>
    </w:p>
    <w:p w:rsidR="00A96EF1" w:rsidRPr="00B8716D" w:rsidRDefault="00B8716D" w:rsidP="00B8716D">
      <w:pPr>
        <w:pStyle w:val="Heading1"/>
        <w:keepLines w:val="0"/>
        <w:spacing w:before="240" w:after="60"/>
        <w:ind w:left="792"/>
        <w:rPr>
          <w:rFonts w:ascii="Lato" w:eastAsia="Lato" w:hAnsi="Lato" w:cs="Times New Roman"/>
          <w:bCs/>
          <w:kern w:val="32"/>
          <w:sz w:val="24"/>
          <w:szCs w:val="32"/>
          <w:lang w:val="fr-FR"/>
        </w:rPr>
      </w:pPr>
      <w:bookmarkStart w:id="1" w:name="_Toc3968051"/>
      <w:r w:rsidRPr="00B8716D">
        <w:rPr>
          <w:rFonts w:ascii="Lato" w:eastAsia="Lato" w:hAnsi="Lato" w:cs="Times New Roman"/>
          <w:bCs/>
          <w:iCs/>
          <w:sz w:val="22"/>
          <w:szCs w:val="28"/>
          <w:lang w:val="fr-FR"/>
        </w:rPr>
        <w:t xml:space="preserve">I.1 </w:t>
      </w:r>
      <w:r w:rsidR="00352E6A" w:rsidRPr="00B8716D">
        <w:rPr>
          <w:rFonts w:ascii="Lato" w:eastAsia="Lato" w:hAnsi="Lato" w:cs="Times New Roman"/>
          <w:bCs/>
          <w:iCs/>
          <w:sz w:val="22"/>
          <w:szCs w:val="28"/>
          <w:lang w:val="fr-FR"/>
        </w:rPr>
        <w:t>La Mission et la Vision</w:t>
      </w:r>
      <w:bookmarkEnd w:id="1"/>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Une déclaration de mission définit ce qui motive une organisation et sa raison d'être. La déclaration de la vision fournit une orientation stratégique et décrit ce que l'organisation veut accomplir dans le futur.</w:t>
      </w:r>
    </w:p>
    <w:p w:rsidR="0004476C" w:rsidRPr="00B8716D" w:rsidRDefault="0004476C">
      <w:pPr>
        <w:spacing w:after="0" w:line="240" w:lineRule="auto"/>
        <w:rPr>
          <w:rFonts w:ascii="Lato" w:eastAsia="Lato" w:hAnsi="Lato" w:cs="Lato"/>
          <w:sz w:val="20"/>
          <w:szCs w:val="20"/>
          <w:lang w:val="fr-FR"/>
        </w:rPr>
      </w:pPr>
    </w:p>
    <w:tbl>
      <w:tblPr>
        <w:tblStyle w:val="a"/>
        <w:tblW w:w="14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1"/>
        <w:gridCol w:w="1924"/>
        <w:gridCol w:w="2415"/>
        <w:gridCol w:w="2835"/>
        <w:gridCol w:w="3402"/>
        <w:gridCol w:w="2694"/>
      </w:tblGrid>
      <w:tr w:rsidR="00A96EF1" w:rsidRPr="00C27EE8">
        <w:trPr>
          <w:trHeight w:val="260"/>
          <w:jc w:val="center"/>
        </w:trPr>
        <w:tc>
          <w:tcPr>
            <w:tcW w:w="14841" w:type="dxa"/>
            <w:gridSpan w:val="6"/>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LA MISSION &amp; LA </w:t>
            </w:r>
            <w:r w:rsidR="0004476C" w:rsidRPr="00B8716D">
              <w:rPr>
                <w:rFonts w:ascii="Lato" w:eastAsia="Lato" w:hAnsi="Lato" w:cs="Lato"/>
                <w:b/>
                <w:color w:val="FFFFFF"/>
                <w:sz w:val="20"/>
                <w:szCs w:val="20"/>
                <w:lang w:val="fr-FR"/>
              </w:rPr>
              <w:t>VISION :</w:t>
            </w:r>
            <w:r w:rsidRPr="00B8716D">
              <w:rPr>
                <w:rFonts w:ascii="Lato" w:eastAsia="Lato" w:hAnsi="Lato" w:cs="Lato"/>
                <w:b/>
                <w:color w:val="FFFFFF"/>
                <w:sz w:val="20"/>
                <w:szCs w:val="20"/>
                <w:lang w:val="fr-FR"/>
              </w:rPr>
              <w:t xml:space="preserve"> </w:t>
            </w:r>
            <w:r w:rsidR="0004476C" w:rsidRPr="00B8716D">
              <w:rPr>
                <w:rFonts w:ascii="Lato" w:eastAsia="Lato" w:hAnsi="Lato" w:cs="Lato"/>
                <w:color w:val="FFFFFF"/>
                <w:lang w:val="fr-FR"/>
              </w:rPr>
              <w:t xml:space="preserve">Norme </w:t>
            </w:r>
            <w:r w:rsidR="0004476C" w:rsidRPr="00B8716D">
              <w:rPr>
                <w:rFonts w:ascii="Lato" w:eastAsia="Lato" w:hAnsi="Lato" w:cs="Lato"/>
                <w:b/>
                <w:color w:val="FFFFFF"/>
                <w:sz w:val="20"/>
                <w:szCs w:val="20"/>
                <w:lang w:val="fr-FR"/>
              </w:rPr>
              <w:t>1 :</w:t>
            </w:r>
            <w:r w:rsidRPr="00B8716D">
              <w:rPr>
                <w:rFonts w:ascii="Lato" w:eastAsia="Lato" w:hAnsi="Lato" w:cs="Lato"/>
                <w:b/>
                <w:color w:val="FFFFFF"/>
                <w:sz w:val="20"/>
                <w:szCs w:val="20"/>
                <w:lang w:val="fr-FR"/>
              </w:rPr>
              <w:t xml:space="preserve"> La Mission &amp; la Vision</w:t>
            </w:r>
          </w:p>
          <w:p w:rsidR="00A96EF1" w:rsidRPr="00B8716D" w:rsidRDefault="00A96EF1">
            <w:pPr>
              <w:spacing w:after="0" w:line="240" w:lineRule="auto"/>
              <w:jc w:val="center"/>
              <w:rPr>
                <w:rFonts w:ascii="Lato" w:eastAsia="Lato" w:hAnsi="Lato" w:cs="Lato"/>
                <w:sz w:val="20"/>
                <w:szCs w:val="20"/>
                <w:lang w:val="fr-FR"/>
              </w:rPr>
            </w:pPr>
          </w:p>
        </w:tc>
      </w:tr>
      <w:tr w:rsidR="00A96EF1" w:rsidRPr="00C27EE8">
        <w:trPr>
          <w:trHeight w:val="900"/>
          <w:jc w:val="center"/>
        </w:trPr>
        <w:tc>
          <w:tcPr>
            <w:tcW w:w="14841" w:type="dxa"/>
            <w:gridSpan w:val="6"/>
          </w:tcPr>
          <w:p w:rsidR="00A96EF1" w:rsidRPr="00B8716D" w:rsidRDefault="00A96EF1">
            <w:pPr>
              <w:spacing w:after="0" w:line="240" w:lineRule="auto"/>
              <w:rPr>
                <w:rFonts w:ascii="Lato" w:eastAsia="Lato" w:hAnsi="Lato" w:cs="Lato"/>
                <w:sz w:val="20"/>
                <w:szCs w:val="20"/>
                <w:lang w:val="fr-FR"/>
              </w:rPr>
            </w:pPr>
          </w:p>
          <w:p w:rsidR="00A96EF1" w:rsidRPr="00B8716D" w:rsidRDefault="0004476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a une déclaration de mission claire, et une déclaration de vision en place, le cas échéant, qui reflète ce qui </w:t>
            </w:r>
            <w:r w:rsidRPr="00B8716D">
              <w:rPr>
                <w:rFonts w:ascii="Lato" w:eastAsia="Lato" w:hAnsi="Lato" w:cs="Lato"/>
                <w:sz w:val="20"/>
                <w:szCs w:val="20"/>
                <w:lang w:val="fr-FR"/>
              </w:rPr>
              <w:t xml:space="preserve">la </w:t>
            </w:r>
            <w:r w:rsidR="00352E6A" w:rsidRPr="00B8716D">
              <w:rPr>
                <w:rFonts w:ascii="Lato" w:eastAsia="Lato" w:hAnsi="Lato" w:cs="Lato"/>
                <w:sz w:val="20"/>
                <w:szCs w:val="20"/>
                <w:lang w:val="fr-FR"/>
              </w:rPr>
              <w:t>mot</w:t>
            </w:r>
            <w:r w:rsidRPr="00B8716D">
              <w:rPr>
                <w:rFonts w:ascii="Lato" w:eastAsia="Lato" w:hAnsi="Lato" w:cs="Lato"/>
                <w:sz w:val="20"/>
                <w:szCs w:val="20"/>
                <w:lang w:val="fr-FR"/>
              </w:rPr>
              <w:t>ive</w:t>
            </w:r>
            <w:r w:rsidR="00352E6A" w:rsidRPr="00B8716D">
              <w:rPr>
                <w:rFonts w:ascii="Lato" w:eastAsia="Lato" w:hAnsi="Lato" w:cs="Lato"/>
                <w:sz w:val="20"/>
                <w:szCs w:val="20"/>
                <w:lang w:val="fr-FR"/>
              </w:rPr>
              <w:t>.</w:t>
            </w:r>
          </w:p>
        </w:tc>
      </w:tr>
      <w:tr w:rsidR="00A96EF1" w:rsidRPr="00C27EE8">
        <w:trPr>
          <w:trHeight w:val="340"/>
          <w:jc w:val="center"/>
        </w:trPr>
        <w:tc>
          <w:tcPr>
            <w:tcW w:w="12147" w:type="dxa"/>
            <w:gridSpan w:val="5"/>
            <w:shd w:val="clear" w:color="auto" w:fill="000000"/>
          </w:tcPr>
          <w:p w:rsidR="00A96EF1" w:rsidRPr="00B8716D" w:rsidRDefault="00352E6A" w:rsidP="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00741957" w:rsidRPr="00B8716D">
              <w:rPr>
                <w:rFonts w:ascii="Lato" w:eastAsia="Lato" w:hAnsi="Lato" w:cs="Lato"/>
                <w:b/>
                <w:color w:val="FFFFFF"/>
                <w:sz w:val="20"/>
                <w:szCs w:val="20"/>
                <w:lang w:val="fr-FR"/>
              </w:rPr>
              <w:t xml:space="preserve">association  </w:t>
            </w:r>
            <w:r w:rsidRPr="00B8716D">
              <w:rPr>
                <w:rFonts w:ascii="Lato" w:eastAsia="Lato" w:hAnsi="Lato" w:cs="Lato"/>
                <w:b/>
                <w:color w:val="FFFFFF"/>
                <w:sz w:val="20"/>
                <w:szCs w:val="20"/>
                <w:lang w:val="fr-FR"/>
              </w:rPr>
              <w:t>.</w:t>
            </w:r>
          </w:p>
        </w:tc>
        <w:tc>
          <w:tcPr>
            <w:tcW w:w="2694" w:type="dxa"/>
            <w:vMerge w:val="restart"/>
            <w:shd w:val="clear" w:color="auto" w:fill="000000"/>
          </w:tcPr>
          <w:p w:rsidR="00A96EF1" w:rsidRPr="00B8716D" w:rsidRDefault="00352E6A">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trPr>
          <w:trHeight w:val="340"/>
          <w:jc w:val="center"/>
        </w:trPr>
        <w:tc>
          <w:tcPr>
            <w:tcW w:w="1571" w:type="dxa"/>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b/>
                <w:bCs/>
                <w:color w:val="000000"/>
                <w:sz w:val="14"/>
                <w:szCs w:val="14"/>
              </w:rPr>
            </w:pPr>
            <w:r w:rsidRPr="00B8716D">
              <w:rPr>
                <w:rFonts w:ascii="Lato" w:eastAsia="Lato" w:hAnsi="Lato" w:cs="Lato"/>
                <w:b/>
                <w:bCs/>
                <w:color w:val="000000"/>
                <w:sz w:val="14"/>
                <w:szCs w:val="14"/>
              </w:rPr>
              <w:t>Indicateur Num</w:t>
            </w:r>
            <w:r w:rsidR="00352E6A" w:rsidRPr="00B8716D">
              <w:rPr>
                <w:rFonts w:ascii="Lato" w:eastAsia="Lato" w:hAnsi="Lato" w:cs="Lato"/>
                <w:b/>
                <w:bCs/>
                <w:color w:val="000000"/>
                <w:sz w:val="14"/>
                <w:szCs w:val="14"/>
              </w:rPr>
              <w:t>.</w:t>
            </w:r>
          </w:p>
        </w:tc>
        <w:tc>
          <w:tcPr>
            <w:tcW w:w="1924" w:type="dxa"/>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15" w:type="dxa"/>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835" w:type="dxa"/>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3402" w:type="dxa"/>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694" w:type="dxa"/>
            <w:vMerge/>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trPr>
          <w:trHeight w:val="2140"/>
          <w:jc w:val="center"/>
        </w:trPr>
        <w:tc>
          <w:tcPr>
            <w:tcW w:w="1571"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1. La </w:t>
            </w:r>
            <w:r w:rsidRPr="00B8716D">
              <w:rPr>
                <w:rFonts w:ascii="Lato" w:eastAsia="Lato" w:hAnsi="Lato" w:cs="Lato"/>
                <w:b/>
                <w:sz w:val="20"/>
                <w:szCs w:val="20"/>
              </w:rPr>
              <w:t>Mission &amp; la Vision</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1924"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Une mission et/</w:t>
            </w:r>
            <w:r w:rsidR="00335902" w:rsidRPr="00B8716D">
              <w:rPr>
                <w:rFonts w:ascii="Lato" w:eastAsia="Lato" w:hAnsi="Lato" w:cs="Lato"/>
                <w:sz w:val="20"/>
                <w:szCs w:val="20"/>
                <w:lang w:val="fr-FR"/>
              </w:rPr>
              <w:t>ou une vision sont en place,</w:t>
            </w:r>
            <w:r w:rsidRPr="00B8716D">
              <w:rPr>
                <w:rFonts w:ascii="Lato" w:eastAsia="Lato" w:hAnsi="Lato" w:cs="Lato"/>
                <w:sz w:val="20"/>
                <w:szCs w:val="20"/>
                <w:lang w:val="fr-FR"/>
              </w:rPr>
              <w:t xml:space="preserve"> décrivent ce que l'organisation essaie d'accomplir ou de devenir. Celles-ci sont majoritairement inconnues des membres de l'organisation, du personnel et des </w:t>
            </w:r>
            <w:r w:rsidR="00741957" w:rsidRPr="00B8716D">
              <w:rPr>
                <w:rFonts w:ascii="Lato" w:eastAsia="Lato" w:hAnsi="Lato" w:cs="Lato"/>
                <w:sz w:val="20"/>
                <w:szCs w:val="20"/>
                <w:u w:val="single"/>
                <w:lang w:val="fr-FR"/>
              </w:rPr>
              <w:t>bénévole</w:t>
            </w:r>
            <w:r w:rsidR="00BD6F20" w:rsidRPr="00B8716D">
              <w:rPr>
                <w:rFonts w:ascii="Lato" w:eastAsia="Lato" w:hAnsi="Lato" w:cs="Lato"/>
                <w:sz w:val="20"/>
                <w:szCs w:val="20"/>
                <w:u w:val="single"/>
                <w:lang w:val="fr-FR"/>
              </w:rPr>
              <w:t>s</w:t>
            </w:r>
            <w:r w:rsidRPr="00B8716D">
              <w:rPr>
                <w:rFonts w:ascii="Lato" w:eastAsia="Lato" w:hAnsi="Lato" w:cs="Lato"/>
                <w:sz w:val="20"/>
                <w:szCs w:val="20"/>
                <w:lang w:val="fr-FR"/>
              </w:rPr>
              <w:t>.</w:t>
            </w:r>
          </w:p>
        </w:tc>
        <w:tc>
          <w:tcPr>
            <w:tcW w:w="241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Une mission et/ou une visio</w:t>
            </w:r>
            <w:r w:rsidR="00335902" w:rsidRPr="00B8716D">
              <w:rPr>
                <w:rFonts w:ascii="Lato" w:eastAsia="Lato" w:hAnsi="Lato" w:cs="Lato"/>
                <w:sz w:val="20"/>
                <w:szCs w:val="20"/>
                <w:lang w:val="fr-FR"/>
              </w:rPr>
              <w:t xml:space="preserve">n sont en place, </w:t>
            </w:r>
            <w:r w:rsidRPr="00B8716D">
              <w:rPr>
                <w:rFonts w:ascii="Lato" w:eastAsia="Lato" w:hAnsi="Lato" w:cs="Lato"/>
                <w:sz w:val="20"/>
                <w:szCs w:val="20"/>
                <w:lang w:val="fr-FR"/>
              </w:rPr>
              <w:t xml:space="preserve">décrivent ce que l'organisation essaie d'accomplir ou de devenir. La mission et la vision ne sont pas familières à tous les membres, le personnel et les </w:t>
            </w:r>
            <w:r w:rsidR="00741957" w:rsidRPr="00B8716D">
              <w:rPr>
                <w:rFonts w:ascii="Lato" w:eastAsia="Lato" w:hAnsi="Lato" w:cs="Lato"/>
                <w:sz w:val="20"/>
                <w:szCs w:val="20"/>
                <w:u w:val="single"/>
                <w:lang w:val="fr-FR"/>
              </w:rPr>
              <w:t>bénévole</w:t>
            </w:r>
            <w:r w:rsidR="00BD6F20" w:rsidRPr="00B8716D">
              <w:rPr>
                <w:rFonts w:ascii="Lato" w:eastAsia="Lato" w:hAnsi="Lato" w:cs="Lato"/>
                <w:sz w:val="20"/>
                <w:szCs w:val="20"/>
                <w:u w:val="single"/>
                <w:lang w:val="fr-FR"/>
              </w:rPr>
              <w:t>s</w:t>
            </w:r>
            <w:r w:rsidRPr="00B8716D">
              <w:rPr>
                <w:rFonts w:ascii="Lato" w:eastAsia="Lato" w:hAnsi="Lato" w:cs="Lato"/>
                <w:sz w:val="20"/>
                <w:szCs w:val="20"/>
                <w:lang w:val="fr-FR"/>
              </w:rPr>
              <w:t>.</w:t>
            </w:r>
          </w:p>
        </w:tc>
        <w:tc>
          <w:tcPr>
            <w:tcW w:w="2835" w:type="dxa"/>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 xml:space="preserve">La vision et/ou la mission ont une déclaration claire et précise de ce que l'organisation tente d’accomplir ou de devenir. Celles-ci sont bien connues et comprises par la plupart des membres, du personnel et des autres </w:t>
            </w:r>
            <w:r w:rsidR="00741957" w:rsidRPr="00B8716D">
              <w:rPr>
                <w:rFonts w:ascii="Lato" w:eastAsia="Lato" w:hAnsi="Lato" w:cs="Lato"/>
                <w:sz w:val="20"/>
                <w:szCs w:val="20"/>
                <w:u w:val="single"/>
                <w:lang w:val="fr-FR"/>
              </w:rPr>
              <w:t>bénévole</w:t>
            </w:r>
            <w:r w:rsidRPr="00B8716D">
              <w:rPr>
                <w:rFonts w:ascii="Lato" w:eastAsia="Lato" w:hAnsi="Lato" w:cs="Lato"/>
                <w:sz w:val="20"/>
                <w:szCs w:val="20"/>
                <w:lang w:val="fr-FR"/>
              </w:rPr>
              <w:t>.</w:t>
            </w:r>
          </w:p>
        </w:tc>
        <w:tc>
          <w:tcPr>
            <w:tcW w:w="3402"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La vision et/ou la mission ont une déclaration claire et précise de ce que l'organisation tente d’accomplir ou de devenir. Celles-ci sont bien connues et comprises par la plupart des membres, du personnel et </w:t>
            </w:r>
            <w:r w:rsidR="00BD6F20" w:rsidRPr="00B8716D">
              <w:rPr>
                <w:rFonts w:ascii="Lato" w:eastAsia="Lato" w:hAnsi="Lato" w:cs="Lato"/>
                <w:sz w:val="20"/>
                <w:szCs w:val="20"/>
                <w:lang w:val="fr-FR"/>
              </w:rPr>
              <w:t xml:space="preserve">des autres </w:t>
            </w:r>
            <w:r w:rsidR="00BD6F20" w:rsidRPr="00B8716D">
              <w:rPr>
                <w:rFonts w:ascii="Lato" w:eastAsia="Lato" w:hAnsi="Lato" w:cs="Lato"/>
                <w:sz w:val="20"/>
                <w:szCs w:val="20"/>
                <w:u w:val="single"/>
                <w:lang w:val="fr-FR"/>
              </w:rPr>
              <w:t>bénévoles</w:t>
            </w:r>
            <w:r w:rsidRPr="00B8716D">
              <w:rPr>
                <w:rFonts w:ascii="Lato" w:eastAsia="Lato" w:hAnsi="Lato" w:cs="Lato"/>
                <w:sz w:val="20"/>
                <w:szCs w:val="20"/>
                <w:lang w:val="fr-FR"/>
              </w:rPr>
              <w:t>. La mission et/ou la vision sont systématiquement utilisées pour diriger les actions et établir les priorités.</w:t>
            </w:r>
          </w:p>
        </w:tc>
        <w:tc>
          <w:tcPr>
            <w:tcW w:w="2694"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trPr>
          <w:trHeight w:val="1700"/>
          <w:jc w:val="center"/>
        </w:trPr>
        <w:tc>
          <w:tcPr>
            <w:tcW w:w="1571"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2. </w:t>
            </w:r>
            <w:r w:rsidRPr="00B8716D">
              <w:rPr>
                <w:rFonts w:ascii="Lato" w:eastAsia="Lato" w:hAnsi="Lato" w:cs="Lato"/>
                <w:b/>
                <w:sz w:val="20"/>
                <w:szCs w:val="20"/>
                <w:lang w:val="fr-FR"/>
              </w:rPr>
              <w:t>Mission et principes fondamentaux du Guidisme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1924" w:type="dxa"/>
            <w:vAlign w:val="center"/>
          </w:tcPr>
          <w:p w:rsidR="00A96EF1" w:rsidRPr="00B8716D" w:rsidRDefault="00335902">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La mission de 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w:t>
            </w:r>
            <w:r w:rsidR="00352E6A" w:rsidRPr="00B8716D">
              <w:rPr>
                <w:rFonts w:ascii="Lato" w:eastAsia="Lato" w:hAnsi="Lato" w:cs="Lato"/>
                <w:sz w:val="20"/>
                <w:szCs w:val="20"/>
                <w:lang w:val="fr-FR"/>
              </w:rPr>
              <w:t>ne reflète pas les principes fondamentaux du guidisme au sein de l'</w:t>
            </w:r>
            <w:r w:rsidR="00741957" w:rsidRPr="00B8716D">
              <w:rPr>
                <w:rFonts w:ascii="Lato" w:eastAsia="Lato" w:hAnsi="Lato" w:cs="Lato"/>
                <w:sz w:val="20"/>
                <w:szCs w:val="20"/>
                <w:u w:val="single"/>
                <w:lang w:val="fr-FR"/>
              </w:rPr>
              <w:t>AMGE</w:t>
            </w:r>
            <w:r w:rsidR="00352E6A" w:rsidRPr="00B8716D">
              <w:rPr>
                <w:rFonts w:ascii="Lato" w:eastAsia="Lato" w:hAnsi="Lato" w:cs="Lato"/>
                <w:sz w:val="20"/>
                <w:szCs w:val="20"/>
                <w:lang w:val="fr-FR"/>
              </w:rPr>
              <w:t>.</w:t>
            </w:r>
          </w:p>
        </w:tc>
        <w:tc>
          <w:tcPr>
            <w:tcW w:w="241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La mission reflète les principes fondamentaux du guidisme au sein de l'</w:t>
            </w:r>
            <w:r w:rsidR="00741957" w:rsidRPr="00B8716D">
              <w:rPr>
                <w:rFonts w:ascii="Lato" w:eastAsia="Lato" w:hAnsi="Lato" w:cs="Lato"/>
                <w:sz w:val="20"/>
                <w:szCs w:val="20"/>
                <w:u w:val="single"/>
                <w:lang w:val="fr-FR"/>
              </w:rPr>
              <w:t>AMGE</w:t>
            </w:r>
            <w:r w:rsidR="00335902" w:rsidRPr="00B8716D">
              <w:rPr>
                <w:rFonts w:ascii="Lato" w:eastAsia="Lato" w:hAnsi="Lato" w:cs="Lato"/>
                <w:sz w:val="20"/>
                <w:szCs w:val="20"/>
                <w:lang w:val="fr-FR"/>
              </w:rPr>
              <w:t>.</w:t>
            </w:r>
          </w:p>
        </w:tc>
        <w:tc>
          <w:tcPr>
            <w:tcW w:w="283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La mission reflète les principes fondamentaux du guidisme au sein de l'</w:t>
            </w:r>
            <w:r w:rsidR="00741957" w:rsidRPr="00B8716D">
              <w:rPr>
                <w:rFonts w:ascii="Lato" w:eastAsia="Lato" w:hAnsi="Lato" w:cs="Lato"/>
                <w:sz w:val="20"/>
                <w:szCs w:val="20"/>
                <w:u w:val="single"/>
                <w:lang w:val="fr-FR"/>
              </w:rPr>
              <w:t>AMGE</w:t>
            </w:r>
            <w:r w:rsidRPr="00B8716D">
              <w:rPr>
                <w:rFonts w:ascii="Lato" w:eastAsia="Lato" w:hAnsi="Lato" w:cs="Lato"/>
                <w:sz w:val="20"/>
                <w:szCs w:val="20"/>
                <w:lang w:val="fr-FR"/>
              </w:rPr>
              <w:t>. Ceux-ci sont partiellement appliqués</w:t>
            </w:r>
            <w:r w:rsidR="00335902" w:rsidRPr="00B8716D">
              <w:rPr>
                <w:rFonts w:ascii="Lato" w:eastAsia="Lato" w:hAnsi="Lato" w:cs="Lato"/>
                <w:sz w:val="20"/>
                <w:szCs w:val="20"/>
                <w:lang w:val="fr-FR"/>
              </w:rPr>
              <w:t xml:space="preserve"> à travers les activités de 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et la mise en œuvre de sa stratégie</w:t>
            </w:r>
            <w:r w:rsidR="004429A3" w:rsidRPr="00B8716D">
              <w:rPr>
                <w:rFonts w:ascii="Lato" w:eastAsia="Lato" w:hAnsi="Lato" w:cs="Lato"/>
                <w:sz w:val="20"/>
                <w:szCs w:val="20"/>
                <w:lang w:val="fr-FR"/>
              </w:rPr>
              <w:t xml:space="preserve"> organisationnelle</w:t>
            </w:r>
            <w:r w:rsidRPr="00B8716D">
              <w:rPr>
                <w:rFonts w:ascii="Lato" w:eastAsia="Lato" w:hAnsi="Lato" w:cs="Lato"/>
                <w:sz w:val="20"/>
                <w:szCs w:val="20"/>
                <w:lang w:val="fr-FR"/>
              </w:rPr>
              <w:t>.</w:t>
            </w:r>
          </w:p>
        </w:tc>
        <w:tc>
          <w:tcPr>
            <w:tcW w:w="3402" w:type="dxa"/>
            <w:vAlign w:val="center"/>
          </w:tcPr>
          <w:p w:rsidR="00A96EF1" w:rsidRPr="00B8716D" w:rsidRDefault="00352E6A" w:rsidP="004429A3">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La mission reflète pleinement les principes fondamentaux du guidisme au sein de l'</w:t>
            </w:r>
            <w:r w:rsidR="00741957" w:rsidRPr="00B8716D">
              <w:rPr>
                <w:rFonts w:ascii="Lato" w:eastAsia="Lato" w:hAnsi="Lato" w:cs="Lato"/>
                <w:sz w:val="20"/>
                <w:szCs w:val="20"/>
                <w:u w:val="single"/>
                <w:lang w:val="fr-FR"/>
              </w:rPr>
              <w:t>AMGE</w:t>
            </w:r>
            <w:r w:rsidRPr="00B8716D">
              <w:rPr>
                <w:rFonts w:ascii="Lato" w:eastAsia="Lato" w:hAnsi="Lato" w:cs="Lato"/>
                <w:sz w:val="20"/>
                <w:szCs w:val="20"/>
                <w:lang w:val="fr-FR"/>
              </w:rPr>
              <w:t>. Ceux-ci sont activement suivis à tous</w:t>
            </w:r>
            <w:r w:rsidR="00F3176D" w:rsidRPr="00B8716D">
              <w:rPr>
                <w:rFonts w:ascii="Lato" w:eastAsia="Lato" w:hAnsi="Lato" w:cs="Lato"/>
                <w:sz w:val="20"/>
                <w:szCs w:val="20"/>
                <w:lang w:val="fr-FR"/>
              </w:rPr>
              <w:t xml:space="preserve"> les niveaux d’activités de l’</w:t>
            </w:r>
            <w:r w:rsidR="00741957"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et de la mise en œuvre de sa stratégie</w:t>
            </w:r>
            <w:r w:rsidR="004429A3" w:rsidRPr="00B8716D">
              <w:rPr>
                <w:rFonts w:ascii="Lato" w:eastAsia="Lato" w:hAnsi="Lato" w:cs="Lato"/>
                <w:sz w:val="20"/>
                <w:szCs w:val="20"/>
                <w:lang w:val="fr-FR"/>
              </w:rPr>
              <w:t xml:space="preserve"> organisationnelle.</w:t>
            </w:r>
          </w:p>
        </w:tc>
        <w:tc>
          <w:tcPr>
            <w:tcW w:w="2694"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7F79D1" w:rsidRPr="00C27EE8">
        <w:trPr>
          <w:trHeight w:val="1700"/>
          <w:jc w:val="center"/>
        </w:trPr>
        <w:tc>
          <w:tcPr>
            <w:tcW w:w="1571" w:type="dxa"/>
            <w:vAlign w:val="center"/>
          </w:tcPr>
          <w:p w:rsidR="007F79D1" w:rsidRPr="00B8716D" w:rsidRDefault="007F79D1" w:rsidP="007F79D1">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lastRenderedPageBreak/>
              <w:t>3</w:t>
            </w:r>
            <w:r w:rsidRPr="00B8716D">
              <w:rPr>
                <w:rFonts w:ascii="Lato" w:eastAsia="Lato" w:hAnsi="Lato" w:cs="Lato"/>
                <w:b/>
                <w:sz w:val="20"/>
                <w:szCs w:val="20"/>
                <w:lang w:val="fr-FR"/>
              </w:rPr>
              <w:t>. Alignement de la mission avec la mission et la vision de l'AMGE</w:t>
            </w:r>
          </w:p>
          <w:p w:rsidR="007F79D1" w:rsidRPr="00B8716D" w:rsidRDefault="007F79D1" w:rsidP="007F79D1">
            <w:pPr>
              <w:pBdr>
                <w:top w:val="nil"/>
                <w:left w:val="nil"/>
                <w:bottom w:val="nil"/>
                <w:right w:val="nil"/>
                <w:between w:val="nil"/>
              </w:pBdr>
              <w:spacing w:after="0" w:line="240" w:lineRule="auto"/>
              <w:jc w:val="center"/>
              <w:rPr>
                <w:rFonts w:ascii="Lato" w:eastAsia="Lato" w:hAnsi="Lato" w:cs="Lato"/>
                <w:b/>
                <w:bCs/>
                <w:color w:val="000000"/>
                <w:sz w:val="14"/>
                <w:szCs w:val="14"/>
                <w:lang w:val="fr-FR"/>
              </w:rPr>
            </w:pPr>
          </w:p>
        </w:tc>
        <w:tc>
          <w:tcPr>
            <w:tcW w:w="1924" w:type="dxa"/>
            <w:vAlign w:val="center"/>
          </w:tcPr>
          <w:p w:rsidR="007F79D1" w:rsidRPr="00B8716D" w:rsidRDefault="007F79D1" w:rsidP="007F79D1">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La mission (et la vision, le cas échéant)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ne sont pas alignées sur la mission et la vision de l'</w:t>
            </w:r>
            <w:r w:rsidRPr="00B8716D">
              <w:rPr>
                <w:rFonts w:ascii="Lato" w:eastAsia="Lato" w:hAnsi="Lato" w:cs="Lato"/>
                <w:sz w:val="20"/>
                <w:szCs w:val="20"/>
                <w:u w:val="single"/>
                <w:lang w:val="fr-FR"/>
              </w:rPr>
              <w:t>AMGE</w:t>
            </w:r>
            <w:r w:rsidRPr="00B8716D">
              <w:rPr>
                <w:rFonts w:ascii="Lato" w:eastAsia="Lato" w:hAnsi="Lato" w:cs="Lato"/>
                <w:color w:val="000000"/>
                <w:sz w:val="20"/>
                <w:szCs w:val="20"/>
                <w:lang w:val="fr-FR"/>
              </w:rPr>
              <w:t>.</w:t>
            </w:r>
          </w:p>
        </w:tc>
        <w:tc>
          <w:tcPr>
            <w:tcW w:w="2415" w:type="dxa"/>
            <w:vAlign w:val="center"/>
          </w:tcPr>
          <w:p w:rsidR="007F79D1" w:rsidRPr="00B8716D" w:rsidRDefault="00CE5725" w:rsidP="007F79D1">
            <w:pPr>
              <w:pBdr>
                <w:top w:val="nil"/>
                <w:left w:val="nil"/>
                <w:bottom w:val="nil"/>
                <w:right w:val="nil"/>
                <w:between w:val="nil"/>
              </w:pBdr>
              <w:spacing w:after="0" w:line="240" w:lineRule="auto"/>
              <w:rPr>
                <w:rFonts w:ascii="Lato" w:eastAsia="Lato" w:hAnsi="Lato" w:cs="Lato"/>
                <w:sz w:val="20"/>
                <w:szCs w:val="20"/>
                <w:lang w:val="fr-FR"/>
              </w:rPr>
            </w:pPr>
            <w:r>
              <w:rPr>
                <w:rFonts w:ascii="Lato" w:eastAsia="Lato" w:hAnsi="Lato" w:cs="Lato"/>
                <w:color w:val="000000"/>
                <w:sz w:val="20"/>
                <w:szCs w:val="20"/>
                <w:lang w:val="fr-FR"/>
              </w:rPr>
              <w:t>La mis</w:t>
            </w:r>
            <w:r w:rsidR="007F79D1" w:rsidRPr="00B8716D">
              <w:rPr>
                <w:rFonts w:ascii="Lato" w:eastAsia="Lato" w:hAnsi="Lato" w:cs="Lato"/>
                <w:color w:val="000000"/>
                <w:sz w:val="20"/>
                <w:szCs w:val="20"/>
                <w:lang w:val="fr-FR"/>
              </w:rPr>
              <w:t>sion de l’</w:t>
            </w:r>
            <w:r w:rsidR="007F79D1" w:rsidRPr="00B8716D">
              <w:rPr>
                <w:rFonts w:ascii="Lato" w:eastAsia="Lato" w:hAnsi="Lato" w:cs="Lato"/>
                <w:color w:val="000000"/>
                <w:sz w:val="20"/>
                <w:szCs w:val="20"/>
                <w:u w:val="single"/>
                <w:lang w:val="fr-FR"/>
              </w:rPr>
              <w:t xml:space="preserve">association  </w:t>
            </w:r>
            <w:r w:rsidR="007F79D1" w:rsidRPr="00B8716D">
              <w:rPr>
                <w:rFonts w:ascii="Lato" w:eastAsia="Lato" w:hAnsi="Lato" w:cs="Lato"/>
                <w:color w:val="000000"/>
                <w:sz w:val="20"/>
                <w:szCs w:val="20"/>
                <w:lang w:val="fr-FR"/>
              </w:rPr>
              <w:t xml:space="preserve"> est alignée sur la vision de l'</w:t>
            </w:r>
            <w:r w:rsidR="007F79D1" w:rsidRPr="00B8716D">
              <w:rPr>
                <w:rFonts w:ascii="Lato" w:eastAsia="Lato" w:hAnsi="Lato" w:cs="Lato"/>
                <w:color w:val="000000"/>
                <w:sz w:val="20"/>
                <w:szCs w:val="20"/>
                <w:u w:val="single"/>
                <w:lang w:val="fr-FR"/>
              </w:rPr>
              <w:t>AMGE</w:t>
            </w:r>
            <w:r w:rsidR="007F79D1" w:rsidRPr="00B8716D">
              <w:rPr>
                <w:rFonts w:ascii="Lato" w:eastAsia="Lato" w:hAnsi="Lato" w:cs="Lato"/>
                <w:color w:val="000000"/>
                <w:sz w:val="20"/>
                <w:szCs w:val="20"/>
                <w:lang w:val="fr-FR"/>
              </w:rPr>
              <w:t>, mais il n'y a pas de plan de progrès ou de mesure du progrès.</w:t>
            </w:r>
          </w:p>
        </w:tc>
        <w:tc>
          <w:tcPr>
            <w:tcW w:w="2835" w:type="dxa"/>
            <w:vAlign w:val="center"/>
          </w:tcPr>
          <w:p w:rsidR="007F79D1" w:rsidRPr="00B8716D" w:rsidRDefault="00CE5725" w:rsidP="007F79D1">
            <w:pPr>
              <w:pBdr>
                <w:top w:val="nil"/>
                <w:left w:val="nil"/>
                <w:bottom w:val="nil"/>
                <w:right w:val="nil"/>
                <w:between w:val="nil"/>
              </w:pBdr>
              <w:spacing w:after="0" w:line="240" w:lineRule="auto"/>
              <w:rPr>
                <w:rFonts w:ascii="Lato" w:eastAsia="Lato" w:hAnsi="Lato" w:cs="Lato"/>
                <w:color w:val="000000"/>
                <w:sz w:val="20"/>
                <w:szCs w:val="20"/>
                <w:lang w:val="fr-FR"/>
              </w:rPr>
            </w:pPr>
            <w:r>
              <w:rPr>
                <w:rFonts w:ascii="Lato" w:eastAsia="Lato" w:hAnsi="Lato" w:cs="Lato"/>
                <w:color w:val="000000"/>
                <w:sz w:val="20"/>
                <w:szCs w:val="20"/>
                <w:lang w:val="fr-FR"/>
              </w:rPr>
              <w:t>La mis</w:t>
            </w:r>
            <w:r w:rsidR="007F79D1" w:rsidRPr="00B8716D">
              <w:rPr>
                <w:rFonts w:ascii="Lato" w:eastAsia="Lato" w:hAnsi="Lato" w:cs="Lato"/>
                <w:color w:val="000000"/>
                <w:sz w:val="20"/>
                <w:szCs w:val="20"/>
                <w:lang w:val="fr-FR"/>
              </w:rPr>
              <w:t>sion de l’</w:t>
            </w:r>
            <w:r w:rsidR="007F79D1" w:rsidRPr="00B8716D">
              <w:rPr>
                <w:rFonts w:ascii="Lato" w:eastAsia="Lato" w:hAnsi="Lato" w:cs="Lato"/>
                <w:color w:val="000000"/>
                <w:sz w:val="20"/>
                <w:szCs w:val="20"/>
                <w:u w:val="single"/>
                <w:lang w:val="fr-FR"/>
              </w:rPr>
              <w:t>association</w:t>
            </w:r>
            <w:r w:rsidR="007F79D1" w:rsidRPr="00B8716D">
              <w:rPr>
                <w:rFonts w:ascii="Lato" w:eastAsia="Lato" w:hAnsi="Lato" w:cs="Lato"/>
                <w:color w:val="000000"/>
                <w:sz w:val="20"/>
                <w:szCs w:val="20"/>
                <w:lang w:val="fr-FR"/>
              </w:rPr>
              <w:t xml:space="preserve"> est alignée sur la vision de l'</w:t>
            </w:r>
            <w:r w:rsidR="007F79D1" w:rsidRPr="00B8716D">
              <w:rPr>
                <w:rFonts w:ascii="Lato" w:eastAsia="Lato" w:hAnsi="Lato" w:cs="Lato"/>
                <w:color w:val="000000"/>
                <w:sz w:val="20"/>
                <w:szCs w:val="20"/>
                <w:u w:val="single"/>
                <w:lang w:val="fr-FR"/>
              </w:rPr>
              <w:t>AMGE</w:t>
            </w:r>
            <w:r w:rsidR="007F79D1" w:rsidRPr="00B8716D">
              <w:rPr>
                <w:rFonts w:ascii="Lato" w:eastAsia="Lato" w:hAnsi="Lato" w:cs="Lato"/>
                <w:color w:val="000000"/>
                <w:sz w:val="20"/>
                <w:szCs w:val="20"/>
                <w:lang w:val="fr-FR"/>
              </w:rPr>
              <w:t>.  Les progrès accomplis dans la réalisation de cette vision sont mesurés en ad hoc, sans méthodologie claire en place.</w:t>
            </w:r>
          </w:p>
        </w:tc>
        <w:tc>
          <w:tcPr>
            <w:tcW w:w="3402" w:type="dxa"/>
            <w:vAlign w:val="center"/>
          </w:tcPr>
          <w:p w:rsidR="007F79D1" w:rsidRPr="00B8716D" w:rsidRDefault="00CE5725" w:rsidP="007F79D1">
            <w:pPr>
              <w:pBdr>
                <w:top w:val="nil"/>
                <w:left w:val="nil"/>
                <w:bottom w:val="nil"/>
                <w:right w:val="nil"/>
                <w:between w:val="nil"/>
              </w:pBdr>
              <w:spacing w:after="0" w:line="240" w:lineRule="auto"/>
              <w:rPr>
                <w:rFonts w:ascii="Lato" w:eastAsia="Lato" w:hAnsi="Lato" w:cs="Lato"/>
                <w:color w:val="000000"/>
                <w:sz w:val="20"/>
                <w:szCs w:val="20"/>
                <w:lang w:val="fr-FR"/>
              </w:rPr>
            </w:pPr>
            <w:r>
              <w:rPr>
                <w:rFonts w:ascii="Lato" w:eastAsia="Lato" w:hAnsi="Lato" w:cs="Lato"/>
                <w:color w:val="000000"/>
                <w:sz w:val="20"/>
                <w:szCs w:val="20"/>
                <w:lang w:val="fr-FR"/>
              </w:rPr>
              <w:t>La m</w:t>
            </w:r>
            <w:r w:rsidR="007F79D1" w:rsidRPr="00B8716D">
              <w:rPr>
                <w:rFonts w:ascii="Lato" w:eastAsia="Lato" w:hAnsi="Lato" w:cs="Lato"/>
                <w:color w:val="000000"/>
                <w:sz w:val="20"/>
                <w:szCs w:val="20"/>
                <w:lang w:val="fr-FR"/>
              </w:rPr>
              <w:t>i</w:t>
            </w:r>
            <w:r>
              <w:rPr>
                <w:rFonts w:ascii="Lato" w:eastAsia="Lato" w:hAnsi="Lato" w:cs="Lato"/>
                <w:color w:val="000000"/>
                <w:sz w:val="20"/>
                <w:szCs w:val="20"/>
                <w:lang w:val="fr-FR"/>
              </w:rPr>
              <w:t>s</w:t>
            </w:r>
            <w:r w:rsidR="007F79D1" w:rsidRPr="00B8716D">
              <w:rPr>
                <w:rFonts w:ascii="Lato" w:eastAsia="Lato" w:hAnsi="Lato" w:cs="Lato"/>
                <w:color w:val="000000"/>
                <w:sz w:val="20"/>
                <w:szCs w:val="20"/>
                <w:lang w:val="fr-FR"/>
              </w:rPr>
              <w:t>sion de l’</w:t>
            </w:r>
            <w:r w:rsidR="007F79D1" w:rsidRPr="00B8716D">
              <w:rPr>
                <w:rFonts w:ascii="Lato" w:eastAsia="Lato" w:hAnsi="Lato" w:cs="Lato"/>
                <w:color w:val="000000"/>
                <w:sz w:val="20"/>
                <w:szCs w:val="20"/>
                <w:u w:val="single"/>
                <w:lang w:val="fr-FR"/>
              </w:rPr>
              <w:t>association</w:t>
            </w:r>
            <w:r w:rsidR="007F79D1" w:rsidRPr="00B8716D">
              <w:rPr>
                <w:rFonts w:ascii="Lato" w:eastAsia="Lato" w:hAnsi="Lato" w:cs="Lato"/>
                <w:color w:val="000000"/>
                <w:sz w:val="20"/>
                <w:szCs w:val="20"/>
                <w:lang w:val="fr-FR"/>
              </w:rPr>
              <w:t xml:space="preserve"> est alignée sur la vision de l'</w:t>
            </w:r>
            <w:r w:rsidR="007F79D1" w:rsidRPr="00B8716D">
              <w:rPr>
                <w:rFonts w:ascii="Lato" w:eastAsia="Lato" w:hAnsi="Lato" w:cs="Lato"/>
                <w:color w:val="000000"/>
                <w:sz w:val="20"/>
                <w:szCs w:val="20"/>
                <w:u w:val="single"/>
                <w:lang w:val="fr-FR"/>
              </w:rPr>
              <w:t>AMGE</w:t>
            </w:r>
            <w:r w:rsidR="007F79D1" w:rsidRPr="00B8716D">
              <w:rPr>
                <w:rFonts w:ascii="Lato" w:eastAsia="Lato" w:hAnsi="Lato" w:cs="Lato"/>
                <w:color w:val="000000"/>
                <w:sz w:val="20"/>
                <w:szCs w:val="20"/>
                <w:lang w:val="fr-FR"/>
              </w:rPr>
              <w:t>. Les progrès accomplis dans la réalisation de cette vision sont mesurés sur une base régulière, selon une méthodologie convenue.</w:t>
            </w:r>
          </w:p>
        </w:tc>
        <w:tc>
          <w:tcPr>
            <w:tcW w:w="2694" w:type="dxa"/>
            <w:vAlign w:val="center"/>
          </w:tcPr>
          <w:p w:rsidR="007F79D1" w:rsidRPr="00B8716D" w:rsidRDefault="007F79D1" w:rsidP="007F79D1">
            <w:pPr>
              <w:pBdr>
                <w:top w:val="nil"/>
                <w:left w:val="nil"/>
                <w:bottom w:val="nil"/>
                <w:right w:val="nil"/>
                <w:between w:val="nil"/>
              </w:pBdr>
              <w:spacing w:after="0" w:line="240" w:lineRule="auto"/>
              <w:rPr>
                <w:rFonts w:ascii="Lato" w:eastAsia="Lato" w:hAnsi="Lato" w:cs="Lato"/>
                <w:color w:val="000000"/>
                <w:sz w:val="14"/>
                <w:szCs w:val="14"/>
                <w:lang w:val="fr-FR"/>
              </w:rPr>
            </w:pPr>
          </w:p>
        </w:tc>
      </w:tr>
    </w:tbl>
    <w:p w:rsidR="00A96EF1" w:rsidRPr="00B8716D" w:rsidRDefault="00A96EF1">
      <w:pPr>
        <w:rPr>
          <w:rFonts w:ascii="Lato" w:hAnsi="Lato"/>
          <w:lang w:val="fr-FR"/>
        </w:rPr>
      </w:pPr>
    </w:p>
    <w:p w:rsidR="00A96EF1" w:rsidRPr="00B8716D" w:rsidRDefault="00A96EF1">
      <w:pPr>
        <w:pBdr>
          <w:top w:val="nil"/>
          <w:left w:val="nil"/>
          <w:bottom w:val="nil"/>
          <w:right w:val="nil"/>
          <w:between w:val="nil"/>
        </w:pBdr>
        <w:spacing w:after="0" w:line="240" w:lineRule="auto"/>
        <w:rPr>
          <w:rFonts w:ascii="Lato" w:eastAsia="Lato" w:hAnsi="Lato" w:cs="Lato"/>
          <w:lang w:val="fr-FR"/>
        </w:rPr>
      </w:pPr>
    </w:p>
    <w:p w:rsidR="00A96EF1" w:rsidRPr="001D3975" w:rsidRDefault="001D3975" w:rsidP="001D3975">
      <w:pPr>
        <w:pStyle w:val="Heading1"/>
        <w:keepLines w:val="0"/>
        <w:spacing w:before="240" w:after="60"/>
        <w:rPr>
          <w:rFonts w:ascii="Lato" w:eastAsia="Lato" w:hAnsi="Lato" w:cs="Times New Roman"/>
          <w:bCs/>
          <w:iCs/>
          <w:sz w:val="22"/>
          <w:szCs w:val="28"/>
          <w:lang w:val="fr-FR"/>
        </w:rPr>
      </w:pPr>
      <w:bookmarkStart w:id="2" w:name="_Toc3968052"/>
      <w:r w:rsidRPr="001D3975">
        <w:rPr>
          <w:rFonts w:ascii="Lato" w:eastAsia="Lato" w:hAnsi="Lato" w:cs="Times New Roman"/>
          <w:bCs/>
          <w:iCs/>
          <w:sz w:val="22"/>
          <w:szCs w:val="28"/>
          <w:lang w:val="fr-FR"/>
        </w:rPr>
        <w:t>I.2 Valeurs</w:t>
      </w:r>
      <w:bookmarkEnd w:id="2"/>
    </w:p>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sz w:val="20"/>
          <w:szCs w:val="20"/>
          <w:lang w:val="fr-FR"/>
        </w:rPr>
        <w:t xml:space="preserve">Les </w:t>
      </w:r>
      <w:r w:rsidR="001D3975">
        <w:rPr>
          <w:rFonts w:ascii="Lato" w:eastAsia="Lato" w:hAnsi="Lato" w:cs="Lato"/>
          <w:sz w:val="20"/>
          <w:szCs w:val="20"/>
          <w:u w:val="single"/>
          <w:lang w:val="fr-FR"/>
        </w:rPr>
        <w:t>valeu</w:t>
      </w:r>
      <w:r w:rsidRPr="00B8716D">
        <w:rPr>
          <w:rFonts w:ascii="Lato" w:eastAsia="Lato" w:hAnsi="Lato" w:cs="Lato"/>
          <w:sz w:val="20"/>
          <w:szCs w:val="20"/>
          <w:u w:val="single"/>
          <w:lang w:val="fr-FR"/>
        </w:rPr>
        <w:t>rs</w:t>
      </w:r>
      <w:r w:rsidRPr="00B8716D">
        <w:rPr>
          <w:rFonts w:ascii="Lato" w:eastAsia="Lato" w:hAnsi="Lato" w:cs="Lato"/>
          <w:sz w:val="20"/>
          <w:szCs w:val="20"/>
          <w:lang w:val="fr-FR"/>
        </w:rPr>
        <w:t xml:space="preserve"> guident la perspective de l'organisation, ainsi que ses actions. Elles fournissent des cadres à la façon dont nous faisons les choses. Elles se rapportent à la manière dont les organisations traitent leurs croyances sur les personnes et le travail. </w:t>
      </w:r>
      <w:r w:rsidRPr="00B8716D">
        <w:rPr>
          <w:rFonts w:ascii="Lato" w:eastAsia="Lato" w:hAnsi="Lato" w:cs="Lato"/>
          <w:sz w:val="20"/>
          <w:szCs w:val="20"/>
        </w:rPr>
        <w:t xml:space="preserve">Elles définissent </w:t>
      </w:r>
      <w:r w:rsidR="00BD6F20" w:rsidRPr="00B8716D">
        <w:rPr>
          <w:rFonts w:ascii="Lato" w:eastAsia="Lato" w:hAnsi="Lato" w:cs="Lato"/>
          <w:sz w:val="20"/>
          <w:szCs w:val="20"/>
        </w:rPr>
        <w:t>quel comportement l'association</w:t>
      </w:r>
      <w:r w:rsidRPr="00B8716D">
        <w:rPr>
          <w:rFonts w:ascii="Lato" w:eastAsia="Lato" w:hAnsi="Lato" w:cs="Lato"/>
          <w:sz w:val="20"/>
          <w:szCs w:val="20"/>
        </w:rPr>
        <w:t xml:space="preserve"> attend de ses membres.</w:t>
      </w:r>
    </w:p>
    <w:p w:rsidR="00F3176D" w:rsidRPr="00B8716D" w:rsidRDefault="00F3176D">
      <w:pPr>
        <w:pBdr>
          <w:top w:val="nil"/>
          <w:left w:val="nil"/>
          <w:bottom w:val="nil"/>
          <w:right w:val="nil"/>
          <w:between w:val="nil"/>
        </w:pBdr>
        <w:spacing w:after="0" w:line="240" w:lineRule="auto"/>
        <w:rPr>
          <w:rFonts w:ascii="Lato" w:eastAsia="Lato" w:hAnsi="Lato" w:cs="Lato"/>
        </w:rPr>
      </w:pPr>
    </w:p>
    <w:tbl>
      <w:tblPr>
        <w:tblStyle w:val="a2"/>
        <w:tblW w:w="14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980"/>
        <w:gridCol w:w="2295"/>
        <w:gridCol w:w="2694"/>
        <w:gridCol w:w="3300"/>
        <w:gridCol w:w="2940"/>
      </w:tblGrid>
      <w:tr w:rsidR="00A96EF1" w:rsidRPr="00B8716D">
        <w:trPr>
          <w:trHeight w:val="420"/>
          <w:jc w:val="center"/>
        </w:trPr>
        <w:tc>
          <w:tcPr>
            <w:tcW w:w="14844" w:type="dxa"/>
            <w:gridSpan w:val="6"/>
            <w:shd w:val="clear" w:color="auto" w:fill="000000"/>
          </w:tcPr>
          <w:p w:rsidR="00A96EF1" w:rsidRPr="00B8716D" w:rsidRDefault="00C87AFA">
            <w:pPr>
              <w:pBdr>
                <w:top w:val="nil"/>
                <w:left w:val="nil"/>
                <w:bottom w:val="nil"/>
                <w:right w:val="nil"/>
                <w:between w:val="nil"/>
              </w:pBd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VALUES</w:t>
            </w:r>
            <w:r w:rsidR="00352E6A" w:rsidRPr="00B8716D">
              <w:rPr>
                <w:rFonts w:ascii="Lato" w:eastAsia="Lato" w:hAnsi="Lato" w:cs="Lato"/>
                <w:b/>
                <w:color w:val="FFFFFF"/>
                <w:sz w:val="20"/>
                <w:szCs w:val="20"/>
                <w:lang w:val="fr-FR"/>
              </w:rPr>
              <w:t xml:space="preserve">: </w:t>
            </w:r>
            <w:r w:rsidR="00352E6A" w:rsidRPr="00B8716D">
              <w:rPr>
                <w:rFonts w:ascii="Lato" w:eastAsia="Lato" w:hAnsi="Lato" w:cs="Lato"/>
                <w:color w:val="FFFFFF"/>
                <w:lang w:val="fr-FR"/>
              </w:rPr>
              <w:t xml:space="preserve">Norme </w:t>
            </w:r>
            <w:r w:rsidRPr="00B8716D">
              <w:rPr>
                <w:rFonts w:ascii="Lato" w:eastAsia="Lato" w:hAnsi="Lato" w:cs="Lato"/>
                <w:b/>
                <w:color w:val="FFFFFF"/>
                <w:sz w:val="20"/>
                <w:szCs w:val="20"/>
                <w:lang w:val="fr-FR"/>
              </w:rPr>
              <w:t xml:space="preserve"> 1</w:t>
            </w:r>
            <w:r w:rsidR="00352E6A" w:rsidRPr="00B8716D">
              <w:rPr>
                <w:rFonts w:ascii="Lato" w:eastAsia="Lato" w:hAnsi="Lato" w:cs="Lato"/>
                <w:color w:val="FFFFFF"/>
                <w:sz w:val="20"/>
                <w:szCs w:val="20"/>
                <w:lang w:val="fr-FR"/>
              </w:rPr>
              <w:t>: Valeurs</w:t>
            </w:r>
          </w:p>
        </w:tc>
      </w:tr>
      <w:tr w:rsidR="00A96EF1" w:rsidRPr="00C27EE8">
        <w:trPr>
          <w:trHeight w:val="420"/>
          <w:jc w:val="center"/>
        </w:trPr>
        <w:tc>
          <w:tcPr>
            <w:tcW w:w="14844" w:type="dxa"/>
            <w:gridSpan w:val="6"/>
          </w:tcPr>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F3176D">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Toutes les </w:t>
            </w:r>
            <w:r w:rsidR="00741957" w:rsidRPr="00B8716D">
              <w:rPr>
                <w:rFonts w:ascii="Lato" w:eastAsia="Lato" w:hAnsi="Lato" w:cs="Lato"/>
                <w:sz w:val="20"/>
                <w:szCs w:val="20"/>
                <w:u w:val="single"/>
                <w:lang w:val="fr-FR"/>
              </w:rPr>
              <w:t>a</w:t>
            </w:r>
            <w:r w:rsidR="00BD6F20" w:rsidRPr="00B8716D">
              <w:rPr>
                <w:rFonts w:ascii="Lato" w:eastAsia="Lato" w:hAnsi="Lato" w:cs="Lato"/>
                <w:sz w:val="20"/>
                <w:szCs w:val="20"/>
                <w:u w:val="single"/>
                <w:lang w:val="fr-FR"/>
              </w:rPr>
              <w:t>ssociation</w:t>
            </w:r>
            <w:r w:rsidRPr="00B8716D">
              <w:rPr>
                <w:rFonts w:ascii="Lato" w:eastAsia="Lato" w:hAnsi="Lato" w:cs="Lato"/>
                <w:sz w:val="20"/>
                <w:szCs w:val="20"/>
                <w:lang w:val="fr-FR"/>
              </w:rPr>
              <w:t>s</w:t>
            </w:r>
            <w:r w:rsidR="00352E6A" w:rsidRPr="00B8716D">
              <w:rPr>
                <w:rFonts w:ascii="Lato" w:eastAsia="Lato" w:hAnsi="Lato" w:cs="Lato"/>
                <w:sz w:val="20"/>
                <w:szCs w:val="20"/>
                <w:lang w:val="fr-FR"/>
              </w:rPr>
              <w:t xml:space="preserve"> ont des </w:t>
            </w:r>
            <w:r w:rsidR="00352E6A" w:rsidRPr="00B8716D">
              <w:rPr>
                <w:rFonts w:ascii="Lato" w:eastAsia="Lato" w:hAnsi="Lato" w:cs="Lato"/>
                <w:sz w:val="20"/>
                <w:szCs w:val="20"/>
                <w:u w:val="single"/>
                <w:lang w:val="fr-FR"/>
              </w:rPr>
              <w:t>valeurs</w:t>
            </w:r>
            <w:r w:rsidR="00352E6A" w:rsidRPr="00B8716D">
              <w:rPr>
                <w:rFonts w:ascii="Lato" w:eastAsia="Lato" w:hAnsi="Lato" w:cs="Lato"/>
                <w:sz w:val="20"/>
                <w:szCs w:val="20"/>
                <w:lang w:val="fr-FR"/>
              </w:rPr>
              <w:t xml:space="preserve"> définies qui correspondent aux principes fondamentaux de l'</w:t>
            </w:r>
            <w:r w:rsidR="00741957" w:rsidRPr="00B8716D">
              <w:rPr>
                <w:rFonts w:ascii="Lato" w:eastAsia="Lato" w:hAnsi="Lato" w:cs="Lato"/>
                <w:sz w:val="20"/>
                <w:szCs w:val="20"/>
                <w:u w:val="single"/>
                <w:lang w:val="fr-FR"/>
              </w:rPr>
              <w:t>AMGE</w:t>
            </w:r>
            <w:r w:rsidR="00352E6A" w:rsidRPr="00B8716D">
              <w:rPr>
                <w:rFonts w:ascii="Lato" w:eastAsia="Lato" w:hAnsi="Lato" w:cs="Lato"/>
                <w:sz w:val="20"/>
                <w:szCs w:val="20"/>
                <w:lang w:val="fr-FR"/>
              </w:rPr>
              <w:t xml:space="preserve">. </w:t>
            </w:r>
          </w:p>
          <w:p w:rsidR="00F3176D" w:rsidRPr="00B8716D" w:rsidRDefault="00F3176D">
            <w:pPr>
              <w:spacing w:after="0" w:line="240" w:lineRule="auto"/>
              <w:rPr>
                <w:rFonts w:ascii="Lato" w:eastAsia="Lato" w:hAnsi="Lato" w:cs="Lato"/>
                <w:sz w:val="20"/>
                <w:szCs w:val="20"/>
                <w:lang w:val="fr-FR"/>
              </w:rPr>
            </w:pPr>
          </w:p>
        </w:tc>
      </w:tr>
      <w:tr w:rsidR="002E4D02" w:rsidRPr="00C27EE8">
        <w:trPr>
          <w:trHeight w:val="340"/>
          <w:jc w:val="center"/>
        </w:trPr>
        <w:tc>
          <w:tcPr>
            <w:tcW w:w="11904" w:type="dxa"/>
            <w:gridSpan w:val="5"/>
            <w:shd w:val="clear" w:color="auto" w:fill="000000"/>
          </w:tcPr>
          <w:p w:rsidR="002E4D02"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Pour chaque indicateur, veuillez choisir (A "," B "," C "ou" D ") qui décrit le mieux la situation actuelle de votre association  .</w:t>
            </w:r>
          </w:p>
        </w:tc>
        <w:tc>
          <w:tcPr>
            <w:tcW w:w="2940" w:type="dxa"/>
            <w:vMerge w:val="restart"/>
            <w:shd w:val="clear" w:color="auto" w:fill="000000"/>
          </w:tcPr>
          <w:p w:rsidR="002E4D02" w:rsidRPr="00B8716D" w:rsidRDefault="002E4D02" w:rsidP="002E4D02">
            <w:pPr>
              <w:spacing w:after="0" w:line="240" w:lineRule="auto"/>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2E4D02" w:rsidRPr="00B8716D" w:rsidTr="002E4D02">
        <w:trPr>
          <w:trHeight w:val="435"/>
          <w:jc w:val="center"/>
        </w:trPr>
        <w:tc>
          <w:tcPr>
            <w:tcW w:w="1635" w:type="dxa"/>
            <w:shd w:val="clear" w:color="auto" w:fill="auto"/>
          </w:tcPr>
          <w:p w:rsidR="002E4D02" w:rsidRPr="00B8716D" w:rsidRDefault="002E4D02">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980" w:type="dxa"/>
            <w:tcBorders>
              <w:top w:val="nil"/>
              <w:left w:val="nil"/>
              <w:bottom w:val="nil"/>
              <w:right w:val="nil"/>
            </w:tcBorders>
            <w:shd w:val="clear" w:color="auto" w:fill="FFDA00"/>
            <w:tcMar>
              <w:top w:w="100" w:type="dxa"/>
              <w:left w:w="100" w:type="dxa"/>
              <w:bottom w:w="100" w:type="dxa"/>
              <w:right w:w="100" w:type="dxa"/>
            </w:tcMar>
          </w:tcPr>
          <w:p w:rsidR="002E4D02" w:rsidRPr="00B8716D" w:rsidRDefault="002E4D02">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295" w:type="dxa"/>
            <w:tcBorders>
              <w:top w:val="nil"/>
              <w:left w:val="nil"/>
              <w:bottom w:val="nil"/>
              <w:right w:val="nil"/>
            </w:tcBorders>
            <w:shd w:val="clear" w:color="auto" w:fill="2A255E"/>
            <w:tcMar>
              <w:top w:w="100" w:type="dxa"/>
              <w:left w:w="100" w:type="dxa"/>
              <w:bottom w:w="100" w:type="dxa"/>
              <w:right w:w="100" w:type="dxa"/>
            </w:tcMar>
          </w:tcPr>
          <w:p w:rsidR="002E4D02" w:rsidRPr="00B8716D" w:rsidRDefault="002E4D02">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694" w:type="dxa"/>
            <w:tcBorders>
              <w:top w:val="nil"/>
              <w:left w:val="nil"/>
              <w:bottom w:val="nil"/>
              <w:right w:val="nil"/>
            </w:tcBorders>
            <w:shd w:val="clear" w:color="auto" w:fill="50C0B7"/>
            <w:tcMar>
              <w:top w:w="100" w:type="dxa"/>
              <w:left w:w="100" w:type="dxa"/>
              <w:bottom w:w="100" w:type="dxa"/>
              <w:right w:w="100" w:type="dxa"/>
            </w:tcMar>
          </w:tcPr>
          <w:p w:rsidR="002E4D02" w:rsidRPr="00B8716D" w:rsidRDefault="002E4D02">
            <w:pPr>
              <w:spacing w:after="0" w:line="240" w:lineRule="auto"/>
              <w:jc w:val="center"/>
              <w:rPr>
                <w:rFonts w:ascii="Lato" w:eastAsia="Lato" w:hAnsi="Lato" w:cs="Lato"/>
                <w:sz w:val="20"/>
                <w:szCs w:val="20"/>
              </w:rPr>
            </w:pPr>
            <w:r w:rsidRPr="00B8716D">
              <w:rPr>
                <w:rFonts w:ascii="Lato" w:hAnsi="Lato"/>
                <w:b/>
                <w:sz w:val="20"/>
                <w:szCs w:val="20"/>
              </w:rPr>
              <w:t xml:space="preserve">C </w:t>
            </w:r>
          </w:p>
        </w:tc>
        <w:tc>
          <w:tcPr>
            <w:tcW w:w="3300" w:type="dxa"/>
            <w:tcBorders>
              <w:top w:val="nil"/>
              <w:left w:val="nil"/>
              <w:bottom w:val="nil"/>
              <w:right w:val="nil"/>
            </w:tcBorders>
            <w:shd w:val="clear" w:color="auto" w:fill="EE8D7A"/>
            <w:tcMar>
              <w:top w:w="100" w:type="dxa"/>
              <w:left w:w="100" w:type="dxa"/>
              <w:bottom w:w="100" w:type="dxa"/>
              <w:right w:w="100" w:type="dxa"/>
            </w:tcMar>
          </w:tcPr>
          <w:p w:rsidR="002E4D02" w:rsidRPr="00B8716D" w:rsidRDefault="002E4D02">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940" w:type="dxa"/>
            <w:vMerge/>
            <w:shd w:val="clear" w:color="auto" w:fill="000000"/>
            <w:vAlign w:val="center"/>
          </w:tcPr>
          <w:p w:rsidR="002E4D02" w:rsidRPr="00B8716D" w:rsidRDefault="002E4D02">
            <w:pPr>
              <w:spacing w:after="0" w:line="240" w:lineRule="auto"/>
              <w:rPr>
                <w:rFonts w:ascii="Lato" w:eastAsia="Lato" w:hAnsi="Lato" w:cs="Lato"/>
                <w:color w:val="000000"/>
                <w:sz w:val="20"/>
                <w:szCs w:val="20"/>
                <w:lang w:val="fr-FR"/>
              </w:rPr>
            </w:pPr>
          </w:p>
        </w:tc>
      </w:tr>
      <w:tr w:rsidR="00A96EF1" w:rsidRPr="00C27EE8" w:rsidTr="00BA6922">
        <w:trPr>
          <w:trHeight w:val="699"/>
          <w:jc w:val="center"/>
        </w:trPr>
        <w:tc>
          <w:tcPr>
            <w:tcW w:w="163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1. </w:t>
            </w:r>
            <w:r w:rsidRPr="00B8716D">
              <w:rPr>
                <w:rFonts w:ascii="Lato" w:eastAsia="Lato" w:hAnsi="Lato" w:cs="Lato"/>
                <w:b/>
                <w:sz w:val="20"/>
                <w:szCs w:val="20"/>
              </w:rPr>
              <w:t>Valeurs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1980"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color w:val="000000"/>
                <w:sz w:val="20"/>
                <w:szCs w:val="20"/>
                <w:lang w:val="fr-FR"/>
              </w:rPr>
              <w:t xml:space="preserve">Il existe un ensemble clair de </w:t>
            </w:r>
            <w:r w:rsidRPr="00B8716D">
              <w:rPr>
                <w:rFonts w:ascii="Lato" w:eastAsia="Lato" w:hAnsi="Lato" w:cs="Lato"/>
                <w:color w:val="000000"/>
                <w:sz w:val="20"/>
                <w:szCs w:val="20"/>
                <w:u w:val="single"/>
                <w:lang w:val="fr-FR"/>
              </w:rPr>
              <w:t>valeurs</w:t>
            </w:r>
            <w:r w:rsidRPr="00B8716D">
              <w:rPr>
                <w:rFonts w:ascii="Lato" w:eastAsia="Lato" w:hAnsi="Lato" w:cs="Lato"/>
                <w:color w:val="000000"/>
                <w:sz w:val="20"/>
                <w:szCs w:val="20"/>
                <w:lang w:val="fr-FR"/>
              </w:rPr>
              <w:t xml:space="preserve"> en place, mais elles sont peu connues des membres, du personnel et des </w:t>
            </w:r>
            <w:r w:rsidR="00741957" w:rsidRPr="00B8716D">
              <w:rPr>
                <w:rFonts w:ascii="Lato" w:eastAsia="Lato" w:hAnsi="Lato" w:cs="Lato"/>
                <w:color w:val="000000"/>
                <w:sz w:val="20"/>
                <w:szCs w:val="20"/>
                <w:u w:val="single"/>
                <w:lang w:val="fr-FR"/>
              </w:rPr>
              <w:t>bénévole</w:t>
            </w:r>
            <w:r w:rsidR="00BD6F20" w:rsidRPr="00B8716D">
              <w:rPr>
                <w:rFonts w:ascii="Lato" w:eastAsia="Lato" w:hAnsi="Lato" w:cs="Lato"/>
                <w:color w:val="000000"/>
                <w:sz w:val="20"/>
                <w:szCs w:val="20"/>
                <w:u w:val="single"/>
                <w:lang w:val="fr-FR"/>
              </w:rPr>
              <w:t>s</w:t>
            </w:r>
            <w:r w:rsidRPr="00B8716D">
              <w:rPr>
                <w:rFonts w:ascii="Lato" w:eastAsia="Lato" w:hAnsi="Lato" w:cs="Lato"/>
                <w:color w:val="000000"/>
                <w:sz w:val="20"/>
                <w:szCs w:val="20"/>
                <w:lang w:val="fr-FR"/>
              </w:rPr>
              <w:t>.</w:t>
            </w:r>
          </w:p>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c>
          <w:tcPr>
            <w:tcW w:w="229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color w:val="000000"/>
                <w:sz w:val="20"/>
                <w:szCs w:val="20"/>
                <w:lang w:val="fr-FR"/>
              </w:rPr>
              <w:t xml:space="preserve">Il y a un ensemble clair de </w:t>
            </w:r>
            <w:r w:rsidRPr="00B8716D">
              <w:rPr>
                <w:rFonts w:ascii="Lato" w:eastAsia="Lato" w:hAnsi="Lato" w:cs="Lato"/>
                <w:color w:val="000000"/>
                <w:sz w:val="20"/>
                <w:szCs w:val="20"/>
                <w:u w:val="single"/>
                <w:lang w:val="fr-FR"/>
              </w:rPr>
              <w:t>valeurs</w:t>
            </w:r>
            <w:r w:rsidRPr="00B8716D">
              <w:rPr>
                <w:rFonts w:ascii="Lato" w:eastAsia="Lato" w:hAnsi="Lato" w:cs="Lato"/>
                <w:color w:val="000000"/>
                <w:sz w:val="20"/>
                <w:szCs w:val="20"/>
                <w:lang w:val="fr-FR"/>
              </w:rPr>
              <w:t xml:space="preserve"> en place, qui sont largement connues par les membres, le personnel et les </w:t>
            </w:r>
            <w:r w:rsidR="00741957" w:rsidRPr="00B8716D">
              <w:rPr>
                <w:rFonts w:ascii="Lato" w:eastAsia="Lato" w:hAnsi="Lato" w:cs="Lato"/>
                <w:color w:val="000000"/>
                <w:sz w:val="20"/>
                <w:szCs w:val="20"/>
                <w:u w:val="single"/>
                <w:lang w:val="fr-FR"/>
              </w:rPr>
              <w:t>bénévole</w:t>
            </w:r>
            <w:r w:rsidR="00BD6F20" w:rsidRPr="00B8716D">
              <w:rPr>
                <w:rFonts w:ascii="Lato" w:eastAsia="Lato" w:hAnsi="Lato" w:cs="Lato"/>
                <w:color w:val="000000"/>
                <w:sz w:val="20"/>
                <w:szCs w:val="20"/>
                <w:u w:val="single"/>
                <w:lang w:val="fr-FR"/>
              </w:rPr>
              <w:t>s</w:t>
            </w:r>
            <w:r w:rsidRPr="00B8716D">
              <w:rPr>
                <w:rFonts w:ascii="Lato" w:eastAsia="Lato" w:hAnsi="Lato" w:cs="Lato"/>
                <w:color w:val="000000"/>
                <w:sz w:val="20"/>
                <w:szCs w:val="20"/>
                <w:lang w:val="fr-FR"/>
              </w:rPr>
              <w:t>, mais il n'y a pas d'application cohérente d'entre eux.</w:t>
            </w:r>
          </w:p>
        </w:tc>
        <w:tc>
          <w:tcPr>
            <w:tcW w:w="2694"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color w:val="000000"/>
                <w:sz w:val="20"/>
                <w:szCs w:val="20"/>
                <w:lang w:val="fr-FR"/>
              </w:rPr>
              <w:t xml:space="preserve">Il y a un ensemble clair de </w:t>
            </w:r>
            <w:r w:rsidRPr="00B8716D">
              <w:rPr>
                <w:rFonts w:ascii="Lato" w:eastAsia="Lato" w:hAnsi="Lato" w:cs="Lato"/>
                <w:color w:val="000000"/>
                <w:sz w:val="20"/>
                <w:szCs w:val="20"/>
                <w:u w:val="single"/>
                <w:lang w:val="fr-FR"/>
              </w:rPr>
              <w:t>valeurs</w:t>
            </w:r>
            <w:r w:rsidRPr="00B8716D">
              <w:rPr>
                <w:rFonts w:ascii="Lato" w:eastAsia="Lato" w:hAnsi="Lato" w:cs="Lato"/>
                <w:color w:val="000000"/>
                <w:sz w:val="20"/>
                <w:szCs w:val="20"/>
                <w:lang w:val="fr-FR"/>
              </w:rPr>
              <w:t xml:space="preserve"> en place, qui sont largement connues et comprises par les membres, le personnel et les </w:t>
            </w:r>
            <w:r w:rsidR="00741957" w:rsidRPr="00B8716D">
              <w:rPr>
                <w:rFonts w:ascii="Lato" w:eastAsia="Lato" w:hAnsi="Lato" w:cs="Lato"/>
                <w:color w:val="000000"/>
                <w:sz w:val="20"/>
                <w:szCs w:val="20"/>
                <w:u w:val="single"/>
                <w:lang w:val="fr-FR"/>
              </w:rPr>
              <w:t>bénévole</w:t>
            </w:r>
            <w:r w:rsidR="00BD6F20" w:rsidRPr="00B8716D">
              <w:rPr>
                <w:rFonts w:ascii="Lato" w:eastAsia="Lato" w:hAnsi="Lato" w:cs="Lato"/>
                <w:color w:val="000000"/>
                <w:sz w:val="20"/>
                <w:szCs w:val="20"/>
                <w:u w:val="single"/>
                <w:lang w:val="fr-FR"/>
              </w:rPr>
              <w:t>s</w:t>
            </w:r>
            <w:r w:rsidRPr="00B8716D">
              <w:rPr>
                <w:rFonts w:ascii="Lato" w:eastAsia="Lato" w:hAnsi="Lato" w:cs="Lato"/>
                <w:color w:val="000000"/>
                <w:sz w:val="20"/>
                <w:szCs w:val="20"/>
                <w:lang w:val="fr-FR"/>
              </w:rPr>
              <w:t xml:space="preserve">. Ces </w:t>
            </w:r>
            <w:r w:rsidRPr="00B8716D">
              <w:rPr>
                <w:rFonts w:ascii="Lato" w:eastAsia="Lato" w:hAnsi="Lato" w:cs="Lato"/>
                <w:color w:val="000000"/>
                <w:sz w:val="20"/>
                <w:szCs w:val="20"/>
                <w:u w:val="single"/>
                <w:lang w:val="fr-FR"/>
              </w:rPr>
              <w:t xml:space="preserve">valeurs </w:t>
            </w:r>
            <w:r w:rsidRPr="00B8716D">
              <w:rPr>
                <w:rFonts w:ascii="Lato" w:eastAsia="Lato" w:hAnsi="Lato" w:cs="Lato"/>
                <w:color w:val="000000"/>
                <w:sz w:val="20"/>
                <w:szCs w:val="20"/>
                <w:lang w:val="fr-FR"/>
              </w:rPr>
              <w:t>sont systématiquement utilisées pour orienter les actions et définir les priorités.</w:t>
            </w:r>
          </w:p>
        </w:tc>
        <w:tc>
          <w:tcPr>
            <w:tcW w:w="3300"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color w:val="000000"/>
                <w:sz w:val="20"/>
                <w:szCs w:val="20"/>
                <w:lang w:val="fr-FR"/>
              </w:rPr>
              <w:t>l</w:t>
            </w:r>
            <w:r w:rsidR="00F3176D" w:rsidRPr="00B8716D">
              <w:rPr>
                <w:rFonts w:ascii="Lato" w:eastAsia="Lato" w:hAnsi="Lato" w:cs="Lato"/>
                <w:color w:val="000000"/>
                <w:sz w:val="20"/>
                <w:szCs w:val="20"/>
                <w:lang w:val="fr-FR"/>
              </w:rPr>
              <w:t>l</w:t>
            </w:r>
            <w:r w:rsidRPr="00B8716D">
              <w:rPr>
                <w:rFonts w:ascii="Lato" w:eastAsia="Lato" w:hAnsi="Lato" w:cs="Lato"/>
                <w:color w:val="000000"/>
                <w:sz w:val="20"/>
                <w:szCs w:val="20"/>
                <w:lang w:val="fr-FR"/>
              </w:rPr>
              <w:t xml:space="preserve"> y a un ensemble clair de </w:t>
            </w:r>
            <w:r w:rsidRPr="00B8716D">
              <w:rPr>
                <w:rFonts w:ascii="Lato" w:eastAsia="Lato" w:hAnsi="Lato" w:cs="Lato"/>
                <w:color w:val="000000"/>
                <w:sz w:val="20"/>
                <w:szCs w:val="20"/>
                <w:u w:val="single"/>
                <w:lang w:val="fr-FR"/>
              </w:rPr>
              <w:t>valeurs</w:t>
            </w:r>
            <w:r w:rsidRPr="00B8716D">
              <w:rPr>
                <w:rFonts w:ascii="Lato" w:eastAsia="Lato" w:hAnsi="Lato" w:cs="Lato"/>
                <w:color w:val="000000"/>
                <w:sz w:val="20"/>
                <w:szCs w:val="20"/>
                <w:lang w:val="fr-FR"/>
              </w:rPr>
              <w:t xml:space="preserve"> en place, qui sont connues et comprises par tous les membres, le personnel et les </w:t>
            </w:r>
            <w:r w:rsidR="00741957" w:rsidRPr="00B8716D">
              <w:rPr>
                <w:rFonts w:ascii="Lato" w:eastAsia="Lato" w:hAnsi="Lato" w:cs="Lato"/>
                <w:color w:val="000000"/>
                <w:sz w:val="20"/>
                <w:szCs w:val="20"/>
                <w:u w:val="single"/>
                <w:lang w:val="fr-FR"/>
              </w:rPr>
              <w:t>bénévole</w:t>
            </w:r>
            <w:r w:rsidR="00BD6F20" w:rsidRPr="00B8716D">
              <w:rPr>
                <w:rFonts w:ascii="Lato" w:eastAsia="Lato" w:hAnsi="Lato" w:cs="Lato"/>
                <w:color w:val="000000"/>
                <w:sz w:val="20"/>
                <w:szCs w:val="20"/>
                <w:u w:val="single"/>
                <w:lang w:val="fr-FR"/>
              </w:rPr>
              <w:t>s</w:t>
            </w:r>
            <w:r w:rsidRPr="00B8716D">
              <w:rPr>
                <w:rFonts w:ascii="Lato" w:eastAsia="Lato" w:hAnsi="Lato" w:cs="Lato"/>
                <w:color w:val="000000"/>
                <w:sz w:val="20"/>
                <w:szCs w:val="20"/>
                <w:lang w:val="fr-FR"/>
              </w:rPr>
              <w:t xml:space="preserve">. Ces </w:t>
            </w:r>
            <w:r w:rsidRPr="00B8716D">
              <w:rPr>
                <w:rFonts w:ascii="Lato" w:eastAsia="Lato" w:hAnsi="Lato" w:cs="Lato"/>
                <w:color w:val="000000"/>
                <w:sz w:val="20"/>
                <w:szCs w:val="20"/>
                <w:u w:val="single"/>
                <w:lang w:val="fr-FR"/>
              </w:rPr>
              <w:t>valeurs</w:t>
            </w:r>
            <w:r w:rsidRPr="00B8716D">
              <w:rPr>
                <w:rFonts w:ascii="Lato" w:eastAsia="Lato" w:hAnsi="Lato" w:cs="Lato"/>
                <w:color w:val="000000"/>
                <w:sz w:val="20"/>
                <w:szCs w:val="20"/>
                <w:lang w:val="fr-FR"/>
              </w:rPr>
              <w:t xml:space="preserve"> sont systématiquement utilisées pour orienter les actions</w:t>
            </w:r>
            <w:r w:rsidR="002E4D02" w:rsidRPr="00B8716D">
              <w:rPr>
                <w:rFonts w:ascii="Lato" w:eastAsia="Lato" w:hAnsi="Lato" w:cs="Lato"/>
                <w:color w:val="000000"/>
                <w:sz w:val="20"/>
                <w:szCs w:val="20"/>
                <w:lang w:val="fr-FR"/>
              </w:rPr>
              <w:t xml:space="preserve"> et définir les priorités. L’</w:t>
            </w:r>
            <w:r w:rsidR="00BD6F20" w:rsidRPr="00B8716D">
              <w:rPr>
                <w:rFonts w:ascii="Lato" w:eastAsia="Lato" w:hAnsi="Lato" w:cs="Lato"/>
                <w:color w:val="000000"/>
                <w:sz w:val="20"/>
                <w:szCs w:val="20"/>
                <w:u w:val="single"/>
                <w:lang w:val="fr-FR"/>
              </w:rPr>
              <w:t>association</w:t>
            </w:r>
            <w:r w:rsidR="00741957" w:rsidRPr="00B8716D">
              <w:rPr>
                <w:rFonts w:ascii="Lato" w:eastAsia="Lato" w:hAnsi="Lato" w:cs="Lato"/>
                <w:color w:val="000000"/>
                <w:sz w:val="20"/>
                <w:szCs w:val="20"/>
                <w:u w:val="single"/>
                <w:lang w:val="fr-FR"/>
              </w:rPr>
              <w:t xml:space="preserve"> </w:t>
            </w:r>
            <w:r w:rsidR="00BD6F20" w:rsidRPr="00B8716D">
              <w:rPr>
                <w:rFonts w:ascii="Lato" w:eastAsia="Lato" w:hAnsi="Lato" w:cs="Lato"/>
                <w:color w:val="000000"/>
                <w:sz w:val="20"/>
                <w:szCs w:val="20"/>
                <w:lang w:val="fr-FR"/>
              </w:rPr>
              <w:t>s’évalue</w:t>
            </w:r>
            <w:r w:rsidRPr="00B8716D">
              <w:rPr>
                <w:rFonts w:ascii="Lato" w:eastAsia="Lato" w:hAnsi="Lato" w:cs="Lato"/>
                <w:color w:val="000000"/>
                <w:sz w:val="20"/>
                <w:szCs w:val="20"/>
                <w:lang w:val="fr-FR"/>
              </w:rPr>
              <w:t xml:space="preserve"> régulièrement la manière dont ses activités reflètent ses </w:t>
            </w:r>
            <w:r w:rsidRPr="00B8716D">
              <w:rPr>
                <w:rFonts w:ascii="Lato" w:eastAsia="Lato" w:hAnsi="Lato" w:cs="Lato"/>
                <w:color w:val="000000"/>
                <w:sz w:val="20"/>
                <w:szCs w:val="20"/>
                <w:u w:val="single"/>
                <w:lang w:val="fr-FR"/>
              </w:rPr>
              <w:t>valeurs</w:t>
            </w:r>
            <w:r w:rsidRPr="00B8716D">
              <w:rPr>
                <w:rFonts w:ascii="Lato" w:eastAsia="Lato" w:hAnsi="Lato" w:cs="Lato"/>
                <w:color w:val="000000"/>
                <w:sz w:val="20"/>
                <w:szCs w:val="20"/>
                <w:lang w:val="fr-FR"/>
              </w:rPr>
              <w:t>.</w:t>
            </w:r>
          </w:p>
        </w:tc>
        <w:tc>
          <w:tcPr>
            <w:tcW w:w="2940"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Default="00A96EF1">
      <w:pPr>
        <w:rPr>
          <w:rFonts w:ascii="Lato" w:hAnsi="Lato"/>
          <w:lang w:val="fr-FR"/>
        </w:rPr>
      </w:pPr>
    </w:p>
    <w:p w:rsidR="0095097E" w:rsidRPr="00B8716D" w:rsidRDefault="0095097E">
      <w:pPr>
        <w:rPr>
          <w:rFonts w:ascii="Lato" w:hAnsi="Lato"/>
          <w:lang w:val="fr-FR"/>
        </w:rPr>
      </w:pPr>
    </w:p>
    <w:tbl>
      <w:tblPr>
        <w:tblStyle w:val="a3"/>
        <w:tblW w:w="14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980"/>
        <w:gridCol w:w="2295"/>
        <w:gridCol w:w="2694"/>
        <w:gridCol w:w="3300"/>
        <w:gridCol w:w="2940"/>
      </w:tblGrid>
      <w:tr w:rsidR="00A96EF1" w:rsidRPr="00B8716D">
        <w:trPr>
          <w:trHeight w:val="300"/>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A96EF1" w:rsidRPr="00B8716D" w:rsidRDefault="0004476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lastRenderedPageBreak/>
              <w:t>Indicateur Num.</w:t>
            </w:r>
          </w:p>
        </w:tc>
        <w:tc>
          <w:tcPr>
            <w:tcW w:w="1980"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295"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694"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C </w:t>
            </w:r>
          </w:p>
        </w:tc>
        <w:tc>
          <w:tcPr>
            <w:tcW w:w="330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94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A96EF1" w:rsidRPr="00B8716D" w:rsidRDefault="00A96EF1" w:rsidP="00F3176D">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trPr>
          <w:trHeight w:val="880"/>
          <w:jc w:val="center"/>
        </w:trPr>
        <w:tc>
          <w:tcPr>
            <w:tcW w:w="1635" w:type="dxa"/>
            <w:tcBorders>
              <w:top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2. </w:t>
            </w:r>
            <w:r w:rsidRPr="00B8716D">
              <w:rPr>
                <w:rFonts w:ascii="Lato" w:eastAsia="Lato" w:hAnsi="Lato" w:cs="Lato"/>
                <w:b/>
                <w:sz w:val="20"/>
                <w:szCs w:val="20"/>
                <w:lang w:val="fr-FR"/>
              </w:rPr>
              <w:t>Valeurs reflétant les principes fondamentaux du Guidisme</w:t>
            </w:r>
          </w:p>
        </w:tc>
        <w:tc>
          <w:tcPr>
            <w:tcW w:w="1980" w:type="dxa"/>
            <w:tcBorders>
              <w:top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L'ensemble des </w:t>
            </w:r>
            <w:r w:rsidRPr="00B8716D">
              <w:rPr>
                <w:rFonts w:ascii="Lato" w:eastAsia="Lato" w:hAnsi="Lato" w:cs="Lato"/>
                <w:sz w:val="20"/>
                <w:szCs w:val="20"/>
                <w:u w:val="single"/>
                <w:lang w:val="fr-FR"/>
              </w:rPr>
              <w:t>valeurs</w:t>
            </w:r>
            <w:r w:rsidRPr="00B8716D">
              <w:rPr>
                <w:rFonts w:ascii="Lato" w:eastAsia="Lato" w:hAnsi="Lato" w:cs="Lato"/>
                <w:sz w:val="20"/>
                <w:szCs w:val="20"/>
                <w:lang w:val="fr-FR"/>
              </w:rPr>
              <w:t xml:space="preserve"> ne reflète pas pleinement les principes fondamentaux du guidisme, du bénévolat et de l'inclusivité au sein de l'</w:t>
            </w:r>
            <w:r w:rsidR="00741957"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et de notre méthode éducative non formelle.</w:t>
            </w:r>
          </w:p>
        </w:tc>
        <w:tc>
          <w:tcPr>
            <w:tcW w:w="2295" w:type="dxa"/>
            <w:tcBorders>
              <w:top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L'ensemble des </w:t>
            </w:r>
            <w:r w:rsidRPr="00B8716D">
              <w:rPr>
                <w:rFonts w:ascii="Lato" w:eastAsia="Lato" w:hAnsi="Lato" w:cs="Lato"/>
                <w:sz w:val="20"/>
                <w:szCs w:val="20"/>
                <w:u w:val="single"/>
                <w:lang w:val="fr-FR"/>
              </w:rPr>
              <w:t>valeurs</w:t>
            </w:r>
            <w:r w:rsidRPr="00B8716D">
              <w:rPr>
                <w:rFonts w:ascii="Lato" w:eastAsia="Lato" w:hAnsi="Lato" w:cs="Lato"/>
                <w:sz w:val="20"/>
                <w:szCs w:val="20"/>
                <w:lang w:val="fr-FR"/>
              </w:rPr>
              <w:t xml:space="preserve"> reflète pleinement les principes fondamentaux du guidisme, du bénévolat et l'inclusivité au sein de l'</w:t>
            </w:r>
            <w:r w:rsidR="00741957"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et de notre méthode d'éducation non formelle.</w:t>
            </w:r>
          </w:p>
        </w:tc>
        <w:tc>
          <w:tcPr>
            <w:tcW w:w="2694" w:type="dxa"/>
            <w:tcBorders>
              <w:top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L'ensemble des </w:t>
            </w:r>
            <w:r w:rsidRPr="00B8716D">
              <w:rPr>
                <w:rFonts w:ascii="Lato" w:eastAsia="Lato" w:hAnsi="Lato" w:cs="Lato"/>
                <w:sz w:val="20"/>
                <w:szCs w:val="20"/>
                <w:u w:val="single"/>
                <w:lang w:val="fr-FR"/>
              </w:rPr>
              <w:t>valeurs</w:t>
            </w:r>
            <w:r w:rsidRPr="00B8716D">
              <w:rPr>
                <w:rFonts w:ascii="Lato" w:eastAsia="Lato" w:hAnsi="Lato" w:cs="Lato"/>
                <w:sz w:val="20"/>
                <w:szCs w:val="20"/>
                <w:lang w:val="fr-FR"/>
              </w:rPr>
              <w:t xml:space="preserve"> reflète pleinement les principes fondamentaux du guidisme, du bénévolat et l'inclusivité au sein de l'</w:t>
            </w:r>
            <w:r w:rsidR="00741957"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et de notre méthode d'éducation non formelle. Elles sont systématiquement utilisées pour orienter les actions et établir des </w:t>
            </w:r>
            <w:r w:rsidR="00F3176D" w:rsidRPr="00B8716D">
              <w:rPr>
                <w:rFonts w:ascii="Lato" w:eastAsia="Lato" w:hAnsi="Lato" w:cs="Lato"/>
                <w:sz w:val="20"/>
                <w:szCs w:val="20"/>
                <w:lang w:val="fr-FR"/>
              </w:rPr>
              <w:t>priorités.</w:t>
            </w:r>
            <w:r w:rsidRPr="00B8716D">
              <w:rPr>
                <w:rFonts w:ascii="Lato" w:eastAsia="Lato" w:hAnsi="Lato" w:cs="Lato"/>
                <w:color w:val="000000"/>
                <w:sz w:val="20"/>
                <w:szCs w:val="20"/>
                <w:lang w:val="fr-FR"/>
              </w:rPr>
              <w:t xml:space="preserve"> </w:t>
            </w:r>
          </w:p>
        </w:tc>
        <w:tc>
          <w:tcPr>
            <w:tcW w:w="3300" w:type="dxa"/>
            <w:tcBorders>
              <w:top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color w:val="000000"/>
                <w:sz w:val="20"/>
                <w:szCs w:val="20"/>
                <w:lang w:val="fr-FR"/>
              </w:rPr>
              <w:t xml:space="preserve">L'ensemble des </w:t>
            </w:r>
            <w:r w:rsidRPr="00B8716D">
              <w:rPr>
                <w:rFonts w:ascii="Lato" w:eastAsia="Lato" w:hAnsi="Lato" w:cs="Lato"/>
                <w:color w:val="000000"/>
                <w:sz w:val="20"/>
                <w:szCs w:val="20"/>
                <w:u w:val="single"/>
                <w:lang w:val="fr-FR"/>
              </w:rPr>
              <w:t>valeurs</w:t>
            </w:r>
            <w:r w:rsidRPr="00B8716D">
              <w:rPr>
                <w:rFonts w:ascii="Lato" w:eastAsia="Lato" w:hAnsi="Lato" w:cs="Lato"/>
                <w:color w:val="000000"/>
                <w:sz w:val="20"/>
                <w:szCs w:val="20"/>
                <w:lang w:val="fr-FR"/>
              </w:rPr>
              <w:t xml:space="preserve"> reflète pleinement les principes fondamentaux du guidisme, du bénévolat et l'inclusivité au sein de l'</w:t>
            </w:r>
            <w:r w:rsidR="00741957" w:rsidRPr="00B8716D">
              <w:rPr>
                <w:rFonts w:ascii="Lato" w:eastAsia="Lato" w:hAnsi="Lato" w:cs="Lato"/>
                <w:color w:val="000000"/>
                <w:sz w:val="20"/>
                <w:szCs w:val="20"/>
                <w:u w:val="single"/>
                <w:lang w:val="fr-FR"/>
              </w:rPr>
              <w:t>AMGE</w:t>
            </w:r>
            <w:r w:rsidRPr="00B8716D">
              <w:rPr>
                <w:rFonts w:ascii="Lato" w:eastAsia="Lato" w:hAnsi="Lato" w:cs="Lato"/>
                <w:color w:val="000000"/>
                <w:sz w:val="20"/>
                <w:szCs w:val="20"/>
                <w:lang w:val="fr-FR"/>
              </w:rPr>
              <w:t xml:space="preserve"> et de notre méthode d'éducation non formelle. Elles sont systématiquement utilisées pour orienter les actions et établir des priorités.</w:t>
            </w:r>
          </w:p>
          <w:p w:rsidR="00A96EF1" w:rsidRPr="00B8716D" w:rsidRDefault="00F3176D">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color w:val="000000"/>
                <w:sz w:val="20"/>
                <w:szCs w:val="20"/>
                <w:lang w:val="fr-FR"/>
              </w:rPr>
              <w:t>L’</w:t>
            </w:r>
            <w:r w:rsidR="00BD6F20" w:rsidRPr="00B8716D">
              <w:rPr>
                <w:rFonts w:ascii="Lato" w:eastAsia="Lato" w:hAnsi="Lato" w:cs="Lato"/>
                <w:color w:val="000000"/>
                <w:sz w:val="20"/>
                <w:szCs w:val="20"/>
                <w:u w:val="single"/>
                <w:lang w:val="fr-FR"/>
              </w:rPr>
              <w:t>association</w:t>
            </w:r>
            <w:r w:rsidR="00352E6A" w:rsidRPr="00B8716D">
              <w:rPr>
                <w:rFonts w:ascii="Lato" w:eastAsia="Lato" w:hAnsi="Lato" w:cs="Lato"/>
                <w:color w:val="000000"/>
                <w:sz w:val="20"/>
                <w:szCs w:val="20"/>
                <w:lang w:val="fr-FR"/>
              </w:rPr>
              <w:t xml:space="preserve"> évalue régulièrement dans quelle mesure ses activités reflètent les principes fondamentaux du guidisme, du bénévolat et de l'inclusivité au sein de l'</w:t>
            </w:r>
            <w:r w:rsidR="00741957" w:rsidRPr="00B8716D">
              <w:rPr>
                <w:rFonts w:ascii="Lato" w:eastAsia="Lato" w:hAnsi="Lato" w:cs="Lato"/>
                <w:color w:val="000000"/>
                <w:sz w:val="20"/>
                <w:szCs w:val="20"/>
                <w:u w:val="single"/>
                <w:lang w:val="fr-FR"/>
              </w:rPr>
              <w:t>AMGE</w:t>
            </w:r>
            <w:r w:rsidR="00352E6A" w:rsidRPr="00B8716D">
              <w:rPr>
                <w:rFonts w:ascii="Lato" w:eastAsia="Lato" w:hAnsi="Lato" w:cs="Lato"/>
                <w:color w:val="000000"/>
                <w:sz w:val="20"/>
                <w:szCs w:val="20"/>
                <w:lang w:val="fr-FR"/>
              </w:rPr>
              <w:t>.</w:t>
            </w:r>
          </w:p>
        </w:tc>
        <w:tc>
          <w:tcPr>
            <w:tcW w:w="2940" w:type="dxa"/>
            <w:tcBorders>
              <w:top w:val="single" w:sz="4" w:space="0" w:color="000000"/>
            </w:tcBorders>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7F79D1" w:rsidRDefault="007F79D1">
      <w:pPr>
        <w:pBdr>
          <w:top w:val="nil"/>
          <w:left w:val="nil"/>
          <w:bottom w:val="nil"/>
          <w:right w:val="nil"/>
          <w:between w:val="nil"/>
        </w:pBdr>
        <w:spacing w:after="0" w:line="240" w:lineRule="auto"/>
        <w:ind w:left="-360"/>
        <w:rPr>
          <w:rFonts w:ascii="Lato" w:eastAsia="Lato" w:hAnsi="Lato" w:cs="Lato"/>
          <w:lang w:val="fr-FR"/>
        </w:rPr>
      </w:pPr>
    </w:p>
    <w:p w:rsidR="007F79D1" w:rsidRPr="00B8716D" w:rsidRDefault="007F79D1">
      <w:pPr>
        <w:pBdr>
          <w:top w:val="nil"/>
          <w:left w:val="nil"/>
          <w:bottom w:val="nil"/>
          <w:right w:val="nil"/>
          <w:between w:val="nil"/>
        </w:pBdr>
        <w:spacing w:after="0" w:line="240" w:lineRule="auto"/>
        <w:ind w:left="-360"/>
        <w:rPr>
          <w:rFonts w:ascii="Lato" w:eastAsia="Lato" w:hAnsi="Lato" w:cs="Lato"/>
          <w:lang w:val="fr-FR"/>
        </w:rPr>
      </w:pPr>
    </w:p>
    <w:p w:rsidR="00A56A5C" w:rsidRPr="001D3975" w:rsidRDefault="00352E6A" w:rsidP="00A56A5C">
      <w:pPr>
        <w:pStyle w:val="Heading1"/>
        <w:keepLines w:val="0"/>
        <w:numPr>
          <w:ilvl w:val="0"/>
          <w:numId w:val="10"/>
        </w:numPr>
        <w:spacing w:before="240" w:after="60"/>
        <w:rPr>
          <w:rFonts w:ascii="Lato" w:eastAsia="Lato" w:hAnsi="Lato" w:cs="Times New Roman"/>
          <w:bCs/>
          <w:kern w:val="32"/>
          <w:sz w:val="28"/>
          <w:szCs w:val="32"/>
          <w:lang w:val="fr-FR"/>
        </w:rPr>
      </w:pPr>
      <w:bookmarkStart w:id="3" w:name="_Toc3968053"/>
      <w:r w:rsidRPr="001D3975">
        <w:rPr>
          <w:rFonts w:ascii="Lato" w:eastAsia="Lato" w:hAnsi="Lato" w:cs="Times New Roman"/>
          <w:bCs/>
          <w:kern w:val="32"/>
          <w:sz w:val="28"/>
          <w:szCs w:val="32"/>
          <w:lang w:val="fr-FR"/>
        </w:rPr>
        <w:t>STRUCTURE &amp; STRATÉGIE ORGANISATIONNELLES (Comment Nous Grandissons)</w:t>
      </w:r>
      <w:bookmarkEnd w:id="3"/>
    </w:p>
    <w:p w:rsidR="00A96EF1" w:rsidRPr="001D3975" w:rsidRDefault="001D3975" w:rsidP="001D3975">
      <w:pPr>
        <w:pStyle w:val="Heading1"/>
        <w:keepLines w:val="0"/>
        <w:spacing w:before="240" w:after="60"/>
        <w:rPr>
          <w:rFonts w:ascii="Lato" w:eastAsia="Lato" w:hAnsi="Lato" w:cs="Times New Roman"/>
          <w:bCs/>
          <w:iCs/>
          <w:sz w:val="22"/>
          <w:szCs w:val="28"/>
          <w:lang w:val="fr-FR"/>
        </w:rPr>
      </w:pPr>
      <w:r>
        <w:rPr>
          <w:rFonts w:ascii="Lato" w:eastAsia="Lato" w:hAnsi="Lato" w:cs="Times New Roman"/>
          <w:bCs/>
          <w:iCs/>
          <w:sz w:val="22"/>
          <w:szCs w:val="28"/>
          <w:lang w:val="fr-FR"/>
        </w:rPr>
        <w:t>II.1</w:t>
      </w:r>
      <w:r w:rsidR="00352E6A" w:rsidRPr="001D3975">
        <w:rPr>
          <w:rFonts w:ascii="Lato" w:eastAsia="Lato" w:hAnsi="Lato" w:cs="Times New Roman"/>
          <w:bCs/>
          <w:iCs/>
          <w:sz w:val="22"/>
          <w:szCs w:val="28"/>
          <w:lang w:val="fr-FR"/>
        </w:rPr>
        <w:t xml:space="preserve"> </w:t>
      </w:r>
      <w:bookmarkStart w:id="4" w:name="_Toc3968054"/>
      <w:r w:rsidR="00352E6A" w:rsidRPr="001D3975">
        <w:rPr>
          <w:rFonts w:ascii="Lato" w:eastAsia="Lato" w:hAnsi="Lato" w:cs="Times New Roman"/>
          <w:bCs/>
          <w:iCs/>
          <w:sz w:val="22"/>
          <w:szCs w:val="28"/>
          <w:lang w:val="fr-FR"/>
        </w:rPr>
        <w:t>Stratégie &amp; Planification</w:t>
      </w:r>
      <w:bookmarkEnd w:id="4"/>
    </w:p>
    <w:p w:rsidR="00A96EF1" w:rsidRPr="00B8716D" w:rsidRDefault="00A96EF1">
      <w:pPr>
        <w:pBdr>
          <w:top w:val="nil"/>
          <w:left w:val="nil"/>
          <w:bottom w:val="nil"/>
          <w:right w:val="nil"/>
          <w:between w:val="nil"/>
        </w:pBdr>
        <w:spacing w:after="0" w:line="240" w:lineRule="auto"/>
        <w:jc w:val="both"/>
        <w:rPr>
          <w:rFonts w:ascii="Lato" w:eastAsia="Lato" w:hAnsi="Lato" w:cs="Lato"/>
          <w:lang w:val="fr-FR"/>
        </w:rPr>
      </w:pP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Une stratégie définit comment une organisation va réaliser sa vision et sa mission. Elle identifiera généralement les domaines de travail thématiques et les objectifs de haut niveau clés pour l'organisation. Une stratégie organisationnelle couvre plus d'un an, généralement de trois à cinq ans.</w:t>
      </w:r>
    </w:p>
    <w:p w:rsidR="00A96EF1" w:rsidRPr="00B8716D" w:rsidRDefault="00A96EF1">
      <w:pPr>
        <w:spacing w:after="0" w:line="240" w:lineRule="auto"/>
        <w:rPr>
          <w:rFonts w:ascii="Lato" w:eastAsia="Lato" w:hAnsi="Lato" w:cs="Lato"/>
          <w:sz w:val="20"/>
          <w:szCs w:val="20"/>
          <w:lang w:val="fr-FR"/>
        </w:rPr>
      </w:pP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Dans ce contexte, la planification se rapporte à 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plus détaillé - souvent annuel - d'identification du travail requis et des coûts probables de réalisation de ce travail.</w:t>
      </w:r>
    </w:p>
    <w:p w:rsidR="00A96EF1" w:rsidRPr="00B8716D" w:rsidRDefault="00A96EF1">
      <w:pPr>
        <w:spacing w:after="0" w:line="240" w:lineRule="auto"/>
        <w:rPr>
          <w:rFonts w:ascii="Lato" w:eastAsia="Lato" w:hAnsi="Lato" w:cs="Lato"/>
          <w:sz w:val="20"/>
          <w:szCs w:val="20"/>
          <w:lang w:val="fr-FR"/>
        </w:rPr>
      </w:pP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À tous les niveaux, la mesure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est essentielle. Une surveillance régulière et des examens de ce qui fonctionne et de ce qui ne fonctionne pas signifient que des mesures peuvent être prises pour s'assurer qu'une organisation peut répondre de manière appropriée aux changements internes et externes.</w:t>
      </w:r>
    </w:p>
    <w:p w:rsidR="00E671A4" w:rsidRPr="00B8716D" w:rsidRDefault="00E671A4">
      <w:pPr>
        <w:spacing w:after="0" w:line="240" w:lineRule="auto"/>
        <w:rPr>
          <w:rFonts w:ascii="Lato" w:eastAsia="Lato" w:hAnsi="Lato" w:cs="Lato"/>
          <w:sz w:val="20"/>
          <w:szCs w:val="20"/>
          <w:lang w:val="fr-FR"/>
        </w:rPr>
      </w:pPr>
    </w:p>
    <w:p w:rsidR="00A96EF1" w:rsidRPr="00B8716D" w:rsidRDefault="00A96EF1">
      <w:pPr>
        <w:pBdr>
          <w:top w:val="nil"/>
          <w:left w:val="nil"/>
          <w:bottom w:val="nil"/>
          <w:right w:val="nil"/>
          <w:between w:val="nil"/>
        </w:pBdr>
        <w:spacing w:after="0" w:line="240" w:lineRule="auto"/>
        <w:ind w:left="-360"/>
        <w:rPr>
          <w:rFonts w:ascii="Lato" w:eastAsia="Lato" w:hAnsi="Lato" w:cs="Lato"/>
          <w:color w:val="000000"/>
          <w:lang w:val="fr-FR"/>
        </w:rPr>
      </w:pPr>
    </w:p>
    <w:tbl>
      <w:tblPr>
        <w:tblStyle w:val="a4"/>
        <w:tblW w:w="14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85"/>
      </w:tblGrid>
      <w:tr w:rsidR="00A96EF1" w:rsidRPr="00B8716D">
        <w:trPr>
          <w:trHeight w:val="320"/>
          <w:jc w:val="center"/>
        </w:trPr>
        <w:tc>
          <w:tcPr>
            <w:tcW w:w="14985" w:type="dxa"/>
            <w:shd w:val="clear" w:color="auto" w:fill="000000"/>
          </w:tcPr>
          <w:p w:rsidR="00A96EF1" w:rsidRPr="00B8716D" w:rsidRDefault="00352E6A">
            <w:pPr>
              <w:spacing w:after="0" w:line="240" w:lineRule="auto"/>
              <w:jc w:val="center"/>
              <w:rPr>
                <w:rFonts w:ascii="Lato" w:eastAsia="Lato" w:hAnsi="Lato" w:cs="Lato"/>
                <w:color w:val="FFFFFF"/>
                <w:sz w:val="20"/>
                <w:szCs w:val="20"/>
              </w:rPr>
            </w:pPr>
            <w:r w:rsidRPr="00B8716D">
              <w:rPr>
                <w:rFonts w:ascii="Lato" w:eastAsia="Lato" w:hAnsi="Lato" w:cs="Lato"/>
                <w:color w:val="FFFFFF"/>
                <w:sz w:val="24"/>
                <w:szCs w:val="24"/>
                <w:lang w:val="fr-FR"/>
              </w:rPr>
              <w:t xml:space="preserve"> </w:t>
            </w:r>
            <w:r w:rsidRPr="00B8716D">
              <w:rPr>
                <w:rFonts w:ascii="Lato" w:eastAsia="Lato" w:hAnsi="Lato" w:cs="Lato"/>
                <w:color w:val="FFFFFF"/>
              </w:rPr>
              <w:t>STRATÉGIE</w:t>
            </w:r>
            <w:r w:rsidRPr="00B8716D">
              <w:rPr>
                <w:rFonts w:ascii="Lato" w:eastAsia="Lato" w:hAnsi="Lato" w:cs="Lato"/>
                <w:color w:val="FFFFFF"/>
                <w:sz w:val="24"/>
                <w:szCs w:val="24"/>
              </w:rPr>
              <w:t xml:space="preserve"> &amp; PL</w:t>
            </w:r>
            <w:r w:rsidRPr="00B8716D">
              <w:rPr>
                <w:rFonts w:ascii="Lato" w:eastAsia="Lato" w:hAnsi="Lato" w:cs="Lato"/>
                <w:color w:val="F3F3F3"/>
              </w:rPr>
              <w:t xml:space="preserve">ANIFICATION : </w:t>
            </w:r>
            <w:r w:rsidRPr="00B8716D">
              <w:rPr>
                <w:rFonts w:ascii="Lato" w:eastAsia="Lato" w:hAnsi="Lato" w:cs="Lato"/>
                <w:b/>
                <w:color w:val="F3F3F3"/>
              </w:rPr>
              <w:t xml:space="preserve"> </w:t>
            </w:r>
            <w:r w:rsidRPr="00B8716D">
              <w:rPr>
                <w:rFonts w:ascii="Lato" w:eastAsia="Lato" w:hAnsi="Lato" w:cs="Lato"/>
                <w:color w:val="FFFFFF"/>
              </w:rPr>
              <w:t xml:space="preserve">Norme 1: </w:t>
            </w:r>
            <w:r w:rsidRPr="00B8716D">
              <w:rPr>
                <w:rFonts w:ascii="Lato" w:eastAsia="Lato" w:hAnsi="Lato" w:cs="Lato"/>
                <w:b/>
                <w:color w:val="FFFFFF"/>
              </w:rPr>
              <w:t xml:space="preserve">Stratégie </w:t>
            </w:r>
          </w:p>
        </w:tc>
      </w:tr>
      <w:tr w:rsidR="00A96EF1" w:rsidRPr="00C27EE8">
        <w:trPr>
          <w:trHeight w:val="320"/>
          <w:jc w:val="center"/>
        </w:trPr>
        <w:tc>
          <w:tcPr>
            <w:tcW w:w="14985" w:type="dxa"/>
            <w:vMerge w:val="restart"/>
          </w:tcPr>
          <w:p w:rsidR="00A96EF1" w:rsidRPr="00B8716D" w:rsidRDefault="00A96EF1">
            <w:pPr>
              <w:spacing w:after="0" w:line="240" w:lineRule="auto"/>
              <w:rPr>
                <w:rFonts w:ascii="Lato" w:eastAsia="Lato" w:hAnsi="Lato" w:cs="Lato"/>
                <w:sz w:val="20"/>
                <w:szCs w:val="20"/>
                <w:lang w:val="fr-FR"/>
              </w:rPr>
            </w:pPr>
          </w:p>
          <w:p w:rsidR="00A96EF1" w:rsidRPr="00B8716D" w:rsidRDefault="00E671A4" w:rsidP="00E671A4">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BD6F20"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a une stratégie claire qui définit de quelle façon elle va fonctionner pendant plusieurs années pour atteindre la vision et la mission.</w:t>
            </w:r>
          </w:p>
        </w:tc>
      </w:tr>
      <w:tr w:rsidR="00A96EF1" w:rsidRPr="00C27EE8">
        <w:trPr>
          <w:trHeight w:val="281"/>
          <w:jc w:val="center"/>
        </w:trPr>
        <w:tc>
          <w:tcPr>
            <w:tcW w:w="14985" w:type="dxa"/>
            <w:vMerge/>
          </w:tcPr>
          <w:p w:rsidR="00A96EF1" w:rsidRPr="00B8716D" w:rsidRDefault="00A96EF1">
            <w:pPr>
              <w:widowControl w:val="0"/>
              <w:pBdr>
                <w:top w:val="nil"/>
                <w:left w:val="nil"/>
                <w:bottom w:val="nil"/>
                <w:right w:val="nil"/>
                <w:between w:val="nil"/>
              </w:pBdr>
              <w:spacing w:after="0"/>
              <w:rPr>
                <w:rFonts w:ascii="Lato" w:eastAsia="Lato" w:hAnsi="Lato" w:cs="Lato"/>
                <w:sz w:val="20"/>
                <w:szCs w:val="20"/>
                <w:lang w:val="fr-FR"/>
              </w:rPr>
            </w:pPr>
          </w:p>
        </w:tc>
      </w:tr>
      <w:tr w:rsidR="00A96EF1" w:rsidRPr="00C27EE8">
        <w:trPr>
          <w:trHeight w:val="281"/>
          <w:jc w:val="center"/>
        </w:trPr>
        <w:tc>
          <w:tcPr>
            <w:tcW w:w="14985" w:type="dxa"/>
            <w:vMerge/>
          </w:tcPr>
          <w:p w:rsidR="00A96EF1" w:rsidRPr="00B8716D" w:rsidRDefault="00A96EF1">
            <w:pPr>
              <w:widowControl w:val="0"/>
              <w:pBdr>
                <w:top w:val="nil"/>
                <w:left w:val="nil"/>
                <w:bottom w:val="nil"/>
                <w:right w:val="nil"/>
                <w:between w:val="nil"/>
              </w:pBdr>
              <w:spacing w:after="0"/>
              <w:rPr>
                <w:rFonts w:ascii="Lato" w:eastAsia="Lato" w:hAnsi="Lato" w:cs="Lato"/>
                <w:sz w:val="20"/>
                <w:szCs w:val="20"/>
                <w:lang w:val="fr-FR"/>
              </w:rPr>
            </w:pPr>
          </w:p>
        </w:tc>
      </w:tr>
    </w:tbl>
    <w:tbl>
      <w:tblPr>
        <w:tblStyle w:val="a5"/>
        <w:tblW w:w="14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500"/>
        <w:gridCol w:w="2115"/>
        <w:gridCol w:w="2475"/>
        <w:gridCol w:w="3375"/>
        <w:gridCol w:w="2985"/>
      </w:tblGrid>
      <w:tr w:rsidR="00E671A4" w:rsidRPr="00C27EE8" w:rsidTr="002E4D02">
        <w:trPr>
          <w:trHeight w:val="580"/>
          <w:jc w:val="center"/>
        </w:trPr>
        <w:tc>
          <w:tcPr>
            <w:tcW w:w="12000" w:type="dxa"/>
            <w:gridSpan w:val="5"/>
            <w:shd w:val="clear" w:color="auto" w:fill="000000"/>
          </w:tcPr>
          <w:p w:rsidR="00E671A4" w:rsidRPr="00B8716D" w:rsidRDefault="00741957" w:rsidP="002E4D02">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lastRenderedPageBreak/>
              <w:t xml:space="preserve">Pour chaque indicateur, veuillez choisir (A "," B "," C "ou" D ") qui décrit le mieux la situation actuelle de </w:t>
            </w:r>
            <w:r w:rsidR="0095097E">
              <w:rPr>
                <w:rFonts w:ascii="Lato" w:eastAsia="Lato" w:hAnsi="Lato" w:cs="Lato"/>
                <w:b/>
                <w:color w:val="FFFFFF"/>
                <w:sz w:val="20"/>
                <w:szCs w:val="20"/>
                <w:lang w:val="fr-FR"/>
              </w:rPr>
              <w:t>votre association</w:t>
            </w:r>
            <w:r w:rsidRPr="00B8716D">
              <w:rPr>
                <w:rFonts w:ascii="Lato" w:eastAsia="Lato" w:hAnsi="Lato" w:cs="Lato"/>
                <w:b/>
                <w:color w:val="FFFFFF"/>
                <w:sz w:val="20"/>
                <w:szCs w:val="20"/>
                <w:lang w:val="fr-FR"/>
              </w:rPr>
              <w:t>.</w:t>
            </w:r>
          </w:p>
        </w:tc>
        <w:tc>
          <w:tcPr>
            <w:tcW w:w="2985" w:type="dxa"/>
            <w:shd w:val="clear" w:color="auto" w:fill="000000"/>
          </w:tcPr>
          <w:p w:rsidR="00E671A4" w:rsidRPr="00B8716D" w:rsidRDefault="00E671A4" w:rsidP="002E4D02">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E671A4" w:rsidRPr="00B8716D" w:rsidTr="002E4D02">
        <w:trPr>
          <w:trHeight w:val="420"/>
          <w:jc w:val="center"/>
        </w:trPr>
        <w:tc>
          <w:tcPr>
            <w:tcW w:w="2535" w:type="dxa"/>
            <w:shd w:val="clear" w:color="auto" w:fill="auto"/>
          </w:tcPr>
          <w:p w:rsidR="00E671A4" w:rsidRPr="00B8716D" w:rsidRDefault="00E671A4" w:rsidP="002E4D02">
            <w:pPr>
              <w:pBdr>
                <w:top w:val="nil"/>
                <w:left w:val="nil"/>
                <w:bottom w:val="nil"/>
                <w:right w:val="nil"/>
                <w:between w:val="nil"/>
              </w:pBdr>
              <w:spacing w:after="0" w:line="240" w:lineRule="auto"/>
              <w:jc w:val="center"/>
              <w:rPr>
                <w:rFonts w:ascii="Lato" w:eastAsia="Lato" w:hAnsi="Lato" w:cs="Lato"/>
                <w:color w:val="000000"/>
              </w:rPr>
            </w:pPr>
            <w:r w:rsidRPr="00B8716D">
              <w:rPr>
                <w:rFonts w:ascii="Lato" w:eastAsia="Lato" w:hAnsi="Lato" w:cs="Lato"/>
                <w:b/>
                <w:bCs/>
                <w:color w:val="000000"/>
                <w:sz w:val="14"/>
                <w:szCs w:val="14"/>
              </w:rPr>
              <w:t>Indicateur Num.</w:t>
            </w:r>
          </w:p>
        </w:tc>
        <w:tc>
          <w:tcPr>
            <w:tcW w:w="1500" w:type="dxa"/>
            <w:tcBorders>
              <w:top w:val="nil"/>
              <w:left w:val="nil"/>
              <w:bottom w:val="nil"/>
              <w:right w:val="single" w:sz="4" w:space="0" w:color="000000"/>
            </w:tcBorders>
            <w:shd w:val="clear" w:color="auto" w:fill="FFDA00"/>
            <w:tcMar>
              <w:top w:w="100" w:type="dxa"/>
              <w:left w:w="100" w:type="dxa"/>
              <w:bottom w:w="100" w:type="dxa"/>
              <w:right w:w="100" w:type="dxa"/>
            </w:tcMar>
          </w:tcPr>
          <w:p w:rsidR="00E671A4" w:rsidRPr="00B8716D" w:rsidRDefault="00E671A4" w:rsidP="002E4D02">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115"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E671A4" w:rsidRPr="00B8716D" w:rsidRDefault="00E671A4" w:rsidP="002E4D02">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475"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E671A4" w:rsidRPr="00B8716D" w:rsidRDefault="00E671A4" w:rsidP="002E4D02">
            <w:pPr>
              <w:spacing w:line="240" w:lineRule="auto"/>
              <w:jc w:val="center"/>
              <w:rPr>
                <w:rFonts w:ascii="Lato" w:eastAsia="Lato" w:hAnsi="Lato" w:cs="Lato"/>
                <w:sz w:val="20"/>
                <w:szCs w:val="20"/>
              </w:rPr>
            </w:pPr>
            <w:r w:rsidRPr="00B8716D">
              <w:rPr>
                <w:rFonts w:ascii="Lato" w:hAnsi="Lato"/>
                <w:b/>
                <w:sz w:val="20"/>
                <w:szCs w:val="20"/>
              </w:rPr>
              <w:t xml:space="preserve">C </w:t>
            </w:r>
          </w:p>
        </w:tc>
        <w:tc>
          <w:tcPr>
            <w:tcW w:w="3375"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E671A4" w:rsidRPr="00B8716D" w:rsidRDefault="00E671A4" w:rsidP="002E4D02">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985" w:type="dxa"/>
            <w:tcBorders>
              <w:left w:val="single" w:sz="4" w:space="0" w:color="000000"/>
            </w:tcBorders>
            <w:shd w:val="clear" w:color="auto" w:fill="000000"/>
          </w:tcPr>
          <w:p w:rsidR="00E671A4" w:rsidRPr="00B8716D" w:rsidRDefault="00E671A4" w:rsidP="002E4D02">
            <w:pPr>
              <w:pBdr>
                <w:top w:val="nil"/>
                <w:left w:val="nil"/>
                <w:bottom w:val="nil"/>
                <w:right w:val="nil"/>
                <w:between w:val="nil"/>
              </w:pBdr>
              <w:spacing w:after="0" w:line="240" w:lineRule="auto"/>
              <w:rPr>
                <w:rFonts w:ascii="Lato" w:eastAsia="Lato" w:hAnsi="Lato" w:cs="Lato"/>
                <w:color w:val="000000"/>
              </w:rPr>
            </w:pPr>
          </w:p>
        </w:tc>
      </w:tr>
      <w:tr w:rsidR="00E671A4" w:rsidRPr="00C27EE8" w:rsidTr="002E4D02">
        <w:trPr>
          <w:trHeight w:val="680"/>
          <w:jc w:val="center"/>
        </w:trPr>
        <w:tc>
          <w:tcPr>
            <w:tcW w:w="2535" w:type="dxa"/>
            <w:vAlign w:val="center"/>
          </w:tcPr>
          <w:p w:rsidR="00E671A4" w:rsidRPr="00B8716D" w:rsidRDefault="00E671A4" w:rsidP="002E4D02">
            <w:pPr>
              <w:numPr>
                <w:ilvl w:val="0"/>
                <w:numId w:val="3"/>
              </w:num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 </w:t>
            </w:r>
            <w:r w:rsidRPr="00B8716D">
              <w:rPr>
                <w:rFonts w:ascii="Lato" w:eastAsia="Lato" w:hAnsi="Lato" w:cs="Lato"/>
                <w:b/>
              </w:rPr>
              <w:t>Stratégie</w:t>
            </w:r>
          </w:p>
          <w:p w:rsidR="00E671A4" w:rsidRPr="00B8716D" w:rsidRDefault="00E671A4" w:rsidP="002E4D02">
            <w:pPr>
              <w:pBdr>
                <w:top w:val="nil"/>
                <w:left w:val="nil"/>
                <w:bottom w:val="nil"/>
                <w:right w:val="nil"/>
                <w:between w:val="nil"/>
              </w:pBdr>
              <w:spacing w:after="0" w:line="240" w:lineRule="auto"/>
              <w:rPr>
                <w:rFonts w:ascii="Lato" w:eastAsia="Lato" w:hAnsi="Lato" w:cs="Lato"/>
                <w:sz w:val="20"/>
                <w:szCs w:val="20"/>
              </w:rPr>
            </w:pPr>
          </w:p>
        </w:tc>
        <w:tc>
          <w:tcPr>
            <w:tcW w:w="1500" w:type="dxa"/>
            <w:vAlign w:val="center"/>
          </w:tcPr>
          <w:p w:rsidR="00E671A4" w:rsidRPr="00B8716D" w:rsidRDefault="00E671A4"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Aucun document de stratégie n'est disponible.</w:t>
            </w:r>
          </w:p>
          <w:p w:rsidR="00E671A4" w:rsidRPr="00B8716D" w:rsidRDefault="00E671A4" w:rsidP="002E4D02">
            <w:pPr>
              <w:spacing w:after="0" w:line="240" w:lineRule="auto"/>
              <w:rPr>
                <w:rFonts w:ascii="Lato" w:eastAsia="Lato" w:hAnsi="Lato" w:cs="Lato"/>
                <w:sz w:val="20"/>
                <w:szCs w:val="20"/>
                <w:lang w:val="fr-FR"/>
              </w:rPr>
            </w:pPr>
          </w:p>
          <w:p w:rsidR="00E671A4" w:rsidRPr="00B8716D" w:rsidRDefault="00E671A4" w:rsidP="002E4D02">
            <w:pPr>
              <w:pBdr>
                <w:top w:val="nil"/>
                <w:left w:val="nil"/>
                <w:bottom w:val="nil"/>
                <w:right w:val="nil"/>
                <w:between w:val="nil"/>
              </w:pBdr>
              <w:spacing w:after="0" w:line="240" w:lineRule="auto"/>
              <w:rPr>
                <w:rFonts w:ascii="Lato" w:eastAsia="Lato" w:hAnsi="Lato" w:cs="Lato"/>
                <w:sz w:val="20"/>
                <w:szCs w:val="20"/>
                <w:lang w:val="fr-FR"/>
              </w:rPr>
            </w:pPr>
          </w:p>
        </w:tc>
        <w:tc>
          <w:tcPr>
            <w:tcW w:w="2115" w:type="dxa"/>
            <w:tcBorders>
              <w:top w:val="nil"/>
            </w:tcBorders>
            <w:vAlign w:val="center"/>
          </w:tcPr>
          <w:p w:rsidR="00E671A4" w:rsidRPr="00B8716D" w:rsidRDefault="00E671A4" w:rsidP="00DB39C7">
            <w:pPr>
              <w:spacing w:after="0" w:line="240" w:lineRule="auto"/>
              <w:rPr>
                <w:rFonts w:ascii="Lato" w:eastAsia="Lato" w:hAnsi="Lato" w:cs="Lato"/>
                <w:sz w:val="20"/>
                <w:szCs w:val="20"/>
                <w:lang w:val="fr-FR"/>
              </w:rPr>
            </w:pPr>
            <w:r w:rsidRPr="00B8716D">
              <w:rPr>
                <w:rFonts w:ascii="Lato" w:eastAsia="Lato" w:hAnsi="Lato" w:cs="Lato"/>
                <w:sz w:val="20"/>
                <w:szCs w:val="20"/>
                <w:lang w:val="fr-FR"/>
              </w:rPr>
              <w:t>Il existe un plan basique de 1-2 ans relatif à la réalisation de la mission et de la vision, qui décrit ce que l'</w:t>
            </w:r>
            <w:r w:rsidR="00741957"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veut réaliser à moyen terme, et basé sur les </w:t>
            </w:r>
            <w:r w:rsidR="00DB39C7" w:rsidRPr="00B8716D">
              <w:rPr>
                <w:rFonts w:ascii="Lato" w:eastAsia="Lato" w:hAnsi="Lato" w:cs="Lato"/>
                <w:sz w:val="20"/>
                <w:szCs w:val="20"/>
                <w:u w:val="single"/>
                <w:lang w:val="fr-FR"/>
              </w:rPr>
              <w:t>valeurs</w:t>
            </w:r>
            <w:r w:rsidR="00DB39C7" w:rsidRPr="00B8716D">
              <w:rPr>
                <w:rFonts w:ascii="Lato" w:eastAsia="Lato" w:hAnsi="Lato" w:cs="Lato"/>
                <w:sz w:val="20"/>
                <w:szCs w:val="20"/>
                <w:lang w:val="fr-FR"/>
              </w:rPr>
              <w:t xml:space="preserve"> </w:t>
            </w:r>
            <w:r w:rsidRPr="00B8716D">
              <w:rPr>
                <w:rFonts w:ascii="Lato" w:eastAsia="Lato" w:hAnsi="Lato" w:cs="Lato"/>
                <w:sz w:val="20"/>
                <w:szCs w:val="20"/>
                <w:lang w:val="fr-FR"/>
              </w:rPr>
              <w:t>organisationnelles (voir I.2 ci-dessus).</w:t>
            </w:r>
            <w:r w:rsidRPr="00B8716D">
              <w:rPr>
                <w:rFonts w:ascii="Lato" w:eastAsia="Lato" w:hAnsi="Lato" w:cs="Lato"/>
                <w:sz w:val="20"/>
                <w:szCs w:val="20"/>
                <w:lang w:val="fr-FR"/>
              </w:rPr>
              <w:br/>
            </w:r>
            <w:r w:rsidRPr="00B8716D">
              <w:rPr>
                <w:rFonts w:ascii="Lato" w:eastAsia="Lato" w:hAnsi="Lato" w:cs="Lato"/>
                <w:sz w:val="20"/>
                <w:szCs w:val="20"/>
                <w:lang w:val="fr-FR"/>
              </w:rPr>
              <w:br/>
              <w:t>La stratégie est largement acceptée comme valide par les membres.</w:t>
            </w:r>
          </w:p>
        </w:tc>
        <w:tc>
          <w:tcPr>
            <w:tcW w:w="2475" w:type="dxa"/>
            <w:tcBorders>
              <w:top w:val="nil"/>
            </w:tcBorders>
            <w:vAlign w:val="center"/>
          </w:tcPr>
          <w:p w:rsidR="00E671A4" w:rsidRPr="00B8716D" w:rsidRDefault="00E671A4"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Une stratégie est en place avec un ensemble clair d'objectifs qui sont simplement articulés et qui fournissent une description générale de la façon dont les progrès vers la vision et la mission peuvent être réalisés sur plusieurs années.</w:t>
            </w:r>
            <w:r w:rsidRPr="00B8716D">
              <w:rPr>
                <w:rFonts w:ascii="Lato" w:eastAsia="Lato" w:hAnsi="Lato" w:cs="Lato"/>
                <w:sz w:val="20"/>
                <w:szCs w:val="20"/>
                <w:lang w:val="fr-FR"/>
              </w:rPr>
              <w:br/>
            </w:r>
            <w:r w:rsidRPr="00B8716D">
              <w:rPr>
                <w:rFonts w:ascii="Lato" w:eastAsia="Lato" w:hAnsi="Lato" w:cs="Lato"/>
                <w:sz w:val="20"/>
                <w:szCs w:val="20"/>
                <w:lang w:val="fr-FR"/>
              </w:rPr>
              <w:br/>
              <w:t xml:space="preserve">La stratégie est alignée sur les </w:t>
            </w:r>
            <w:r w:rsidRPr="00B8716D">
              <w:rPr>
                <w:rFonts w:ascii="Lato" w:eastAsia="Lato" w:hAnsi="Lato" w:cs="Lato"/>
                <w:sz w:val="20"/>
                <w:szCs w:val="20"/>
                <w:u w:val="single"/>
                <w:lang w:val="fr-FR"/>
              </w:rPr>
              <w:t>valeurs</w:t>
            </w:r>
            <w:r w:rsidRPr="00B8716D">
              <w:rPr>
                <w:rFonts w:ascii="Lato" w:eastAsia="Lato" w:hAnsi="Lato" w:cs="Lato"/>
                <w:sz w:val="20"/>
                <w:szCs w:val="20"/>
                <w:lang w:val="fr-FR"/>
              </w:rPr>
              <w:t xml:space="preserve"> organisationnelles (voir I.2 ci-dessus).</w:t>
            </w:r>
            <w:r w:rsidRPr="00B8716D">
              <w:rPr>
                <w:rFonts w:ascii="Lato" w:eastAsia="Lato" w:hAnsi="Lato" w:cs="Lato"/>
                <w:sz w:val="20"/>
                <w:szCs w:val="20"/>
                <w:lang w:val="fr-FR"/>
              </w:rPr>
              <w:br/>
            </w:r>
            <w:r w:rsidRPr="00B8716D">
              <w:rPr>
                <w:rFonts w:ascii="Lato" w:eastAsia="Lato" w:hAnsi="Lato" w:cs="Lato"/>
                <w:sz w:val="20"/>
                <w:szCs w:val="20"/>
                <w:lang w:val="fr-FR"/>
              </w:rPr>
              <w:br/>
              <w:t>La stratégie est largement acceptée comme valide par les membres.</w:t>
            </w:r>
          </w:p>
        </w:tc>
        <w:tc>
          <w:tcPr>
            <w:tcW w:w="3375" w:type="dxa"/>
            <w:tcBorders>
              <w:top w:val="nil"/>
            </w:tcBorders>
            <w:vAlign w:val="center"/>
          </w:tcPr>
          <w:p w:rsidR="00E671A4" w:rsidRPr="00B8716D" w:rsidRDefault="00E671A4"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Une stratégie est en place avec un ensemble clair d'objectifs qui sont simplement articulés et qui fournissent une description générale de la façon dont les progrès vers la vision et la mission peuvent être réalisés sur plusieurs années. </w:t>
            </w:r>
          </w:p>
          <w:p w:rsidR="00E671A4" w:rsidRPr="00B8716D" w:rsidRDefault="00E671A4"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stratégie est alignée sur les </w:t>
            </w:r>
            <w:r w:rsidRPr="00B8716D">
              <w:rPr>
                <w:rFonts w:ascii="Lato" w:eastAsia="Lato" w:hAnsi="Lato" w:cs="Lato"/>
                <w:sz w:val="20"/>
                <w:szCs w:val="20"/>
                <w:u w:val="single"/>
                <w:lang w:val="fr-FR"/>
              </w:rPr>
              <w:t>valeurs</w:t>
            </w:r>
            <w:r w:rsidRPr="00B8716D">
              <w:rPr>
                <w:rFonts w:ascii="Lato" w:eastAsia="Lato" w:hAnsi="Lato" w:cs="Lato"/>
                <w:sz w:val="20"/>
                <w:szCs w:val="20"/>
                <w:lang w:val="fr-FR"/>
              </w:rPr>
              <w:t xml:space="preserve"> organisationnelles (voir I.2 ci-dessus) et est utilisée pour aider à la prise de décisions clés.</w:t>
            </w:r>
          </w:p>
          <w:p w:rsidR="00E671A4" w:rsidRPr="00B8716D" w:rsidRDefault="00E671A4" w:rsidP="002E4D02">
            <w:pPr>
              <w:spacing w:after="0" w:line="240" w:lineRule="auto"/>
              <w:rPr>
                <w:rFonts w:ascii="Lato" w:eastAsia="Lato" w:hAnsi="Lato" w:cs="Lato"/>
                <w:sz w:val="20"/>
                <w:szCs w:val="20"/>
                <w:lang w:val="fr-FR"/>
              </w:rPr>
            </w:pPr>
          </w:p>
          <w:p w:rsidR="00E671A4" w:rsidRPr="00B8716D" w:rsidRDefault="00E671A4"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 La stratégie est régulièrement examinée et ajustée en fonction des changements dans l'environnement interne et externe. </w:t>
            </w:r>
          </w:p>
          <w:p w:rsidR="00E671A4" w:rsidRPr="00B8716D" w:rsidRDefault="00E671A4" w:rsidP="002E4D02">
            <w:pPr>
              <w:spacing w:after="0" w:line="240" w:lineRule="auto"/>
              <w:rPr>
                <w:rFonts w:ascii="Lato" w:eastAsia="Lato" w:hAnsi="Lato" w:cs="Lato"/>
                <w:sz w:val="20"/>
                <w:szCs w:val="20"/>
                <w:lang w:val="fr-FR"/>
              </w:rPr>
            </w:pPr>
          </w:p>
          <w:p w:rsidR="00E671A4" w:rsidRPr="00B8716D" w:rsidRDefault="00E671A4"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La stratégie est largement acceptée comme valide par les membres.</w:t>
            </w:r>
          </w:p>
          <w:p w:rsidR="00E671A4" w:rsidRPr="00B8716D" w:rsidRDefault="00E671A4" w:rsidP="002E4D02">
            <w:pPr>
              <w:spacing w:after="0" w:line="240" w:lineRule="auto"/>
              <w:rPr>
                <w:rFonts w:ascii="Lato" w:eastAsia="Lato" w:hAnsi="Lato" w:cs="Lato"/>
                <w:sz w:val="20"/>
                <w:szCs w:val="20"/>
                <w:lang w:val="fr-FR"/>
              </w:rPr>
            </w:pPr>
          </w:p>
        </w:tc>
        <w:tc>
          <w:tcPr>
            <w:tcW w:w="2985" w:type="dxa"/>
            <w:vAlign w:val="center"/>
          </w:tcPr>
          <w:p w:rsidR="00E671A4" w:rsidRPr="00B8716D" w:rsidRDefault="00E671A4"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96EF1">
      <w:pPr>
        <w:rPr>
          <w:rFonts w:ascii="Lato" w:hAnsi="Lato"/>
          <w:lang w:val="fr-FR"/>
        </w:rPr>
      </w:pPr>
    </w:p>
    <w:tbl>
      <w:tblPr>
        <w:tblStyle w:val="a5"/>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586"/>
        <w:gridCol w:w="18"/>
        <w:gridCol w:w="2097"/>
        <w:gridCol w:w="30"/>
        <w:gridCol w:w="16"/>
        <w:gridCol w:w="2475"/>
        <w:gridCol w:w="1052"/>
        <w:gridCol w:w="2802"/>
        <w:gridCol w:w="33"/>
        <w:gridCol w:w="2377"/>
      </w:tblGrid>
      <w:tr w:rsidR="00A96EF1" w:rsidRPr="00B8716D" w:rsidTr="00BA6922">
        <w:trPr>
          <w:trHeight w:val="300"/>
          <w:jc w:val="center"/>
        </w:trPr>
        <w:tc>
          <w:tcPr>
            <w:tcW w:w="15021" w:type="dxa"/>
            <w:gridSpan w:val="11"/>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rPr>
            </w:pPr>
            <w:r w:rsidRPr="00B8716D">
              <w:rPr>
                <w:rFonts w:ascii="Lato" w:eastAsia="Lato" w:hAnsi="Lato" w:cs="Lato"/>
                <w:color w:val="FFFFFF"/>
              </w:rPr>
              <w:t>STRATÉGIE</w:t>
            </w:r>
            <w:r w:rsidRPr="00B8716D">
              <w:rPr>
                <w:rFonts w:ascii="Lato" w:eastAsia="Lato" w:hAnsi="Lato" w:cs="Lato"/>
                <w:color w:val="FFFFFF"/>
                <w:sz w:val="24"/>
                <w:szCs w:val="24"/>
              </w:rPr>
              <w:t xml:space="preserve"> &amp; PL</w:t>
            </w:r>
            <w:r w:rsidRPr="00B8716D">
              <w:rPr>
                <w:rFonts w:ascii="Lato" w:eastAsia="Lato" w:hAnsi="Lato" w:cs="Lato"/>
                <w:color w:val="F3F3F3"/>
              </w:rPr>
              <w:t xml:space="preserve">ANIFICATION : </w:t>
            </w:r>
            <w:r w:rsidRPr="00B8716D">
              <w:rPr>
                <w:rFonts w:ascii="Lato" w:eastAsia="Lato" w:hAnsi="Lato" w:cs="Lato"/>
                <w:b/>
                <w:color w:val="F3F3F3"/>
              </w:rPr>
              <w:t xml:space="preserve"> </w:t>
            </w:r>
            <w:r w:rsidR="002C3F22" w:rsidRPr="00B8716D">
              <w:rPr>
                <w:rFonts w:ascii="Lato" w:eastAsia="Lato" w:hAnsi="Lato" w:cs="Lato"/>
                <w:color w:val="FFFFFF"/>
              </w:rPr>
              <w:t>Norme 2: Planification</w:t>
            </w:r>
          </w:p>
        </w:tc>
      </w:tr>
      <w:tr w:rsidR="00A96EF1" w:rsidRPr="00C27EE8" w:rsidTr="00BA6922">
        <w:trPr>
          <w:trHeight w:val="244"/>
          <w:jc w:val="center"/>
        </w:trPr>
        <w:tc>
          <w:tcPr>
            <w:tcW w:w="15021" w:type="dxa"/>
            <w:gridSpan w:val="11"/>
            <w:vMerge w:val="restart"/>
            <w:vAlign w:val="center"/>
          </w:tcPr>
          <w:p w:rsidR="00A96EF1" w:rsidRPr="00B8716D" w:rsidRDefault="002C3F2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À l'aide de cette stratégie, les </w:t>
            </w:r>
            <w:r w:rsidR="00BD6F20" w:rsidRPr="00B8716D">
              <w:rPr>
                <w:rFonts w:ascii="Lato" w:eastAsia="Lato" w:hAnsi="Lato" w:cs="Lato"/>
                <w:sz w:val="20"/>
                <w:szCs w:val="20"/>
                <w:u w:val="single"/>
                <w:lang w:val="fr-FR"/>
              </w:rPr>
              <w:t>associations</w:t>
            </w:r>
            <w:r w:rsidRPr="00B8716D">
              <w:rPr>
                <w:rFonts w:ascii="Lato" w:eastAsia="Lato" w:hAnsi="Lato" w:cs="Lato"/>
                <w:sz w:val="20"/>
                <w:szCs w:val="20"/>
                <w:lang w:val="fr-FR"/>
              </w:rPr>
              <w:t xml:space="preserve"> élaborent des plans annuels décrivant le travail à effectuer et l'argent dépensé pour atteindre les objectifs stratégiques.</w:t>
            </w:r>
          </w:p>
        </w:tc>
      </w:tr>
      <w:tr w:rsidR="00A96EF1" w:rsidRPr="00C27EE8" w:rsidTr="00BA6922">
        <w:trPr>
          <w:trHeight w:val="360"/>
          <w:jc w:val="center"/>
        </w:trPr>
        <w:tc>
          <w:tcPr>
            <w:tcW w:w="15021" w:type="dxa"/>
            <w:gridSpan w:val="11"/>
            <w:vMerge/>
            <w:vAlign w:val="center"/>
          </w:tcPr>
          <w:p w:rsidR="00A96EF1" w:rsidRPr="00B8716D" w:rsidRDefault="00A96EF1">
            <w:pPr>
              <w:widowControl w:val="0"/>
              <w:pBdr>
                <w:top w:val="nil"/>
                <w:left w:val="nil"/>
                <w:bottom w:val="nil"/>
                <w:right w:val="nil"/>
                <w:between w:val="nil"/>
              </w:pBdr>
              <w:spacing w:after="0"/>
              <w:rPr>
                <w:rFonts w:ascii="Lato" w:eastAsia="Lato" w:hAnsi="Lato" w:cs="Lato"/>
                <w:sz w:val="20"/>
                <w:szCs w:val="20"/>
                <w:lang w:val="fr-FR"/>
              </w:rPr>
            </w:pPr>
          </w:p>
        </w:tc>
      </w:tr>
      <w:tr w:rsidR="00A96EF1" w:rsidRPr="00C27EE8" w:rsidTr="00BA6922">
        <w:trPr>
          <w:trHeight w:val="340"/>
          <w:jc w:val="center"/>
        </w:trPr>
        <w:tc>
          <w:tcPr>
            <w:tcW w:w="12611" w:type="dxa"/>
            <w:gridSpan w:val="9"/>
            <w:shd w:val="clear" w:color="auto" w:fill="000000"/>
          </w:tcPr>
          <w:p w:rsidR="00A96EF1"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Pour chaque indicateur, veuillez choisir (A "," B "," C "ou" D ") qui décrit le mieux la situation actuelle de votre association  .</w:t>
            </w:r>
          </w:p>
        </w:tc>
        <w:tc>
          <w:tcPr>
            <w:tcW w:w="2410" w:type="dxa"/>
            <w:gridSpan w:val="2"/>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rsidTr="0095097E">
        <w:trPr>
          <w:trHeight w:val="400"/>
          <w:jc w:val="center"/>
        </w:trPr>
        <w:tc>
          <w:tcPr>
            <w:tcW w:w="2535" w:type="dxa"/>
            <w:tcBorders>
              <w:right w:val="single" w:sz="4" w:space="0" w:color="000000"/>
            </w:tcBorders>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143" w:type="dxa"/>
            <w:gridSpan w:val="3"/>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475"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line="240" w:lineRule="auto"/>
              <w:jc w:val="center"/>
              <w:rPr>
                <w:rFonts w:ascii="Lato" w:eastAsia="Lato" w:hAnsi="Lato" w:cs="Lato"/>
                <w:sz w:val="20"/>
                <w:szCs w:val="20"/>
              </w:rPr>
            </w:pPr>
            <w:r w:rsidRPr="00B8716D">
              <w:rPr>
                <w:rFonts w:ascii="Lato" w:hAnsi="Lato"/>
                <w:b/>
                <w:sz w:val="20"/>
                <w:szCs w:val="20"/>
              </w:rPr>
              <w:t xml:space="preserve">C </w:t>
            </w:r>
          </w:p>
        </w:tc>
        <w:tc>
          <w:tcPr>
            <w:tcW w:w="3887" w:type="dxa"/>
            <w:gridSpan w:val="3"/>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377" w:type="dxa"/>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rsidTr="0095097E">
        <w:trPr>
          <w:trHeight w:val="520"/>
          <w:jc w:val="center"/>
        </w:trPr>
        <w:tc>
          <w:tcPr>
            <w:tcW w:w="2535" w:type="dxa"/>
            <w:tcBorders>
              <w:right w:val="single" w:sz="4" w:space="0" w:color="000000"/>
            </w:tcBorders>
            <w:vAlign w:val="center"/>
          </w:tcPr>
          <w:p w:rsidR="00A96EF1" w:rsidRPr="00B8716D" w:rsidRDefault="00352E6A">
            <w:pPr>
              <w:rPr>
                <w:rFonts w:ascii="Lato" w:eastAsia="Lato" w:hAnsi="Lato" w:cs="Lato"/>
                <w:sz w:val="20"/>
                <w:szCs w:val="20"/>
              </w:rPr>
            </w:pPr>
            <w:r w:rsidRPr="00B8716D">
              <w:rPr>
                <w:rFonts w:ascii="Lato" w:eastAsia="Lato" w:hAnsi="Lato" w:cs="Lato"/>
                <w:b/>
                <w:sz w:val="20"/>
                <w:szCs w:val="20"/>
              </w:rPr>
              <w:lastRenderedPageBreak/>
              <w:t>1.Plan annuel et budget</w:t>
            </w:r>
          </w:p>
          <w:p w:rsidR="00A96EF1" w:rsidRPr="00B8716D" w:rsidRDefault="00A96EF1">
            <w:pPr>
              <w:rPr>
                <w:rFonts w:ascii="Lato" w:eastAsia="Lato" w:hAnsi="Lato" w:cs="Lato"/>
                <w:sz w:val="20"/>
                <w:szCs w:val="2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Aucun plan ou budget annuel n'est en place.</w:t>
            </w:r>
          </w:p>
        </w:tc>
        <w:tc>
          <w:tcPr>
            <w:tcW w:w="2115" w:type="dxa"/>
            <w:gridSpan w:val="2"/>
            <w:tcBorders>
              <w:top w:val="single" w:sz="4" w:space="0" w:color="000000"/>
              <w:left w:val="single" w:sz="4" w:space="0" w:color="000000"/>
              <w:bottom w:val="single" w:sz="4" w:space="0" w:color="000000"/>
              <w:right w:val="single" w:sz="4" w:space="0" w:color="000000"/>
            </w:tcBorders>
            <w:vAlign w:val="center"/>
          </w:tcPr>
          <w:p w:rsidR="00A96EF1" w:rsidRPr="00B8716D" w:rsidRDefault="002C3F22">
            <w:pPr>
              <w:rPr>
                <w:rFonts w:ascii="Lato" w:eastAsia="Lato" w:hAnsi="Lato" w:cs="Lato"/>
                <w:sz w:val="20"/>
                <w:szCs w:val="20"/>
                <w:lang w:val="fr-FR"/>
              </w:rPr>
            </w:pPr>
            <w:r w:rsidRPr="00B8716D">
              <w:rPr>
                <w:rFonts w:ascii="Lato" w:eastAsia="Lato" w:hAnsi="Lato" w:cs="Lato"/>
                <w:sz w:val="20"/>
                <w:szCs w:val="20"/>
                <w:lang w:val="fr-FR"/>
              </w:rPr>
              <w:t>L’</w:t>
            </w:r>
            <w:r w:rsidR="00BD6F20" w:rsidRPr="00B8716D">
              <w:rPr>
                <w:rFonts w:ascii="Lato" w:eastAsia="Lato" w:hAnsi="Lato" w:cs="Lato"/>
                <w:sz w:val="20"/>
                <w:szCs w:val="20"/>
                <w:u w:val="single"/>
                <w:lang w:val="fr-FR"/>
              </w:rPr>
              <w:t>association</w:t>
            </w:r>
            <w:r w:rsidR="00741957" w:rsidRPr="00B8716D">
              <w:rPr>
                <w:rFonts w:ascii="Lato" w:eastAsia="Lato" w:hAnsi="Lato" w:cs="Lato"/>
                <w:sz w:val="20"/>
                <w:szCs w:val="20"/>
                <w:u w:val="single"/>
                <w:lang w:val="fr-FR"/>
              </w:rPr>
              <w:t xml:space="preserve"> </w:t>
            </w:r>
            <w:r w:rsidR="00352E6A" w:rsidRPr="00B8716D">
              <w:rPr>
                <w:rFonts w:ascii="Lato" w:eastAsia="Lato" w:hAnsi="Lato" w:cs="Lato"/>
                <w:sz w:val="20"/>
                <w:szCs w:val="20"/>
                <w:lang w:val="fr-FR"/>
              </w:rPr>
              <w:t>a une liste d'activités pour l</w:t>
            </w:r>
            <w:r w:rsidR="006252E6" w:rsidRPr="00B8716D">
              <w:rPr>
                <w:rFonts w:ascii="Lato" w:eastAsia="Lato" w:hAnsi="Lato" w:cs="Lato"/>
                <w:sz w:val="20"/>
                <w:szCs w:val="20"/>
                <w:lang w:val="fr-FR"/>
              </w:rPr>
              <w:t>'année qui l’aidera à réaliser s</w:t>
            </w:r>
            <w:r w:rsidR="00352E6A" w:rsidRPr="00B8716D">
              <w:rPr>
                <w:rFonts w:ascii="Lato" w:eastAsia="Lato" w:hAnsi="Lato" w:cs="Lato"/>
                <w:sz w:val="20"/>
                <w:szCs w:val="20"/>
                <w:lang w:val="fr-FR"/>
              </w:rPr>
              <w:t>a stratégie. Le plan montre également qui sera impliqué dans le travail, et donne une indicat</w:t>
            </w:r>
            <w:r w:rsidR="006252E6" w:rsidRPr="00B8716D">
              <w:rPr>
                <w:rFonts w:ascii="Lato" w:eastAsia="Lato" w:hAnsi="Lato" w:cs="Lato"/>
                <w:sz w:val="20"/>
                <w:szCs w:val="20"/>
                <w:lang w:val="fr-FR"/>
              </w:rPr>
              <w:t xml:space="preserve">ion sur le coût </w:t>
            </w:r>
            <w:r w:rsidR="00352E6A" w:rsidRPr="00B8716D">
              <w:rPr>
                <w:rFonts w:ascii="Lato" w:eastAsia="Lato" w:hAnsi="Lato" w:cs="Lato"/>
                <w:sz w:val="20"/>
                <w:szCs w:val="20"/>
                <w:lang w:val="fr-FR"/>
              </w:rPr>
              <w:t>.</w:t>
            </w:r>
          </w:p>
        </w:tc>
        <w:tc>
          <w:tcPr>
            <w:tcW w:w="3573" w:type="dxa"/>
            <w:gridSpan w:val="4"/>
            <w:tcBorders>
              <w:top w:val="single" w:sz="4" w:space="0" w:color="000000"/>
              <w:left w:val="single" w:sz="4" w:space="0" w:color="000000"/>
              <w:bottom w:val="single" w:sz="4" w:space="0" w:color="000000"/>
              <w:right w:val="single" w:sz="4" w:space="0" w:color="000000"/>
            </w:tcBorders>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Le plan comprend un budget réaliste et a des liens clairs avec les objectifs stratégiques.</w:t>
            </w:r>
            <w:r w:rsidRPr="00B8716D">
              <w:rPr>
                <w:rFonts w:ascii="Lato" w:eastAsia="Lato" w:hAnsi="Lato" w:cs="Lato"/>
                <w:sz w:val="20"/>
                <w:szCs w:val="20"/>
                <w:lang w:val="fr-FR"/>
              </w:rPr>
              <w:br/>
            </w:r>
            <w:r w:rsidRPr="00B8716D">
              <w:rPr>
                <w:rFonts w:ascii="Lato" w:eastAsia="Lato" w:hAnsi="Lato" w:cs="Lato"/>
                <w:sz w:val="20"/>
                <w:szCs w:val="20"/>
                <w:lang w:val="fr-FR"/>
              </w:rPr>
              <w:br/>
              <w:t>L'élaboration du plan ou de la liste des activités implique la participation des leaders nationaux, sous-nationaux et locaux concernés et d'autres membres.</w:t>
            </w:r>
          </w:p>
        </w:tc>
        <w:tc>
          <w:tcPr>
            <w:tcW w:w="2802" w:type="dxa"/>
            <w:tcBorders>
              <w:top w:val="single" w:sz="4" w:space="0" w:color="000000"/>
              <w:left w:val="single" w:sz="4" w:space="0" w:color="000000"/>
              <w:bottom w:val="single" w:sz="4" w:space="0" w:color="000000"/>
              <w:right w:val="single" w:sz="4" w:space="0" w:color="000000"/>
            </w:tcBorders>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Le plan comprend un budget réaliste et a des liens clairs avec les objectifs stratégiques.</w:t>
            </w:r>
            <w:r w:rsidRPr="00B8716D">
              <w:rPr>
                <w:rFonts w:ascii="Lato" w:eastAsia="Lato" w:hAnsi="Lato" w:cs="Lato"/>
                <w:sz w:val="20"/>
                <w:szCs w:val="20"/>
                <w:lang w:val="fr-FR"/>
              </w:rPr>
              <w:br/>
            </w:r>
            <w:r w:rsidRPr="00B8716D">
              <w:rPr>
                <w:rFonts w:ascii="Lato" w:eastAsia="Lato" w:hAnsi="Lato" w:cs="Lato"/>
                <w:sz w:val="20"/>
                <w:szCs w:val="20"/>
                <w:lang w:val="fr-FR"/>
              </w:rPr>
              <w:br/>
              <w:t>L'élaboration du plan ou de la liste des activités implique la participation des leaders nationaux, sous-nationaux et locaux concernés et d'autres membres.</w:t>
            </w:r>
            <w:r w:rsidRPr="00B8716D">
              <w:rPr>
                <w:rFonts w:ascii="Lato" w:eastAsia="Lato" w:hAnsi="Lato" w:cs="Lato"/>
                <w:sz w:val="20"/>
                <w:szCs w:val="20"/>
                <w:lang w:val="fr-FR"/>
              </w:rPr>
              <w:br/>
            </w:r>
            <w:r w:rsidRPr="00B8716D">
              <w:rPr>
                <w:rFonts w:ascii="Lato" w:eastAsia="Lato" w:hAnsi="Lato" w:cs="Lato"/>
                <w:sz w:val="20"/>
                <w:szCs w:val="20"/>
                <w:lang w:val="fr-FR"/>
              </w:rPr>
              <w:br/>
              <w:t>Le plan annuel est examiné régulièrement et mis à jour pour refléter les changements de prior</w:t>
            </w:r>
            <w:r w:rsidR="002C3F22" w:rsidRPr="00B8716D">
              <w:rPr>
                <w:rFonts w:ascii="Lato" w:eastAsia="Lato" w:hAnsi="Lato" w:cs="Lato"/>
                <w:sz w:val="20"/>
                <w:szCs w:val="20"/>
                <w:lang w:val="fr-FR"/>
              </w:rPr>
              <w:t>ité et de besoin au sein de l'</w:t>
            </w:r>
            <w:r w:rsidR="00741957" w:rsidRPr="00B8716D">
              <w:rPr>
                <w:rFonts w:ascii="Lato" w:eastAsia="Lato" w:hAnsi="Lato" w:cs="Lato"/>
                <w:sz w:val="20"/>
                <w:szCs w:val="20"/>
                <w:u w:val="single"/>
                <w:lang w:val="fr-FR"/>
              </w:rPr>
              <w:t>association</w:t>
            </w:r>
            <w:r w:rsidR="00BD6F20" w:rsidRPr="00B8716D">
              <w:rPr>
                <w:rFonts w:ascii="Lato" w:eastAsia="Lato" w:hAnsi="Lato" w:cs="Lato"/>
                <w:sz w:val="20"/>
                <w:szCs w:val="20"/>
                <w:u w:val="single"/>
                <w:lang w:val="fr-FR"/>
              </w:rPr>
              <w:t>.</w:t>
            </w:r>
          </w:p>
        </w:tc>
        <w:tc>
          <w:tcPr>
            <w:tcW w:w="2410" w:type="dxa"/>
            <w:gridSpan w:val="2"/>
            <w:tcBorders>
              <w:left w:val="single" w:sz="4" w:space="0" w:color="000000"/>
            </w:tcBorders>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rsidTr="0095097E">
        <w:trPr>
          <w:trHeight w:val="1480"/>
          <w:jc w:val="center"/>
        </w:trPr>
        <w:tc>
          <w:tcPr>
            <w:tcW w:w="2535" w:type="dxa"/>
            <w:vAlign w:val="center"/>
          </w:tcPr>
          <w:p w:rsidR="00A96EF1" w:rsidRPr="00B8716D" w:rsidRDefault="00352E6A">
            <w:pPr>
              <w:rPr>
                <w:rFonts w:ascii="Lato" w:eastAsia="Lato" w:hAnsi="Lato" w:cs="Lato"/>
                <w:sz w:val="20"/>
                <w:szCs w:val="20"/>
                <w:lang w:val="fr-FR"/>
              </w:rPr>
            </w:pPr>
            <w:r w:rsidRPr="00B8716D">
              <w:rPr>
                <w:rFonts w:ascii="Lato" w:eastAsia="Lato" w:hAnsi="Lato" w:cs="Lato"/>
                <w:b/>
                <w:sz w:val="20"/>
                <w:szCs w:val="20"/>
                <w:lang w:val="fr-FR"/>
              </w:rPr>
              <w:t>2. Prise de conscience de l'environnement externe</w:t>
            </w:r>
          </w:p>
          <w:p w:rsidR="00A96EF1" w:rsidRPr="00B8716D" w:rsidRDefault="00A96EF1">
            <w:pPr>
              <w:rPr>
                <w:rFonts w:ascii="Lato" w:eastAsia="Lato" w:hAnsi="Lato" w:cs="Lato"/>
                <w:sz w:val="20"/>
                <w:szCs w:val="20"/>
                <w:lang w:val="fr-FR"/>
              </w:rPr>
            </w:pPr>
          </w:p>
        </w:tc>
        <w:tc>
          <w:tcPr>
            <w:tcW w:w="1586" w:type="dxa"/>
            <w:tcBorders>
              <w:top w:val="single" w:sz="4" w:space="0" w:color="000000"/>
            </w:tcBorders>
            <w:vAlign w:val="center"/>
          </w:tcPr>
          <w:p w:rsidR="00A96EF1" w:rsidRPr="00B8716D" w:rsidRDefault="00352E6A" w:rsidP="002C3F22">
            <w:pPr>
              <w:ind w:right="-56"/>
              <w:rPr>
                <w:rFonts w:ascii="Lato" w:eastAsia="Lato" w:hAnsi="Lato" w:cs="Lato"/>
                <w:sz w:val="20"/>
                <w:szCs w:val="20"/>
                <w:lang w:val="fr-FR"/>
              </w:rPr>
            </w:pPr>
            <w:r w:rsidRPr="00B8716D">
              <w:rPr>
                <w:rFonts w:ascii="Lato" w:eastAsia="Lato" w:hAnsi="Lato" w:cs="Lato"/>
                <w:sz w:val="20"/>
                <w:szCs w:val="20"/>
                <w:lang w:val="fr-FR"/>
              </w:rPr>
              <w:t>La connaissance de l'</w:t>
            </w:r>
            <w:r w:rsidR="002C3F22" w:rsidRPr="00B8716D">
              <w:rPr>
                <w:rFonts w:ascii="Lato" w:eastAsia="Lato" w:hAnsi="Lato" w:cs="Lato"/>
                <w:sz w:val="20"/>
                <w:szCs w:val="20"/>
                <w:lang w:val="fr-FR"/>
              </w:rPr>
              <w:t>environnement</w:t>
            </w:r>
            <w:r w:rsidRPr="00B8716D">
              <w:rPr>
                <w:rFonts w:ascii="Lato" w:eastAsia="Lato" w:hAnsi="Lato" w:cs="Lato"/>
                <w:sz w:val="20"/>
                <w:szCs w:val="20"/>
                <w:lang w:val="fr-FR"/>
              </w:rPr>
              <w:t xml:space="preserve"> externe et </w:t>
            </w:r>
            <w:r w:rsidR="00BD6F20" w:rsidRPr="00B8716D">
              <w:rPr>
                <w:rFonts w:ascii="Lato" w:eastAsia="Lato" w:hAnsi="Lato" w:cs="Lato"/>
                <w:sz w:val="20"/>
                <w:szCs w:val="20"/>
                <w:lang w:val="fr-FR"/>
              </w:rPr>
              <w:t>de son impact sur l'association</w:t>
            </w:r>
            <w:r w:rsidRPr="00B8716D">
              <w:rPr>
                <w:rFonts w:ascii="Lato" w:eastAsia="Lato" w:hAnsi="Lato" w:cs="Lato"/>
                <w:sz w:val="20"/>
                <w:szCs w:val="20"/>
                <w:lang w:val="fr-FR"/>
              </w:rPr>
              <w:t xml:space="preserve"> est limitée.</w:t>
            </w:r>
          </w:p>
        </w:tc>
        <w:tc>
          <w:tcPr>
            <w:tcW w:w="2115" w:type="dxa"/>
            <w:gridSpan w:val="2"/>
            <w:tcBorders>
              <w:top w:val="single" w:sz="4" w:space="0" w:color="000000"/>
            </w:tcBorders>
            <w:vAlign w:val="center"/>
          </w:tcPr>
          <w:p w:rsidR="00A96EF1" w:rsidRPr="00B8716D" w:rsidRDefault="00352E6A" w:rsidP="002D1462">
            <w:pPr>
              <w:rPr>
                <w:rFonts w:ascii="Lato" w:eastAsia="Lato" w:hAnsi="Lato" w:cs="Lato"/>
                <w:sz w:val="20"/>
                <w:szCs w:val="20"/>
                <w:lang w:val="fr-FR"/>
              </w:rPr>
            </w:pPr>
            <w:r w:rsidRPr="00B8716D">
              <w:rPr>
                <w:rFonts w:ascii="Lato" w:eastAsia="Lato" w:hAnsi="Lato" w:cs="Lato"/>
                <w:sz w:val="20"/>
                <w:szCs w:val="20"/>
                <w:lang w:val="fr-FR"/>
              </w:rPr>
              <w:t xml:space="preserve">Dans le </w:t>
            </w:r>
            <w:r w:rsidR="00A72752" w:rsidRPr="00B8716D">
              <w:rPr>
                <w:rFonts w:ascii="Lato" w:eastAsia="Lato" w:hAnsi="Lato" w:cs="Lato"/>
                <w:sz w:val="20"/>
                <w:szCs w:val="20"/>
                <w:u w:val="single"/>
                <w:lang w:val="fr-FR"/>
              </w:rPr>
              <w:t>processus</w:t>
            </w:r>
            <w:r w:rsidR="002C3F22" w:rsidRPr="00B8716D">
              <w:rPr>
                <w:rFonts w:ascii="Lato" w:eastAsia="Lato" w:hAnsi="Lato" w:cs="Lato"/>
                <w:sz w:val="20"/>
                <w:szCs w:val="20"/>
                <w:lang w:val="fr-FR"/>
              </w:rPr>
              <w:t xml:space="preserve"> de planification, l’</w:t>
            </w:r>
            <w:r w:rsidR="00741957" w:rsidRPr="00B8716D">
              <w:rPr>
                <w:rFonts w:ascii="Lato" w:eastAsia="Lato" w:hAnsi="Lato" w:cs="Lato"/>
                <w:sz w:val="20"/>
                <w:szCs w:val="20"/>
                <w:u w:val="single"/>
                <w:lang w:val="fr-FR"/>
              </w:rPr>
              <w:t>association</w:t>
            </w:r>
            <w:r w:rsidR="002C3F22" w:rsidRPr="00B8716D">
              <w:rPr>
                <w:rFonts w:ascii="Lato" w:eastAsia="Lato" w:hAnsi="Lato" w:cs="Lato"/>
                <w:sz w:val="20"/>
                <w:szCs w:val="20"/>
                <w:lang w:val="fr-FR"/>
              </w:rPr>
              <w:t xml:space="preserve"> </w:t>
            </w:r>
            <w:r w:rsidRPr="00B8716D">
              <w:rPr>
                <w:rFonts w:ascii="Lato" w:eastAsia="Lato" w:hAnsi="Lato" w:cs="Lato"/>
                <w:sz w:val="20"/>
                <w:szCs w:val="20"/>
                <w:lang w:val="fr-FR"/>
              </w:rPr>
              <w:t>prend en compte les facteurs environnementaux externes, mais ceci est fait de manière ad hoc, sans qu'aucune méthode claire ne soit appliquée.</w:t>
            </w:r>
          </w:p>
        </w:tc>
        <w:tc>
          <w:tcPr>
            <w:tcW w:w="3573" w:type="dxa"/>
            <w:gridSpan w:val="4"/>
            <w:tcBorders>
              <w:top w:val="single" w:sz="4" w:space="0" w:color="000000"/>
            </w:tcBorders>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 xml:space="preserve">Dans le </w:t>
            </w:r>
            <w:r w:rsidR="00A72752" w:rsidRPr="00B8716D">
              <w:rPr>
                <w:rFonts w:ascii="Lato" w:eastAsia="Lato" w:hAnsi="Lato" w:cs="Lato"/>
                <w:sz w:val="20"/>
                <w:szCs w:val="20"/>
                <w:u w:val="single"/>
                <w:lang w:val="fr-FR"/>
              </w:rPr>
              <w:t>processus</w:t>
            </w:r>
            <w:r w:rsidR="002C3F22" w:rsidRPr="00B8716D">
              <w:rPr>
                <w:rFonts w:ascii="Lato" w:eastAsia="Lato" w:hAnsi="Lato" w:cs="Lato"/>
                <w:sz w:val="20"/>
                <w:szCs w:val="20"/>
                <w:lang w:val="fr-FR"/>
              </w:rPr>
              <w:t xml:space="preserve"> de planification, l'</w:t>
            </w:r>
            <w:r w:rsidR="00741957"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utilise des outils et des méthodes appropriés pour analyser les facteurs environnementaux externes e</w:t>
            </w:r>
            <w:r w:rsidR="00BD6F20" w:rsidRPr="00B8716D">
              <w:rPr>
                <w:rFonts w:ascii="Lato" w:eastAsia="Lato" w:hAnsi="Lato" w:cs="Lato"/>
                <w:sz w:val="20"/>
                <w:szCs w:val="20"/>
                <w:lang w:val="fr-FR"/>
              </w:rPr>
              <w:t>t leur impact sur l'association</w:t>
            </w:r>
            <w:r w:rsidRPr="00B8716D">
              <w:rPr>
                <w:rFonts w:ascii="Lato" w:eastAsia="Lato" w:hAnsi="Lato" w:cs="Lato"/>
                <w:sz w:val="20"/>
                <w:szCs w:val="20"/>
                <w:lang w:val="fr-FR"/>
              </w:rPr>
              <w:t>.</w:t>
            </w:r>
          </w:p>
          <w:p w:rsidR="00A96EF1" w:rsidRPr="00B8716D" w:rsidRDefault="00A96EF1">
            <w:pPr>
              <w:rPr>
                <w:rFonts w:ascii="Lato" w:eastAsia="Lato" w:hAnsi="Lato" w:cs="Lato"/>
                <w:sz w:val="20"/>
                <w:szCs w:val="20"/>
                <w:lang w:val="fr-FR"/>
              </w:rPr>
            </w:pPr>
          </w:p>
        </w:tc>
        <w:tc>
          <w:tcPr>
            <w:tcW w:w="2802" w:type="dxa"/>
            <w:tcBorders>
              <w:top w:val="single" w:sz="4" w:space="0" w:color="000000"/>
            </w:tcBorders>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 xml:space="preserve">Dans le </w:t>
            </w:r>
            <w:r w:rsidR="00A72752" w:rsidRPr="00B8716D">
              <w:rPr>
                <w:rFonts w:ascii="Lato" w:eastAsia="Lato" w:hAnsi="Lato" w:cs="Lato"/>
                <w:sz w:val="20"/>
                <w:szCs w:val="20"/>
                <w:u w:val="single"/>
                <w:lang w:val="fr-FR"/>
              </w:rPr>
              <w:t>processus</w:t>
            </w:r>
            <w:r w:rsidR="002C3F22" w:rsidRPr="00B8716D">
              <w:rPr>
                <w:rFonts w:ascii="Lato" w:eastAsia="Lato" w:hAnsi="Lato" w:cs="Lato"/>
                <w:sz w:val="20"/>
                <w:szCs w:val="20"/>
                <w:lang w:val="fr-FR"/>
              </w:rPr>
              <w:t xml:space="preserve"> de planification, l'</w:t>
            </w:r>
            <w:r w:rsidR="002D1462" w:rsidRPr="00B8716D">
              <w:rPr>
                <w:rFonts w:ascii="Lato" w:eastAsia="Lato" w:hAnsi="Lato" w:cs="Lato"/>
                <w:sz w:val="20"/>
                <w:szCs w:val="20"/>
                <w:u w:val="single"/>
                <w:lang w:val="fr-FR"/>
              </w:rPr>
              <w:t>association</w:t>
            </w:r>
            <w:r w:rsidR="002D1462" w:rsidRPr="00B8716D">
              <w:rPr>
                <w:rFonts w:ascii="Lato" w:eastAsia="Lato" w:hAnsi="Lato" w:cs="Lato"/>
                <w:sz w:val="20"/>
                <w:szCs w:val="20"/>
                <w:lang w:val="fr-FR"/>
              </w:rPr>
              <w:t xml:space="preserve"> </w:t>
            </w:r>
            <w:r w:rsidRPr="00B8716D">
              <w:rPr>
                <w:rFonts w:ascii="Lato" w:eastAsia="Lato" w:hAnsi="Lato" w:cs="Lato"/>
                <w:sz w:val="20"/>
                <w:szCs w:val="20"/>
                <w:lang w:val="fr-FR"/>
              </w:rPr>
              <w:t>utilise des outils et des méthodes appropriés pour analyser les facteurs environnementaux externes et leur impact sur l'organisation.</w:t>
            </w:r>
            <w:r w:rsidRPr="00B8716D">
              <w:rPr>
                <w:rFonts w:ascii="Lato" w:eastAsia="Lato" w:hAnsi="Lato" w:cs="Lato"/>
                <w:sz w:val="20"/>
                <w:szCs w:val="20"/>
                <w:lang w:val="fr-FR"/>
              </w:rPr>
              <w:br/>
            </w:r>
            <w:r w:rsidRPr="00B8716D">
              <w:rPr>
                <w:rFonts w:ascii="Lato" w:eastAsia="Lato" w:hAnsi="Lato" w:cs="Lato"/>
                <w:sz w:val="20"/>
                <w:szCs w:val="20"/>
                <w:lang w:val="fr-FR"/>
              </w:rPr>
              <w:br/>
              <w:t xml:space="preserve">Le plan est régulièrement examiné et ajusté </w:t>
            </w:r>
            <w:r w:rsidR="002C3F22" w:rsidRPr="00B8716D">
              <w:rPr>
                <w:rFonts w:ascii="Lato" w:eastAsia="Lato" w:hAnsi="Lato" w:cs="Lato"/>
                <w:sz w:val="20"/>
                <w:szCs w:val="20"/>
                <w:lang w:val="fr-FR"/>
              </w:rPr>
              <w:t>en fonction des changements de</w:t>
            </w:r>
            <w:r w:rsidRPr="00B8716D">
              <w:rPr>
                <w:rFonts w:ascii="Lato" w:eastAsia="Lato" w:hAnsi="Lato" w:cs="Lato"/>
                <w:sz w:val="20"/>
                <w:szCs w:val="20"/>
                <w:lang w:val="fr-FR"/>
              </w:rPr>
              <w:t xml:space="preserve"> l'environnement externe.</w:t>
            </w:r>
          </w:p>
        </w:tc>
        <w:tc>
          <w:tcPr>
            <w:tcW w:w="2410" w:type="dxa"/>
            <w:gridSpan w:val="2"/>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rsidTr="00BA6922">
        <w:trPr>
          <w:trHeight w:val="300"/>
          <w:jc w:val="center"/>
        </w:trPr>
        <w:tc>
          <w:tcPr>
            <w:tcW w:w="15021" w:type="dxa"/>
            <w:gridSpan w:val="11"/>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lang w:val="fr-FR"/>
              </w:rPr>
              <w:t xml:space="preserve"> </w:t>
            </w:r>
            <w:r w:rsidRPr="00B8716D">
              <w:rPr>
                <w:rFonts w:ascii="Lato" w:eastAsia="Lato" w:hAnsi="Lato" w:cs="Lato"/>
                <w:color w:val="FFFFFF"/>
                <w:lang w:val="fr-FR"/>
              </w:rPr>
              <w:t>STRATÉGIE</w:t>
            </w:r>
            <w:r w:rsidRPr="00B8716D">
              <w:rPr>
                <w:rFonts w:ascii="Lato" w:eastAsia="Lato" w:hAnsi="Lato" w:cs="Lato"/>
                <w:color w:val="FFFFFF"/>
                <w:sz w:val="24"/>
                <w:szCs w:val="24"/>
                <w:lang w:val="fr-FR"/>
              </w:rPr>
              <w:t xml:space="preserve"> &amp; PL</w:t>
            </w:r>
            <w:r w:rsidRPr="00B8716D">
              <w:rPr>
                <w:rFonts w:ascii="Lato" w:eastAsia="Lato" w:hAnsi="Lato" w:cs="Lato"/>
                <w:color w:val="F3F3F3"/>
                <w:lang w:val="fr-FR"/>
              </w:rPr>
              <w:t xml:space="preserve">ANIFICATION : </w:t>
            </w:r>
            <w:r w:rsidRPr="00B8716D">
              <w:rPr>
                <w:rFonts w:ascii="Lato" w:eastAsia="Lato" w:hAnsi="Lato" w:cs="Lato"/>
                <w:color w:val="FFFFFF"/>
                <w:lang w:val="fr-FR"/>
              </w:rPr>
              <w:t xml:space="preserve">Norme 3: Mesure de </w:t>
            </w:r>
            <w:r w:rsidR="00843F7C" w:rsidRPr="00B8716D">
              <w:rPr>
                <w:rFonts w:ascii="Lato" w:eastAsia="Lato" w:hAnsi="Lato" w:cs="Lato"/>
                <w:color w:val="FFFFFF"/>
                <w:lang w:val="fr-FR"/>
              </w:rPr>
              <w:t xml:space="preserve">la </w:t>
            </w:r>
            <w:r w:rsidR="00BD6F20" w:rsidRPr="00B8716D">
              <w:rPr>
                <w:rFonts w:ascii="Lato" w:eastAsia="Lato" w:hAnsi="Lato" w:cs="Lato"/>
                <w:color w:val="FFFFFF"/>
                <w:lang w:val="fr-FR"/>
              </w:rPr>
              <w:t>p</w:t>
            </w:r>
            <w:r w:rsidR="00A72752" w:rsidRPr="00B8716D">
              <w:rPr>
                <w:rFonts w:ascii="Lato" w:eastAsia="Lato" w:hAnsi="Lato" w:cs="Lato"/>
                <w:color w:val="FFFFFF"/>
                <w:lang w:val="fr-FR"/>
              </w:rPr>
              <w:t>erformance</w:t>
            </w:r>
          </w:p>
        </w:tc>
      </w:tr>
      <w:tr w:rsidR="00A96EF1" w:rsidRPr="00C27EE8" w:rsidTr="00BA6922">
        <w:trPr>
          <w:trHeight w:val="380"/>
          <w:jc w:val="center"/>
        </w:trPr>
        <w:tc>
          <w:tcPr>
            <w:tcW w:w="15021" w:type="dxa"/>
            <w:gridSpan w:val="11"/>
            <w:vAlign w:val="center"/>
          </w:tcPr>
          <w:p w:rsidR="00A96EF1" w:rsidRPr="00B8716D" w:rsidRDefault="00843F7C" w:rsidP="00843F7C">
            <w:pPr>
              <w:pBdr>
                <w:top w:val="nil"/>
                <w:left w:val="nil"/>
                <w:bottom w:val="nil"/>
                <w:right w:val="nil"/>
                <w:between w:val="nil"/>
              </w:pBdr>
              <w:spacing w:before="240"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Les </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s</w:t>
            </w:r>
            <w:r w:rsidR="00352E6A" w:rsidRPr="00B8716D">
              <w:rPr>
                <w:rFonts w:ascii="Lato" w:eastAsia="Lato" w:hAnsi="Lato" w:cs="Lato"/>
                <w:sz w:val="20"/>
                <w:szCs w:val="20"/>
                <w:lang w:val="fr-FR"/>
              </w:rPr>
              <w:t xml:space="preserve"> utilisent un </w:t>
            </w:r>
            <w:r w:rsidR="00A72752" w:rsidRPr="00B8716D">
              <w:rPr>
                <w:rFonts w:ascii="Lato" w:eastAsia="Lato" w:hAnsi="Lato" w:cs="Lato"/>
                <w:sz w:val="20"/>
                <w:szCs w:val="20"/>
                <w:u w:val="single"/>
                <w:lang w:val="fr-FR"/>
              </w:rPr>
              <w:t>processus</w:t>
            </w:r>
            <w:r w:rsidR="00352E6A" w:rsidRPr="00B8716D">
              <w:rPr>
                <w:rFonts w:ascii="Lato" w:eastAsia="Lato" w:hAnsi="Lato" w:cs="Lato"/>
                <w:sz w:val="20"/>
                <w:szCs w:val="20"/>
                <w:lang w:val="fr-FR"/>
              </w:rPr>
              <w:t xml:space="preserve"> défini pour mesurer à quel point elles réalisent les plans annuels et les objectifs stratégiques, et communiquent ces résultats aux parties prenantes internes et externes.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r>
      <w:tr w:rsidR="00A96EF1" w:rsidRPr="00C27EE8" w:rsidTr="00BA6922">
        <w:trPr>
          <w:trHeight w:val="340"/>
          <w:jc w:val="center"/>
        </w:trPr>
        <w:tc>
          <w:tcPr>
            <w:tcW w:w="12611" w:type="dxa"/>
            <w:gridSpan w:val="9"/>
            <w:shd w:val="clear" w:color="auto" w:fill="000000"/>
          </w:tcPr>
          <w:p w:rsidR="00A96EF1"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lastRenderedPageBreak/>
              <w:t>Pour chaque indicateur, veuillez choisir (A "," B "," C "ou" D ") qui décrit le mieux la situation actuelle de votre association  .</w:t>
            </w:r>
          </w:p>
        </w:tc>
        <w:tc>
          <w:tcPr>
            <w:tcW w:w="2410" w:type="dxa"/>
            <w:gridSpan w:val="2"/>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rsidTr="0095097E">
        <w:trPr>
          <w:trHeight w:val="300"/>
          <w:jc w:val="center"/>
        </w:trPr>
        <w:tc>
          <w:tcPr>
            <w:tcW w:w="2535" w:type="dxa"/>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eastAsia="Lato" w:hAnsi="Lato" w:cs="Lato"/>
                <w:b/>
                <w:bCs/>
                <w:color w:val="000000"/>
                <w:sz w:val="14"/>
                <w:szCs w:val="14"/>
              </w:rPr>
              <w:t>Indicateur Num.</w:t>
            </w:r>
          </w:p>
        </w:tc>
        <w:tc>
          <w:tcPr>
            <w:tcW w:w="1604" w:type="dxa"/>
            <w:gridSpan w:val="2"/>
            <w:tcBorders>
              <w:top w:val="nil"/>
              <w:left w:val="nil"/>
              <w:bottom w:val="nil"/>
              <w:right w:val="nil"/>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127" w:type="dxa"/>
            <w:gridSpan w:val="2"/>
            <w:tcBorders>
              <w:top w:val="nil"/>
              <w:left w:val="nil"/>
              <w:bottom w:val="nil"/>
              <w:right w:val="nil"/>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3543" w:type="dxa"/>
            <w:gridSpan w:val="3"/>
            <w:tcBorders>
              <w:top w:val="nil"/>
              <w:left w:val="nil"/>
              <w:bottom w:val="nil"/>
              <w:right w:val="nil"/>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2835" w:type="dxa"/>
            <w:gridSpan w:val="2"/>
            <w:tcBorders>
              <w:top w:val="nil"/>
              <w:left w:val="nil"/>
              <w:bottom w:val="nil"/>
              <w:right w:val="nil"/>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377" w:type="dxa"/>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rsidTr="0095097E">
        <w:trPr>
          <w:trHeight w:val="880"/>
          <w:jc w:val="center"/>
        </w:trPr>
        <w:tc>
          <w:tcPr>
            <w:tcW w:w="253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1. </w:t>
            </w:r>
            <w:r w:rsidRPr="00B8716D">
              <w:rPr>
                <w:rFonts w:ascii="Lato" w:eastAsia="Lato" w:hAnsi="Lato" w:cs="Lato"/>
                <w:b/>
                <w:sz w:val="20"/>
                <w:szCs w:val="20"/>
                <w:lang w:val="fr-FR"/>
              </w:rPr>
              <w:t xml:space="preserve">La Mesure &amp; Revue de </w:t>
            </w:r>
            <w:r w:rsidR="00843F7C" w:rsidRPr="00B8716D">
              <w:rPr>
                <w:rFonts w:ascii="Lato" w:eastAsia="Lato" w:hAnsi="Lato" w:cs="Lato"/>
                <w:b/>
                <w:sz w:val="20"/>
                <w:szCs w:val="20"/>
                <w:lang w:val="fr-FR"/>
              </w:rPr>
              <w:t xml:space="preserve">la </w:t>
            </w:r>
            <w:r w:rsidR="00A72752" w:rsidRPr="00B8716D">
              <w:rPr>
                <w:rFonts w:ascii="Lato" w:eastAsia="Lato" w:hAnsi="Lato" w:cs="Lato"/>
                <w:b/>
                <w:sz w:val="20"/>
                <w:szCs w:val="20"/>
                <w:lang w:val="fr-FR"/>
              </w:rPr>
              <w:t>Performance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1586"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Il n’existe </w:t>
            </w:r>
            <w:r w:rsidR="00843F7C" w:rsidRPr="00B8716D">
              <w:rPr>
                <w:rFonts w:ascii="Lato" w:eastAsia="Lato" w:hAnsi="Lato" w:cs="Lato"/>
                <w:sz w:val="20"/>
                <w:szCs w:val="20"/>
                <w:lang w:val="fr-FR"/>
              </w:rPr>
              <w:t>aucun mécanisme permettant à l’</w:t>
            </w:r>
            <w:r w:rsidR="00741957"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d’évaluer sa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w:t>
            </w:r>
            <w:r w:rsidRPr="00B8716D">
              <w:rPr>
                <w:rFonts w:ascii="Lato" w:eastAsia="Lato" w:hAnsi="Lato" w:cs="Lato"/>
                <w:color w:val="000000"/>
                <w:sz w:val="20"/>
                <w:szCs w:val="20"/>
                <w:lang w:val="fr-FR"/>
              </w:rPr>
              <w:t xml:space="preserve"> </w:t>
            </w:r>
          </w:p>
        </w:tc>
        <w:tc>
          <w:tcPr>
            <w:tcW w:w="2115" w:type="dxa"/>
            <w:gridSpan w:val="2"/>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examen des progrès réalisés par rapport aux activités proposées et à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globale est effectué au moins une fois par an pour vérifier si tout est en bonne voie.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Aucun outil systématique d'évaluation de la capacité organisationnelle n'est utilisé.</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3573" w:type="dxa"/>
            <w:gridSpan w:val="4"/>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examen des progrès réalisés par rapport aux activités proposées et à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globale est effectué au moins deux fois par an pour vérifier si tout est en bonne voie.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rsidP="00221467">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mesure du rendement prend également en compte les points de vue des membres et des autres personnes directement concernées ou affectées et montre de manière transparente en quoi consistent ces vues.</w:t>
            </w:r>
          </w:p>
          <w:p w:rsidR="001D1CF8" w:rsidRPr="00B8716D" w:rsidRDefault="001D1CF8" w:rsidP="00221467">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rsidP="00221467">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outil d'évaluation de la capacité organisationnelle est utilisé une fois par an dans le cadre du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d'évaluation de la capacité de l'organisation à mettre en œuvre sa stratégie.</w:t>
            </w:r>
          </w:p>
          <w:p w:rsidR="00A96EF1" w:rsidRPr="00B8716D" w:rsidRDefault="00352E6A" w:rsidP="001D1CF8">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Il existe peu de preuves que les plans sont adaptés en fonction du rendement.</w:t>
            </w:r>
          </w:p>
        </w:tc>
        <w:tc>
          <w:tcPr>
            <w:tcW w:w="2802"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examen des progrès réalisés par rapport aux activités proposées et à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globale est effectué au moins quatre fois par an pour vérifier si tout est en bonne voie.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mesure du rendement prend également en compte les points de vue des membres et des autres personnes directement concernées ou affectées et montre de manière transparente en quoi consistent ces vues.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L'outil d'évaluation de la </w:t>
            </w:r>
            <w:r w:rsidRPr="00B8716D">
              <w:rPr>
                <w:rFonts w:ascii="Lato" w:eastAsia="Lato" w:hAnsi="Lato" w:cs="Lato"/>
                <w:sz w:val="20"/>
                <w:szCs w:val="20"/>
                <w:u w:val="single"/>
                <w:lang w:val="fr-FR"/>
              </w:rPr>
              <w:t>capacité organisationnelle</w:t>
            </w:r>
            <w:r w:rsidRPr="00B8716D">
              <w:rPr>
                <w:rFonts w:ascii="Lato" w:eastAsia="Lato" w:hAnsi="Lato" w:cs="Lato"/>
                <w:sz w:val="20"/>
                <w:szCs w:val="20"/>
                <w:lang w:val="fr-FR"/>
              </w:rPr>
              <w:t xml:space="preserve"> est utilisé une fois par an dans le cadre du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d'évaluation de la capacité de l'organisation à mettre en œuvre sa stratégie.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Il existe 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clair d’adaptation des plans annuels et stratégiques sur la base de la mesure du rendement.</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2410" w:type="dxa"/>
            <w:gridSpan w:val="2"/>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BA6922" w:rsidRPr="00B8716D" w:rsidTr="0095097E">
        <w:trPr>
          <w:trHeight w:val="532"/>
          <w:jc w:val="center"/>
        </w:trPr>
        <w:tc>
          <w:tcPr>
            <w:tcW w:w="2535" w:type="dxa"/>
          </w:tcPr>
          <w:p w:rsidR="00BA6922" w:rsidRPr="00B8716D" w:rsidRDefault="00BA6922" w:rsidP="00BA6922">
            <w:pPr>
              <w:spacing w:before="240" w:after="0" w:line="240" w:lineRule="auto"/>
              <w:jc w:val="center"/>
              <w:rPr>
                <w:rFonts w:ascii="Lato" w:hAnsi="Lato"/>
              </w:rPr>
            </w:pPr>
            <w:r w:rsidRPr="00B8716D">
              <w:rPr>
                <w:rFonts w:ascii="Lato" w:eastAsia="Lato" w:hAnsi="Lato" w:cs="Lato"/>
                <w:b/>
                <w:bCs/>
                <w:color w:val="000000"/>
                <w:sz w:val="14"/>
                <w:szCs w:val="14"/>
              </w:rPr>
              <w:lastRenderedPageBreak/>
              <w:t>Indicateur Num.</w:t>
            </w:r>
          </w:p>
        </w:tc>
        <w:tc>
          <w:tcPr>
            <w:tcW w:w="1586" w:type="dxa"/>
            <w:shd w:val="clear" w:color="auto" w:fill="FFDA00"/>
          </w:tcPr>
          <w:p w:rsidR="00BA6922" w:rsidRPr="00B8716D" w:rsidRDefault="00BA6922" w:rsidP="00BA6922">
            <w:pPr>
              <w:spacing w:before="240"/>
              <w:jc w:val="center"/>
              <w:rPr>
                <w:rFonts w:ascii="Lato" w:hAnsi="Lato"/>
              </w:rPr>
            </w:pPr>
            <w:r w:rsidRPr="00B8716D">
              <w:rPr>
                <w:rFonts w:ascii="Lato" w:hAnsi="Lato"/>
              </w:rPr>
              <w:t>A</w:t>
            </w:r>
          </w:p>
        </w:tc>
        <w:tc>
          <w:tcPr>
            <w:tcW w:w="2115" w:type="dxa"/>
            <w:gridSpan w:val="2"/>
            <w:shd w:val="clear" w:color="auto" w:fill="2A255E"/>
          </w:tcPr>
          <w:p w:rsidR="00BA6922" w:rsidRPr="00B8716D" w:rsidRDefault="00BA6922" w:rsidP="00BA6922">
            <w:pPr>
              <w:spacing w:before="240"/>
              <w:jc w:val="center"/>
              <w:rPr>
                <w:rFonts w:ascii="Lato" w:hAnsi="Lato"/>
              </w:rPr>
            </w:pPr>
            <w:r w:rsidRPr="00B8716D">
              <w:rPr>
                <w:rFonts w:ascii="Lato" w:hAnsi="Lato"/>
              </w:rPr>
              <w:t>B</w:t>
            </w:r>
          </w:p>
        </w:tc>
        <w:tc>
          <w:tcPr>
            <w:tcW w:w="3573" w:type="dxa"/>
            <w:gridSpan w:val="4"/>
            <w:shd w:val="clear" w:color="auto" w:fill="50C0B7"/>
          </w:tcPr>
          <w:p w:rsidR="00BA6922" w:rsidRPr="00B8716D" w:rsidRDefault="00BA6922" w:rsidP="00BA6922">
            <w:pPr>
              <w:spacing w:before="240"/>
              <w:jc w:val="center"/>
              <w:rPr>
                <w:rFonts w:ascii="Lato" w:hAnsi="Lato"/>
              </w:rPr>
            </w:pPr>
            <w:r w:rsidRPr="00B8716D">
              <w:rPr>
                <w:rFonts w:ascii="Lato" w:hAnsi="Lato"/>
              </w:rPr>
              <w:t>C</w:t>
            </w:r>
          </w:p>
        </w:tc>
        <w:tc>
          <w:tcPr>
            <w:tcW w:w="2802" w:type="dxa"/>
            <w:shd w:val="clear" w:color="auto" w:fill="EE8D7A"/>
          </w:tcPr>
          <w:p w:rsidR="00BA6922" w:rsidRPr="00B8716D" w:rsidRDefault="00BA6922" w:rsidP="00BA6922">
            <w:pPr>
              <w:spacing w:before="240"/>
              <w:jc w:val="center"/>
              <w:rPr>
                <w:rFonts w:ascii="Lato" w:hAnsi="Lato"/>
              </w:rPr>
            </w:pPr>
            <w:r w:rsidRPr="00B8716D">
              <w:rPr>
                <w:rFonts w:ascii="Lato" w:hAnsi="Lato"/>
              </w:rPr>
              <w:t>D</w:t>
            </w:r>
          </w:p>
        </w:tc>
        <w:tc>
          <w:tcPr>
            <w:tcW w:w="2410" w:type="dxa"/>
            <w:gridSpan w:val="2"/>
            <w:shd w:val="clear" w:color="auto" w:fill="000000" w:themeFill="text1"/>
          </w:tcPr>
          <w:p w:rsidR="00BA6922" w:rsidRPr="00B8716D" w:rsidRDefault="00BA6922" w:rsidP="00BA6922">
            <w:pPr>
              <w:spacing w:before="240"/>
              <w:rPr>
                <w:rFonts w:ascii="Lato" w:hAnsi="Lato"/>
              </w:rPr>
            </w:pPr>
          </w:p>
        </w:tc>
      </w:tr>
      <w:tr w:rsidR="00BA6922" w:rsidRPr="00C27EE8" w:rsidTr="0095097E">
        <w:trPr>
          <w:trHeight w:val="880"/>
          <w:jc w:val="center"/>
        </w:trPr>
        <w:tc>
          <w:tcPr>
            <w:tcW w:w="2535" w:type="dxa"/>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2. </w:t>
            </w:r>
            <w:r w:rsidRPr="00B8716D">
              <w:rPr>
                <w:rFonts w:ascii="Lato" w:eastAsia="Lato" w:hAnsi="Lato" w:cs="Lato"/>
                <w:b/>
                <w:sz w:val="20"/>
                <w:szCs w:val="20"/>
              </w:rPr>
              <w:t>Système de reportage</w:t>
            </w: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rPr>
            </w:pPr>
          </w:p>
        </w:tc>
        <w:tc>
          <w:tcPr>
            <w:tcW w:w="1586" w:type="dxa"/>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Aucun mécanisme de rapport systématique à l'échelle de l'organisation n'est en place.</w:t>
            </w:r>
          </w:p>
        </w:tc>
        <w:tc>
          <w:tcPr>
            <w:tcW w:w="2115" w:type="dxa"/>
            <w:gridSpan w:val="2"/>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Un système de reporting de base est en place, permettant de consigner un résumé des activités. Cette information n'est pas largement disponible.</w:t>
            </w:r>
          </w:p>
        </w:tc>
        <w:tc>
          <w:tcPr>
            <w:tcW w:w="3573" w:type="dxa"/>
            <w:gridSpan w:val="4"/>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Les rapports de </w:t>
            </w:r>
            <w:r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sont produits au moins une fois par an. Ces rapports ne sont pas largement disponibles, ni en interne ni en externe.</w:t>
            </w:r>
          </w:p>
        </w:tc>
        <w:tc>
          <w:tcPr>
            <w:tcW w:w="2802" w:type="dxa"/>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rapports systématiques sur les </w:t>
            </w:r>
            <w:r w:rsidRPr="00B8716D">
              <w:rPr>
                <w:rFonts w:ascii="Lato" w:eastAsia="Lato" w:hAnsi="Lato" w:cs="Lato"/>
                <w:sz w:val="20"/>
                <w:szCs w:val="20"/>
                <w:u w:val="single"/>
                <w:lang w:val="fr-FR"/>
              </w:rPr>
              <w:t>performance</w:t>
            </w:r>
            <w:r w:rsidRPr="00B8716D">
              <w:rPr>
                <w:rFonts w:ascii="Lato" w:eastAsia="Lato" w:hAnsi="Lato" w:cs="Lato"/>
                <w:sz w:val="20"/>
                <w:szCs w:val="20"/>
                <w:lang w:val="fr-FR"/>
              </w:rPr>
              <w:t>s de l’ensemble de l’organisation sont établis quatre fois par an.</w:t>
            </w: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lang w:val="fr-FR"/>
              </w:rPr>
            </w:pP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Cela inclut à la fois les succès et les défis. Le rapport est mis à la disposition de toutes les parties intéressées.</w:t>
            </w: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lang w:val="fr-FR"/>
              </w:rPr>
            </w:pP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Un rapport annuel comprenant un résumé général des réalisations et des enseignements tirés est produit et partagé.</w:t>
            </w: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lang w:val="fr-FR"/>
              </w:rPr>
            </w:pPr>
          </w:p>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p>
        </w:tc>
        <w:tc>
          <w:tcPr>
            <w:tcW w:w="2410" w:type="dxa"/>
            <w:gridSpan w:val="2"/>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1D3975" w:rsidRDefault="001D3975" w:rsidP="001D3975">
      <w:pPr>
        <w:pStyle w:val="Heading1"/>
        <w:keepLines w:val="0"/>
        <w:tabs>
          <w:tab w:val="left" w:pos="3119"/>
        </w:tabs>
        <w:spacing w:before="240" w:after="60"/>
        <w:rPr>
          <w:rFonts w:ascii="Lato" w:eastAsia="Lato" w:hAnsi="Lato" w:cs="Times New Roman"/>
          <w:bCs/>
          <w:iCs/>
          <w:sz w:val="22"/>
          <w:szCs w:val="28"/>
          <w:lang w:val="fr-FR"/>
        </w:rPr>
      </w:pPr>
      <w:r>
        <w:rPr>
          <w:rFonts w:ascii="Lato" w:eastAsia="Lato" w:hAnsi="Lato" w:cs="Times New Roman"/>
          <w:bCs/>
          <w:iCs/>
          <w:sz w:val="22"/>
          <w:szCs w:val="28"/>
          <w:lang w:val="fr-FR"/>
        </w:rPr>
        <w:t>II</w:t>
      </w:r>
      <w:r w:rsidRPr="001D3975">
        <w:rPr>
          <w:rFonts w:ascii="Lato" w:eastAsia="Lato" w:hAnsi="Lato" w:cs="Times New Roman"/>
          <w:bCs/>
          <w:iCs/>
          <w:sz w:val="22"/>
          <w:szCs w:val="28"/>
          <w:lang w:val="fr-FR"/>
        </w:rPr>
        <w:t xml:space="preserve">.2 </w:t>
      </w:r>
      <w:bookmarkStart w:id="5" w:name="_Toc3968055"/>
      <w:r w:rsidRPr="001D3975">
        <w:rPr>
          <w:rFonts w:ascii="Lato" w:eastAsia="Lato" w:hAnsi="Lato" w:cs="Times New Roman"/>
          <w:bCs/>
          <w:iCs/>
          <w:sz w:val="22"/>
          <w:szCs w:val="28"/>
          <w:lang w:val="fr-FR"/>
        </w:rPr>
        <w:t>Gouvernance</w:t>
      </w:r>
      <w:bookmarkEnd w:id="5"/>
      <w:r w:rsidRPr="001D3975">
        <w:rPr>
          <w:rFonts w:ascii="Lato" w:eastAsia="Lato" w:hAnsi="Lato" w:cs="Times New Roman"/>
          <w:bCs/>
          <w:iCs/>
          <w:sz w:val="22"/>
          <w:szCs w:val="28"/>
          <w:lang w:val="fr-FR"/>
        </w:rPr>
        <w:t xml:space="preserve"> </w:t>
      </w:r>
    </w:p>
    <w:p w:rsidR="00221467" w:rsidRPr="00B8716D" w:rsidRDefault="00221467">
      <w:pPr>
        <w:pBdr>
          <w:top w:val="nil"/>
          <w:left w:val="nil"/>
          <w:bottom w:val="nil"/>
          <w:right w:val="nil"/>
          <w:between w:val="nil"/>
        </w:pBdr>
        <w:spacing w:after="0" w:line="240" w:lineRule="auto"/>
        <w:rPr>
          <w:rFonts w:ascii="Lato" w:eastAsia="Lato" w:hAnsi="Lato" w:cs="Lato"/>
          <w:b/>
          <w:lang w:val="fr-FR"/>
        </w:rPr>
      </w:pPr>
    </w:p>
    <w:p w:rsidR="00F8228D" w:rsidRPr="00B8716D" w:rsidRDefault="00F8228D" w:rsidP="00F8228D">
      <w:pPr>
        <w:spacing w:after="0" w:line="240" w:lineRule="auto"/>
        <w:rPr>
          <w:rFonts w:ascii="Lato" w:eastAsia="Lato" w:hAnsi="Lato" w:cs="Lato"/>
          <w:sz w:val="20"/>
          <w:szCs w:val="20"/>
          <w:lang w:val="fr-FR"/>
        </w:rPr>
      </w:pPr>
      <w:r w:rsidRPr="00B8716D">
        <w:rPr>
          <w:rFonts w:ascii="Lato" w:eastAsia="Lato" w:hAnsi="Lato" w:cs="Lato"/>
          <w:sz w:val="20"/>
          <w:szCs w:val="20"/>
          <w:lang w:val="fr-FR"/>
        </w:rPr>
        <w:t>La gouvernance fait référence à la ma</w:t>
      </w:r>
      <w:r w:rsidR="00221467" w:rsidRPr="00B8716D">
        <w:rPr>
          <w:rFonts w:ascii="Lato" w:eastAsia="Lato" w:hAnsi="Lato" w:cs="Lato"/>
          <w:sz w:val="20"/>
          <w:szCs w:val="20"/>
          <w:lang w:val="fr-FR"/>
        </w:rPr>
        <w:t>nière dont 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est gouvernée au plus haut niveau. Des </w:t>
      </w:r>
      <w:r w:rsidRPr="00B8716D">
        <w:rPr>
          <w:rFonts w:ascii="Lato" w:eastAsia="Lato" w:hAnsi="Lato" w:cs="Lato"/>
          <w:sz w:val="20"/>
          <w:szCs w:val="20"/>
          <w:u w:val="single"/>
          <w:lang w:val="fr-FR"/>
        </w:rPr>
        <w:t>statuts</w:t>
      </w:r>
      <w:r w:rsidRPr="00B8716D">
        <w:rPr>
          <w:rFonts w:ascii="Lato" w:eastAsia="Lato" w:hAnsi="Lato" w:cs="Lato"/>
          <w:sz w:val="20"/>
          <w:szCs w:val="20"/>
          <w:lang w:val="fr-FR"/>
        </w:rPr>
        <w:t xml:space="preserve"> et un règlement additionnel définissent la structure de gouvernance et la structure de gestion de l'organisation membre. Les </w:t>
      </w:r>
      <w:r w:rsidRPr="00B8716D">
        <w:rPr>
          <w:rFonts w:ascii="Lato" w:eastAsia="Lato" w:hAnsi="Lato" w:cs="Lato"/>
          <w:sz w:val="20"/>
          <w:szCs w:val="20"/>
          <w:u w:val="single"/>
          <w:lang w:val="fr-FR"/>
        </w:rPr>
        <w:t>statuts</w:t>
      </w:r>
      <w:r w:rsidRPr="00B8716D">
        <w:rPr>
          <w:rFonts w:ascii="Lato" w:eastAsia="Lato" w:hAnsi="Lato" w:cs="Lato"/>
          <w:sz w:val="20"/>
          <w:szCs w:val="20"/>
          <w:lang w:val="fr-FR"/>
        </w:rPr>
        <w:t xml:space="preserve"> décrivent les systèmes </w:t>
      </w:r>
      <w:r w:rsidR="00221467" w:rsidRPr="00B8716D">
        <w:rPr>
          <w:rFonts w:ascii="Lato" w:eastAsia="Lato" w:hAnsi="Lato" w:cs="Lato"/>
          <w:sz w:val="20"/>
          <w:szCs w:val="20"/>
          <w:lang w:val="fr-FR"/>
        </w:rPr>
        <w:t xml:space="preserve">et les </w:t>
      </w:r>
      <w:r w:rsidR="00A72752" w:rsidRPr="00B8716D">
        <w:rPr>
          <w:rFonts w:ascii="Lato" w:eastAsia="Lato" w:hAnsi="Lato" w:cs="Lato"/>
          <w:sz w:val="20"/>
          <w:szCs w:val="20"/>
          <w:u w:val="single"/>
          <w:lang w:val="fr-FR"/>
        </w:rPr>
        <w:t>processus</w:t>
      </w:r>
      <w:r w:rsidR="00221467" w:rsidRPr="00B8716D">
        <w:rPr>
          <w:rFonts w:ascii="Lato" w:eastAsia="Lato" w:hAnsi="Lato" w:cs="Lato"/>
          <w:sz w:val="20"/>
          <w:szCs w:val="20"/>
          <w:lang w:val="fr-FR"/>
        </w:rPr>
        <w:t xml:space="preserve"> pour tenir </w:t>
      </w:r>
      <w:r w:rsidR="009E1563" w:rsidRPr="00B8716D">
        <w:rPr>
          <w:rFonts w:ascii="Lato" w:eastAsia="Lato" w:hAnsi="Lato" w:cs="Lato"/>
          <w:sz w:val="20"/>
          <w:szCs w:val="20"/>
          <w:lang w:val="fr-FR"/>
        </w:rPr>
        <w:t>l’association responsable</w:t>
      </w:r>
      <w:r w:rsidRPr="00B8716D">
        <w:rPr>
          <w:rFonts w:ascii="Lato" w:eastAsia="Lato" w:hAnsi="Lato" w:cs="Lato"/>
          <w:sz w:val="20"/>
          <w:szCs w:val="20"/>
          <w:lang w:val="fr-FR"/>
        </w:rPr>
        <w:t xml:space="preserve"> de ses membres.</w:t>
      </w:r>
    </w:p>
    <w:p w:rsidR="00F8228D" w:rsidRPr="00B8716D" w:rsidRDefault="00F8228D">
      <w:pPr>
        <w:pBdr>
          <w:top w:val="nil"/>
          <w:left w:val="nil"/>
          <w:bottom w:val="nil"/>
          <w:right w:val="nil"/>
          <w:between w:val="nil"/>
        </w:pBdr>
        <w:spacing w:after="0" w:line="240" w:lineRule="auto"/>
        <w:rPr>
          <w:rFonts w:ascii="Lato" w:eastAsia="Lato" w:hAnsi="Lato" w:cs="Lato"/>
          <w:lang w:val="fr-FR"/>
        </w:rPr>
      </w:pPr>
    </w:p>
    <w:p w:rsidR="00A96EF1" w:rsidRPr="00B8716D" w:rsidRDefault="00A96EF1">
      <w:pPr>
        <w:pBdr>
          <w:top w:val="nil"/>
          <w:left w:val="nil"/>
          <w:bottom w:val="nil"/>
          <w:right w:val="nil"/>
          <w:between w:val="nil"/>
        </w:pBdr>
        <w:spacing w:after="0" w:line="240" w:lineRule="auto"/>
        <w:rPr>
          <w:rFonts w:ascii="Lato" w:eastAsia="Lato" w:hAnsi="Lato" w:cs="Lato"/>
          <w:lang w:val="fr-FR"/>
        </w:rPr>
      </w:pPr>
    </w:p>
    <w:tbl>
      <w:tblPr>
        <w:tblStyle w:val="a6"/>
        <w:tblW w:w="1504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844"/>
        <w:gridCol w:w="2191"/>
        <w:gridCol w:w="2487"/>
        <w:gridCol w:w="2977"/>
        <w:gridCol w:w="3476"/>
      </w:tblGrid>
      <w:tr w:rsidR="00A96EF1" w:rsidRPr="00B8716D">
        <w:trPr>
          <w:trHeight w:val="300"/>
        </w:trPr>
        <w:tc>
          <w:tcPr>
            <w:tcW w:w="15045" w:type="dxa"/>
            <w:gridSpan w:val="6"/>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rPr>
            </w:pPr>
            <w:r w:rsidRPr="00B8716D">
              <w:rPr>
                <w:rFonts w:ascii="Lato" w:eastAsia="Lato" w:hAnsi="Lato" w:cs="Lato"/>
                <w:color w:val="FFFFFF"/>
              </w:rPr>
              <w:t>GOUVERNAN</w:t>
            </w:r>
            <w:r w:rsidR="007E6753" w:rsidRPr="00B8716D">
              <w:rPr>
                <w:rFonts w:ascii="Lato" w:eastAsia="Lato" w:hAnsi="Lato" w:cs="Lato"/>
                <w:color w:val="FFFFFF"/>
              </w:rPr>
              <w:t>CE:  Norme  1</w:t>
            </w:r>
            <w:r w:rsidR="00A61132" w:rsidRPr="00B8716D">
              <w:rPr>
                <w:rFonts w:ascii="Lato" w:eastAsia="Lato" w:hAnsi="Lato" w:cs="Lato"/>
                <w:color w:val="FFFFFF"/>
              </w:rPr>
              <w:t>: Structure &amp; Systè</w:t>
            </w:r>
            <w:r w:rsidRPr="00B8716D">
              <w:rPr>
                <w:rFonts w:ascii="Lato" w:eastAsia="Lato" w:hAnsi="Lato" w:cs="Lato"/>
                <w:color w:val="FFFFFF"/>
              </w:rPr>
              <w:t>mes</w:t>
            </w:r>
          </w:p>
        </w:tc>
      </w:tr>
      <w:tr w:rsidR="00A96EF1" w:rsidRPr="00C27EE8">
        <w:trPr>
          <w:trHeight w:val="380"/>
        </w:trPr>
        <w:tc>
          <w:tcPr>
            <w:tcW w:w="15045" w:type="dxa"/>
            <w:gridSpan w:val="6"/>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La structure et les systèmes en place pour soutenir le bon fonctionnement de l'organisation et la mise en œuvre des </w:t>
            </w:r>
            <w:r w:rsidRPr="00B8716D">
              <w:rPr>
                <w:rFonts w:ascii="Lato" w:eastAsia="Lato" w:hAnsi="Lato" w:cs="Lato"/>
                <w:sz w:val="20"/>
                <w:szCs w:val="20"/>
                <w:u w:val="single"/>
                <w:lang w:val="fr-FR"/>
              </w:rPr>
              <w:t>statuts</w:t>
            </w:r>
            <w:r w:rsidRPr="00B8716D">
              <w:rPr>
                <w:rFonts w:ascii="Lato" w:eastAsia="Lato" w:hAnsi="Lato" w:cs="Lato"/>
                <w:sz w:val="20"/>
                <w:szCs w:val="20"/>
                <w:lang w:val="fr-FR"/>
              </w:rPr>
              <w:t xml:space="preserve"> et du règlement additionnel sont adaptés à l'objectif.</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r>
      <w:tr w:rsidR="00A96EF1" w:rsidRPr="00C27EE8" w:rsidTr="00D147FB">
        <w:trPr>
          <w:trHeight w:val="340"/>
        </w:trPr>
        <w:tc>
          <w:tcPr>
            <w:tcW w:w="11569" w:type="dxa"/>
            <w:gridSpan w:val="5"/>
            <w:shd w:val="clear" w:color="auto" w:fill="000000"/>
          </w:tcPr>
          <w:p w:rsidR="00A96EF1"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3476" w:type="dxa"/>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rsidTr="0095097E">
        <w:trPr>
          <w:trHeight w:val="300"/>
        </w:trPr>
        <w:tc>
          <w:tcPr>
            <w:tcW w:w="2070" w:type="dxa"/>
            <w:tcBorders>
              <w:right w:val="single" w:sz="4" w:space="0" w:color="000000"/>
            </w:tcBorders>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844"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191"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487"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2977"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476" w:type="dxa"/>
            <w:tcBorders>
              <w:left w:val="single" w:sz="4" w:space="0" w:color="000000"/>
            </w:tcBorders>
            <w:shd w:val="clear" w:color="auto" w:fill="000000"/>
            <w:vAlign w:val="center"/>
          </w:tcPr>
          <w:p w:rsidR="00A96EF1" w:rsidRPr="00B8716D" w:rsidRDefault="00A96EF1">
            <w:pPr>
              <w:spacing w:after="0" w:line="240" w:lineRule="auto"/>
              <w:jc w:val="center"/>
              <w:rPr>
                <w:rFonts w:ascii="Lato" w:eastAsia="Lato" w:hAnsi="Lato" w:cs="Lato"/>
                <w:color w:val="000000"/>
                <w:sz w:val="20"/>
                <w:szCs w:val="20"/>
              </w:rPr>
            </w:pPr>
          </w:p>
        </w:tc>
      </w:tr>
      <w:tr w:rsidR="00A96EF1" w:rsidRPr="00C27EE8" w:rsidTr="0095097E">
        <w:trPr>
          <w:trHeight w:val="1480"/>
        </w:trPr>
        <w:tc>
          <w:tcPr>
            <w:tcW w:w="2070"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sz w:val="20"/>
                <w:szCs w:val="20"/>
                <w:lang w:val="fr-FR"/>
              </w:rPr>
              <w:lastRenderedPageBreak/>
              <w:t xml:space="preserve">1.Politiques et </w:t>
            </w:r>
            <w:r w:rsidR="0048230D" w:rsidRPr="00B8716D">
              <w:rPr>
                <w:rFonts w:ascii="Lato" w:eastAsia="Lato" w:hAnsi="Lato" w:cs="Lato"/>
                <w:b/>
                <w:sz w:val="20"/>
                <w:szCs w:val="20"/>
                <w:lang w:val="fr-FR"/>
              </w:rPr>
              <w:t>procédures</w:t>
            </w:r>
            <w:r w:rsidRPr="00B8716D">
              <w:rPr>
                <w:rFonts w:ascii="Lato" w:eastAsia="Lato" w:hAnsi="Lato" w:cs="Lato"/>
                <w:b/>
                <w:sz w:val="20"/>
                <w:szCs w:val="20"/>
                <w:lang w:val="fr-FR"/>
              </w:rPr>
              <w:t xml:space="preserve"> qui soutiennent la constitution</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1844"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Aucune politique ni procédure pour soutenir la mise en œuvre des </w:t>
            </w:r>
            <w:r w:rsidRPr="00B8716D">
              <w:rPr>
                <w:rFonts w:ascii="Lato" w:eastAsia="Lato" w:hAnsi="Lato" w:cs="Lato"/>
                <w:sz w:val="20"/>
                <w:szCs w:val="20"/>
                <w:u w:val="single"/>
                <w:lang w:val="fr-FR"/>
              </w:rPr>
              <w:t>statuts</w:t>
            </w:r>
            <w:r w:rsidRPr="00B8716D">
              <w:rPr>
                <w:rFonts w:ascii="Lato" w:eastAsia="Lato" w:hAnsi="Lato" w:cs="Lato"/>
                <w:sz w:val="20"/>
                <w:szCs w:val="20"/>
                <w:lang w:val="fr-FR"/>
              </w:rPr>
              <w:t>.</w:t>
            </w:r>
          </w:p>
        </w:tc>
        <w:tc>
          <w:tcPr>
            <w:tcW w:w="2191"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Quelques </w:t>
            </w:r>
            <w:r w:rsidR="00D147FB" w:rsidRPr="00B8716D">
              <w:rPr>
                <w:rFonts w:ascii="Lato" w:eastAsia="Lato" w:hAnsi="Lato" w:cs="Lato"/>
                <w:sz w:val="20"/>
                <w:szCs w:val="20"/>
                <w:lang w:val="fr-FR"/>
              </w:rPr>
              <w:t xml:space="preserve">politiques et </w:t>
            </w:r>
            <w:r w:rsidR="0048230D" w:rsidRPr="00B8716D">
              <w:rPr>
                <w:rFonts w:ascii="Lato" w:eastAsia="Lato" w:hAnsi="Lato" w:cs="Lato"/>
                <w:sz w:val="20"/>
                <w:szCs w:val="20"/>
                <w:u w:val="single"/>
                <w:lang w:val="fr-FR"/>
              </w:rPr>
              <w:t>procédures</w:t>
            </w:r>
            <w:r w:rsidR="00D147FB" w:rsidRPr="00B8716D">
              <w:rPr>
                <w:rFonts w:ascii="Lato" w:eastAsia="Lato" w:hAnsi="Lato" w:cs="Lato"/>
                <w:sz w:val="20"/>
                <w:szCs w:val="20"/>
                <w:lang w:val="fr-FR"/>
              </w:rPr>
              <w:t xml:space="preserve"> de 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qui soutiennent la mise en œuvre des </w:t>
            </w:r>
            <w:r w:rsidRPr="00B8716D">
              <w:rPr>
                <w:rFonts w:ascii="Lato" w:eastAsia="Lato" w:hAnsi="Lato" w:cs="Lato"/>
                <w:sz w:val="20"/>
                <w:szCs w:val="20"/>
                <w:u w:val="single"/>
                <w:lang w:val="fr-FR"/>
              </w:rPr>
              <w:t>statuts</w:t>
            </w:r>
            <w:r w:rsidRPr="00B8716D">
              <w:rPr>
                <w:rFonts w:ascii="Lato" w:eastAsia="Lato" w:hAnsi="Lato" w:cs="Lato"/>
                <w:sz w:val="20"/>
                <w:szCs w:val="20"/>
                <w:lang w:val="fr-FR"/>
              </w:rPr>
              <w:t xml:space="preserve"> sont en place et suivies.</w:t>
            </w:r>
          </w:p>
        </w:tc>
        <w:tc>
          <w:tcPr>
            <w:tcW w:w="2487"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Certaines des </w:t>
            </w:r>
            <w:r w:rsidR="00D147FB" w:rsidRPr="00B8716D">
              <w:rPr>
                <w:rFonts w:ascii="Lato" w:eastAsia="Lato" w:hAnsi="Lato" w:cs="Lato"/>
                <w:sz w:val="20"/>
                <w:szCs w:val="20"/>
                <w:lang w:val="fr-FR"/>
              </w:rPr>
              <w:t xml:space="preserve">politiques et </w:t>
            </w:r>
            <w:r w:rsidR="0048230D" w:rsidRPr="00B8716D">
              <w:rPr>
                <w:rFonts w:ascii="Lato" w:eastAsia="Lato" w:hAnsi="Lato" w:cs="Lato"/>
                <w:sz w:val="20"/>
                <w:szCs w:val="20"/>
                <w:u w:val="single"/>
                <w:lang w:val="fr-FR"/>
              </w:rPr>
              <w:t>procédures</w:t>
            </w:r>
            <w:r w:rsidR="00D147FB" w:rsidRPr="00B8716D">
              <w:rPr>
                <w:rFonts w:ascii="Lato" w:eastAsia="Lato" w:hAnsi="Lato" w:cs="Lato"/>
                <w:sz w:val="20"/>
                <w:szCs w:val="20"/>
                <w:lang w:val="fr-FR"/>
              </w:rPr>
              <w:t xml:space="preserve"> de 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qui soutiennent la mise en œuvre des </w:t>
            </w:r>
            <w:r w:rsidRPr="00B8716D">
              <w:rPr>
                <w:rFonts w:ascii="Lato" w:eastAsia="Lato" w:hAnsi="Lato" w:cs="Lato"/>
                <w:sz w:val="20"/>
                <w:szCs w:val="20"/>
                <w:u w:val="single"/>
                <w:lang w:val="fr-FR"/>
              </w:rPr>
              <w:t>statuts</w:t>
            </w:r>
            <w:r w:rsidRPr="00B8716D">
              <w:rPr>
                <w:rFonts w:ascii="Lato" w:eastAsia="Lato" w:hAnsi="Lato" w:cs="Lato"/>
                <w:sz w:val="20"/>
                <w:szCs w:val="20"/>
                <w:lang w:val="fr-FR"/>
              </w:rPr>
              <w:t xml:space="preserve"> sont en place et suivies.</w:t>
            </w:r>
          </w:p>
        </w:tc>
        <w:tc>
          <w:tcPr>
            <w:tcW w:w="2977"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Toutes les po</w:t>
            </w:r>
            <w:r w:rsidR="00D147FB" w:rsidRPr="00B8716D">
              <w:rPr>
                <w:rFonts w:ascii="Lato" w:eastAsia="Lato" w:hAnsi="Lato" w:cs="Lato"/>
                <w:sz w:val="20"/>
                <w:szCs w:val="20"/>
                <w:lang w:val="fr-FR"/>
              </w:rPr>
              <w:t xml:space="preserve">litiques et </w:t>
            </w:r>
            <w:r w:rsidR="0048230D" w:rsidRPr="00B8716D">
              <w:rPr>
                <w:rFonts w:ascii="Lato" w:eastAsia="Lato" w:hAnsi="Lato" w:cs="Lato"/>
                <w:sz w:val="20"/>
                <w:szCs w:val="20"/>
                <w:u w:val="single"/>
                <w:lang w:val="fr-FR"/>
              </w:rPr>
              <w:t>procédures</w:t>
            </w:r>
            <w:r w:rsidR="00D147FB" w:rsidRPr="00B8716D">
              <w:rPr>
                <w:rFonts w:ascii="Lato" w:eastAsia="Lato" w:hAnsi="Lato" w:cs="Lato"/>
                <w:sz w:val="20"/>
                <w:szCs w:val="20"/>
                <w:lang w:val="fr-FR"/>
              </w:rPr>
              <w:t xml:space="preserve"> de l’</w:t>
            </w:r>
            <w:r w:rsidR="00741957"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qui soutiennent la mise en œuvre des </w:t>
            </w:r>
            <w:r w:rsidRPr="00B8716D">
              <w:rPr>
                <w:rFonts w:ascii="Lato" w:eastAsia="Lato" w:hAnsi="Lato" w:cs="Lato"/>
                <w:sz w:val="20"/>
                <w:szCs w:val="20"/>
                <w:u w:val="single"/>
                <w:lang w:val="fr-FR"/>
              </w:rPr>
              <w:t>statuts</w:t>
            </w:r>
            <w:r w:rsidRPr="00B8716D">
              <w:rPr>
                <w:rFonts w:ascii="Lato" w:eastAsia="Lato" w:hAnsi="Lato" w:cs="Lato"/>
                <w:sz w:val="20"/>
                <w:szCs w:val="20"/>
                <w:lang w:val="fr-FR"/>
              </w:rPr>
              <w:t xml:space="preserve"> sont en place et suivies.</w:t>
            </w:r>
          </w:p>
        </w:tc>
        <w:tc>
          <w:tcPr>
            <w:tcW w:w="3476"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B8716D" w:rsidTr="0095097E">
        <w:trPr>
          <w:trHeight w:val="1240"/>
        </w:trPr>
        <w:tc>
          <w:tcPr>
            <w:tcW w:w="2070" w:type="dxa"/>
            <w:vAlign w:val="center"/>
          </w:tcPr>
          <w:p w:rsidR="00A96EF1" w:rsidRPr="00B8716D" w:rsidRDefault="007E6753">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sz w:val="20"/>
                <w:szCs w:val="20"/>
                <w:lang w:val="fr-FR"/>
              </w:rPr>
              <w:t>2</w:t>
            </w:r>
            <w:r w:rsidR="00352E6A" w:rsidRPr="00B8716D">
              <w:rPr>
                <w:rFonts w:ascii="Lato" w:eastAsia="Lato" w:hAnsi="Lato" w:cs="Lato"/>
                <w:b/>
                <w:sz w:val="20"/>
                <w:szCs w:val="20"/>
                <w:lang w:val="fr-FR"/>
              </w:rPr>
              <w:t xml:space="preserve">. Système d'évaluation de la </w:t>
            </w:r>
            <w:r w:rsidR="00A72752" w:rsidRPr="00B8716D">
              <w:rPr>
                <w:rFonts w:ascii="Lato" w:eastAsia="Lato" w:hAnsi="Lato" w:cs="Lato"/>
                <w:b/>
                <w:sz w:val="20"/>
                <w:szCs w:val="20"/>
                <w:lang w:val="fr-FR"/>
              </w:rPr>
              <w:t>performance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1844"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Aucun système d'évaluation des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s n'est en place pour la haute direction, y c</w:t>
            </w:r>
            <w:r w:rsidR="00F44015" w:rsidRPr="00B8716D">
              <w:rPr>
                <w:rFonts w:ascii="Lato" w:eastAsia="Lato" w:hAnsi="Lato" w:cs="Lato"/>
                <w:sz w:val="20"/>
                <w:szCs w:val="20"/>
                <w:lang w:val="fr-FR"/>
              </w:rPr>
              <w:t>ompris les membres du conseil national</w:t>
            </w:r>
            <w:r w:rsidR="00D147FB" w:rsidRPr="00B8716D">
              <w:rPr>
                <w:rFonts w:ascii="Lato" w:eastAsia="Lato" w:hAnsi="Lato" w:cs="Lato"/>
                <w:sz w:val="20"/>
                <w:szCs w:val="20"/>
                <w:lang w:val="fr-FR"/>
              </w:rPr>
              <w:t xml:space="preserve"> et, lorsque l’</w:t>
            </w:r>
            <w:r w:rsidR="00741957" w:rsidRPr="00B8716D">
              <w:rPr>
                <w:rFonts w:ascii="Lato" w:eastAsia="Lato" w:hAnsi="Lato" w:cs="Lato"/>
                <w:sz w:val="20"/>
                <w:szCs w:val="20"/>
                <w:u w:val="single"/>
                <w:lang w:val="fr-FR"/>
              </w:rPr>
              <w:t xml:space="preserve">association  </w:t>
            </w:r>
            <w:r w:rsidR="00F44015" w:rsidRPr="00B8716D">
              <w:rPr>
                <w:rFonts w:ascii="Lato" w:eastAsia="Lato" w:hAnsi="Lato" w:cs="Lato"/>
                <w:sz w:val="20"/>
                <w:szCs w:val="20"/>
                <w:lang w:val="fr-FR"/>
              </w:rPr>
              <w:t xml:space="preserve"> emploie du personnel, le </w:t>
            </w:r>
            <w:r w:rsidRPr="00B8716D">
              <w:rPr>
                <w:rFonts w:ascii="Lato" w:eastAsia="Lato" w:hAnsi="Lato" w:cs="Lato"/>
                <w:sz w:val="20"/>
                <w:szCs w:val="20"/>
                <w:lang w:val="fr-FR"/>
              </w:rPr>
              <w:t>DG ou un équivalent.</w:t>
            </w:r>
          </w:p>
        </w:tc>
        <w:tc>
          <w:tcPr>
            <w:tcW w:w="2191"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système informel d'évaluation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est mis en place chaque année.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Les gens ne sont pas pleinement informés de la manière et du moment où une telle évaluation aura lieu.</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u w:val="single"/>
                <w:lang w:val="fr-FR"/>
              </w:rPr>
            </w:pPr>
          </w:p>
        </w:tc>
        <w:tc>
          <w:tcPr>
            <w:tcW w:w="2487"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système officiel d’évaluation annuelle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est en</w:t>
            </w:r>
            <w:r w:rsidR="00D147FB" w:rsidRPr="00B8716D">
              <w:rPr>
                <w:rFonts w:ascii="Lato" w:eastAsia="Lato" w:hAnsi="Lato" w:cs="Lato"/>
                <w:sz w:val="20"/>
                <w:szCs w:val="20"/>
                <w:lang w:val="fr-FR"/>
              </w:rPr>
              <w:t xml:space="preserve"> place pour les </w:t>
            </w:r>
            <w:r w:rsidR="00D147FB" w:rsidRPr="00B8716D">
              <w:rPr>
                <w:rFonts w:ascii="Lato" w:eastAsia="Lato" w:hAnsi="Lato" w:cs="Lato"/>
                <w:sz w:val="20"/>
                <w:szCs w:val="20"/>
                <w:u w:val="single"/>
                <w:lang w:val="fr-FR"/>
              </w:rPr>
              <w:t>hauts responsables</w:t>
            </w:r>
            <w:r w:rsidRPr="00B8716D">
              <w:rPr>
                <w:rFonts w:ascii="Lato" w:eastAsia="Lato" w:hAnsi="Lato" w:cs="Lato"/>
                <w:sz w:val="20"/>
                <w:szCs w:val="20"/>
                <w:u w:val="single"/>
                <w:lang w:val="fr-FR"/>
              </w:rPr>
              <w:t>.</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Les gens sont pleinement conscients des détai</w:t>
            </w:r>
            <w:r w:rsidR="00F44015" w:rsidRPr="00B8716D">
              <w:rPr>
                <w:rFonts w:ascii="Lato" w:eastAsia="Lato" w:hAnsi="Lato" w:cs="Lato"/>
                <w:sz w:val="20"/>
                <w:szCs w:val="20"/>
                <w:lang w:val="fr-FR"/>
              </w:rPr>
              <w:t xml:space="preserve">ls et de la procédure autour de </w:t>
            </w:r>
            <w:r w:rsidRPr="00B8716D">
              <w:rPr>
                <w:rFonts w:ascii="Lato" w:eastAsia="Lato" w:hAnsi="Lato" w:cs="Lato"/>
                <w:sz w:val="20"/>
                <w:szCs w:val="20"/>
                <w:lang w:val="fr-FR"/>
              </w:rPr>
              <w:t>l'évaluation.</w:t>
            </w:r>
          </w:p>
        </w:tc>
        <w:tc>
          <w:tcPr>
            <w:tcW w:w="2977" w:type="dxa"/>
            <w:vAlign w:val="center"/>
          </w:tcPr>
          <w:p w:rsidR="00A96EF1" w:rsidRPr="00B8716D" w:rsidRDefault="00352E6A" w:rsidP="00D147FB">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système d’évaluation annuelle efficace des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s est en place pour les </w:t>
            </w:r>
            <w:r w:rsidRPr="00B8716D">
              <w:rPr>
                <w:rFonts w:ascii="Lato" w:eastAsia="Lato" w:hAnsi="Lato" w:cs="Lato"/>
                <w:sz w:val="20"/>
                <w:szCs w:val="20"/>
                <w:u w:val="single"/>
                <w:lang w:val="fr-FR"/>
              </w:rPr>
              <w:t>hauts responsables</w:t>
            </w:r>
            <w:r w:rsidR="00F44015" w:rsidRPr="00B8716D">
              <w:rPr>
                <w:rFonts w:ascii="Lato" w:eastAsia="Lato" w:hAnsi="Lato" w:cs="Lato"/>
                <w:sz w:val="20"/>
                <w:szCs w:val="20"/>
                <w:lang w:val="fr-FR"/>
              </w:rPr>
              <w:t xml:space="preserve"> qui </w:t>
            </w:r>
            <w:r w:rsidRPr="00B8716D">
              <w:rPr>
                <w:rFonts w:ascii="Lato" w:eastAsia="Lato" w:hAnsi="Lato" w:cs="Lato"/>
                <w:sz w:val="20"/>
                <w:szCs w:val="20"/>
                <w:lang w:val="fr-FR"/>
              </w:rPr>
              <w:t>contribue au développement continu des mem</w:t>
            </w:r>
            <w:r w:rsidR="00F44015" w:rsidRPr="00B8716D">
              <w:rPr>
                <w:rFonts w:ascii="Lato" w:eastAsia="Lato" w:hAnsi="Lato" w:cs="Lato"/>
                <w:sz w:val="20"/>
                <w:szCs w:val="20"/>
                <w:lang w:val="fr-FR"/>
              </w:rPr>
              <w:t>bres du conseil national et des hauts cadres</w:t>
            </w:r>
            <w:r w:rsidRPr="00B8716D">
              <w:rPr>
                <w:rFonts w:ascii="Lato" w:eastAsia="Lato" w:hAnsi="Lato" w:cs="Lato"/>
                <w:sz w:val="20"/>
                <w:szCs w:val="20"/>
                <w:lang w:val="fr-FR"/>
              </w:rPr>
              <w:t xml:space="preserve"> (le cas échéant). </w:t>
            </w: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objectifs, les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s et les opportunités de développement sont passés en revue et discutés régulièrement tout au long de l'année. Les gens sont pleinement conscients des déta</w:t>
            </w:r>
            <w:r w:rsidR="00F44015" w:rsidRPr="00B8716D">
              <w:rPr>
                <w:rFonts w:ascii="Lato" w:eastAsia="Lato" w:hAnsi="Lato" w:cs="Lato"/>
                <w:sz w:val="20"/>
                <w:szCs w:val="20"/>
                <w:lang w:val="fr-FR"/>
              </w:rPr>
              <w:t>ils et de la procédure autour de</w:t>
            </w:r>
            <w:r w:rsidRPr="00B8716D">
              <w:rPr>
                <w:rFonts w:ascii="Lato" w:eastAsia="Lato" w:hAnsi="Lato" w:cs="Lato"/>
                <w:sz w:val="20"/>
                <w:szCs w:val="20"/>
                <w:lang w:val="fr-FR"/>
              </w:rPr>
              <w:t xml:space="preserve"> l'évaluation. Il est régulièrement examiné pour une amélioration potentielle.</w:t>
            </w:r>
          </w:p>
        </w:tc>
        <w:tc>
          <w:tcPr>
            <w:tcW w:w="3476"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FF0000"/>
                <w:sz w:val="20"/>
                <w:szCs w:val="20"/>
                <w:lang w:val="fr-FR"/>
              </w:rPr>
            </w:pPr>
          </w:p>
        </w:tc>
      </w:tr>
      <w:tr w:rsidR="00BA6922" w:rsidRPr="00B8716D" w:rsidTr="0095097E">
        <w:trPr>
          <w:trHeight w:val="521"/>
        </w:trPr>
        <w:tc>
          <w:tcPr>
            <w:tcW w:w="2070" w:type="dxa"/>
            <w:tcBorders>
              <w:right w:val="single" w:sz="4" w:space="0" w:color="000000"/>
            </w:tcBorders>
            <w:shd w:val="clear" w:color="auto" w:fill="auto"/>
            <w:vAlign w:val="center"/>
          </w:tcPr>
          <w:p w:rsidR="00BA6922" w:rsidRPr="00B8716D" w:rsidRDefault="00BA6922" w:rsidP="00BA6922">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844" w:type="dxa"/>
            <w:tcBorders>
              <w:top w:val="single" w:sz="4" w:space="0" w:color="000000"/>
              <w:left w:val="single" w:sz="4" w:space="0" w:color="000000"/>
              <w:bottom w:val="single" w:sz="4" w:space="0" w:color="000000"/>
              <w:right w:val="single" w:sz="4" w:space="0" w:color="000000"/>
            </w:tcBorders>
            <w:shd w:val="clear" w:color="auto" w:fill="FFDA00"/>
          </w:tcPr>
          <w:p w:rsidR="00BA6922" w:rsidRPr="00B8716D" w:rsidRDefault="00BA6922" w:rsidP="00BA6922">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191" w:type="dxa"/>
            <w:tcBorders>
              <w:top w:val="single" w:sz="4" w:space="0" w:color="000000"/>
              <w:left w:val="single" w:sz="4" w:space="0" w:color="000000"/>
              <w:bottom w:val="single" w:sz="4" w:space="0" w:color="000000"/>
              <w:right w:val="single" w:sz="4" w:space="0" w:color="000000"/>
            </w:tcBorders>
            <w:shd w:val="clear" w:color="auto" w:fill="2A255E"/>
          </w:tcPr>
          <w:p w:rsidR="00BA6922" w:rsidRPr="00B8716D" w:rsidRDefault="00BA6922" w:rsidP="00BA6922">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487" w:type="dxa"/>
            <w:tcBorders>
              <w:top w:val="single" w:sz="4" w:space="0" w:color="000000"/>
              <w:left w:val="single" w:sz="4" w:space="0" w:color="000000"/>
              <w:bottom w:val="single" w:sz="4" w:space="0" w:color="000000"/>
              <w:right w:val="single" w:sz="4" w:space="0" w:color="000000"/>
            </w:tcBorders>
            <w:shd w:val="clear" w:color="auto" w:fill="50C0B7"/>
          </w:tcPr>
          <w:p w:rsidR="00BA6922" w:rsidRPr="00B8716D" w:rsidRDefault="00BA6922" w:rsidP="00BA6922">
            <w:pPr>
              <w:spacing w:after="0" w:line="240" w:lineRule="auto"/>
              <w:jc w:val="center"/>
              <w:rPr>
                <w:rFonts w:ascii="Lato" w:eastAsia="Lato" w:hAnsi="Lato" w:cs="Lato"/>
                <w:sz w:val="20"/>
                <w:szCs w:val="20"/>
              </w:rPr>
            </w:pPr>
            <w:r w:rsidRPr="00B8716D">
              <w:rPr>
                <w:rFonts w:ascii="Lato" w:hAnsi="Lato"/>
                <w:b/>
                <w:sz w:val="20"/>
                <w:szCs w:val="20"/>
              </w:rPr>
              <w:t>C</w:t>
            </w:r>
          </w:p>
        </w:tc>
        <w:tc>
          <w:tcPr>
            <w:tcW w:w="2977" w:type="dxa"/>
            <w:tcBorders>
              <w:top w:val="single" w:sz="4" w:space="0" w:color="000000"/>
              <w:left w:val="single" w:sz="4" w:space="0" w:color="000000"/>
              <w:bottom w:val="single" w:sz="4" w:space="0" w:color="000000"/>
              <w:right w:val="single" w:sz="4" w:space="0" w:color="000000"/>
            </w:tcBorders>
            <w:shd w:val="clear" w:color="auto" w:fill="EE8D7A"/>
          </w:tcPr>
          <w:p w:rsidR="00BA6922" w:rsidRPr="00B8716D" w:rsidRDefault="00BA6922" w:rsidP="00BA6922">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476" w:type="dxa"/>
            <w:tcBorders>
              <w:left w:val="single" w:sz="4" w:space="0" w:color="000000"/>
            </w:tcBorders>
            <w:shd w:val="clear" w:color="auto" w:fill="000000"/>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BA6922" w:rsidRPr="00C27EE8" w:rsidTr="0095097E">
        <w:trPr>
          <w:trHeight w:val="521"/>
        </w:trPr>
        <w:tc>
          <w:tcPr>
            <w:tcW w:w="2070" w:type="dxa"/>
            <w:tcBorders>
              <w:right w:val="single" w:sz="4" w:space="0" w:color="000000"/>
            </w:tcBorders>
            <w:shd w:val="clear" w:color="auto" w:fill="auto"/>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3. </w:t>
            </w:r>
            <w:r w:rsidRPr="00B8716D">
              <w:rPr>
                <w:rFonts w:ascii="Lato" w:eastAsia="Lato" w:hAnsi="Lato" w:cs="Lato"/>
                <w:b/>
                <w:sz w:val="20"/>
                <w:szCs w:val="20"/>
                <w:u w:val="single"/>
              </w:rPr>
              <w:t>Processus</w:t>
            </w:r>
            <w:r w:rsidRPr="00B8716D">
              <w:rPr>
                <w:rFonts w:ascii="Lato" w:eastAsia="Lato" w:hAnsi="Lato" w:cs="Lato"/>
                <w:b/>
                <w:sz w:val="20"/>
                <w:szCs w:val="20"/>
              </w:rPr>
              <w:t xml:space="preserve"> de recrutement</w:t>
            </w: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Il n'existe pas de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pour recruter de nouveaux membres du conseil et le DG.</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existe pour recruter de nouveaux membres du conseil et le DG, mais les </w:t>
            </w:r>
            <w:r w:rsidRPr="00B8716D">
              <w:rPr>
                <w:rFonts w:ascii="Lato" w:eastAsia="Lato" w:hAnsi="Lato" w:cs="Lato"/>
                <w:sz w:val="20"/>
                <w:szCs w:val="20"/>
                <w:u w:val="single"/>
                <w:lang w:val="fr-FR"/>
              </w:rPr>
              <w:t>mandats</w:t>
            </w:r>
            <w:r w:rsidRPr="00B8716D">
              <w:rPr>
                <w:rFonts w:ascii="Lato" w:eastAsia="Lato" w:hAnsi="Lato" w:cs="Lato"/>
                <w:sz w:val="20"/>
                <w:szCs w:val="20"/>
                <w:lang w:val="fr-FR"/>
              </w:rPr>
              <w:t xml:space="preserve"> ne sont pas clairement définis.</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convenu existe pour recruter de nouveaux membres du conseil et le DG, utilisant des critères de sélection génériques.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ouvert et transparent est utilisé pour recruter les nouveaux membres du conseil et le DG  en fonction de critères de sélection clairement définis et basés sur les compétences.</w:t>
            </w:r>
          </w:p>
        </w:tc>
        <w:tc>
          <w:tcPr>
            <w:tcW w:w="3476" w:type="dxa"/>
            <w:tcBorders>
              <w:left w:val="single" w:sz="4" w:space="0" w:color="000000"/>
            </w:tcBorders>
            <w:shd w:val="clear" w:color="auto" w:fill="auto"/>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BA6922" w:rsidRPr="00C27EE8" w:rsidTr="0095097E">
        <w:trPr>
          <w:trHeight w:val="521"/>
        </w:trPr>
        <w:tc>
          <w:tcPr>
            <w:tcW w:w="2070" w:type="dxa"/>
            <w:tcBorders>
              <w:right w:val="single" w:sz="4" w:space="0" w:color="000000"/>
            </w:tcBorders>
            <w:shd w:val="clear" w:color="auto" w:fill="auto"/>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4. </w:t>
            </w:r>
            <w:r w:rsidRPr="00B8716D">
              <w:rPr>
                <w:rFonts w:ascii="Lato" w:eastAsia="Lato" w:hAnsi="Lato" w:cs="Lato"/>
                <w:b/>
                <w:sz w:val="20"/>
                <w:szCs w:val="20"/>
                <w:u w:val="single"/>
              </w:rPr>
              <w:t>Processus</w:t>
            </w:r>
            <w:r w:rsidRPr="00B8716D">
              <w:rPr>
                <w:rFonts w:ascii="Lato" w:eastAsia="Lato" w:hAnsi="Lato" w:cs="Lato"/>
                <w:b/>
                <w:sz w:val="20"/>
                <w:szCs w:val="20"/>
              </w:rPr>
              <w:t xml:space="preserve"> d'induction</w:t>
            </w:r>
          </w:p>
          <w:p w:rsidR="00BA6922" w:rsidRPr="00B8716D" w:rsidRDefault="00BA6922" w:rsidP="00BA6922">
            <w:pPr>
              <w:pBdr>
                <w:top w:val="nil"/>
                <w:left w:val="nil"/>
                <w:bottom w:val="nil"/>
                <w:right w:val="nil"/>
                <w:between w:val="nil"/>
              </w:pBdr>
              <w:spacing w:after="0" w:line="240" w:lineRule="auto"/>
              <w:rPr>
                <w:rFonts w:ascii="Lato" w:eastAsia="Lato" w:hAnsi="Lato" w:cs="Lato"/>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Aucun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d'intégration n'est en place pour les nouveaux membres du conseil et le DG</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d'intégration est en place pour les membres du conseil et le DG, mais il n'est pas mis à jour.</w:t>
            </w:r>
          </w:p>
        </w:tc>
        <w:tc>
          <w:tcPr>
            <w:tcW w:w="2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d'intégration est en place pour les nouveaux membres du conseil et le DG et il est partiellement mis à jour.</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922" w:rsidRPr="00B8716D" w:rsidRDefault="00BA6922" w:rsidP="00BA692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d'intégration est en place pour les nouveaux membres du conseil et le DG, qui est révisé et adapté pour refléter les besoins de chaque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w:t>
            </w:r>
          </w:p>
        </w:tc>
        <w:tc>
          <w:tcPr>
            <w:tcW w:w="3476" w:type="dxa"/>
            <w:tcBorders>
              <w:left w:val="single" w:sz="4" w:space="0" w:color="000000"/>
            </w:tcBorders>
            <w:shd w:val="clear" w:color="auto" w:fill="auto"/>
            <w:vAlign w:val="center"/>
          </w:tcPr>
          <w:p w:rsidR="00BA6922" w:rsidRPr="00B8716D" w:rsidRDefault="00BA6922" w:rsidP="00BA6922">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96EF1" w:rsidP="00D147FB">
      <w:pPr>
        <w:spacing w:after="0"/>
        <w:ind w:left="-426"/>
        <w:rPr>
          <w:rFonts w:ascii="Lato" w:hAnsi="Lato"/>
          <w:lang w:val="fr-FR"/>
        </w:rPr>
      </w:pPr>
    </w:p>
    <w:tbl>
      <w:tblPr>
        <w:tblStyle w:val="a8"/>
        <w:tblpPr w:leftFromText="180" w:rightFromText="180" w:vertAnchor="text" w:horzAnchor="margin" w:tblpX="-289" w:tblpY="13"/>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09"/>
        <w:gridCol w:w="3354"/>
      </w:tblGrid>
      <w:tr w:rsidR="00D147FB" w:rsidRPr="00C27EE8" w:rsidTr="00BA6922">
        <w:trPr>
          <w:trHeight w:val="300"/>
        </w:trPr>
        <w:tc>
          <w:tcPr>
            <w:tcW w:w="15163" w:type="dxa"/>
            <w:gridSpan w:val="2"/>
            <w:shd w:val="clear" w:color="auto" w:fill="000000"/>
          </w:tcPr>
          <w:p w:rsidR="00D147FB" w:rsidRPr="00B8716D" w:rsidRDefault="007E6753" w:rsidP="00BA6922">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GOUVERNANCE : Norme  2</w:t>
            </w:r>
            <w:r w:rsidR="00D147FB" w:rsidRPr="00B8716D">
              <w:rPr>
                <w:rFonts w:ascii="Lato" w:eastAsia="Lato" w:hAnsi="Lato" w:cs="Lato"/>
                <w:color w:val="FFFFFF"/>
                <w:lang w:val="fr-FR"/>
              </w:rPr>
              <w:t>: Personnes et travail d'équipe efficace</w:t>
            </w:r>
          </w:p>
        </w:tc>
      </w:tr>
      <w:tr w:rsidR="00D147FB" w:rsidRPr="00C27EE8" w:rsidTr="00BA6922">
        <w:trPr>
          <w:trHeight w:val="300"/>
        </w:trPr>
        <w:tc>
          <w:tcPr>
            <w:tcW w:w="15163" w:type="dxa"/>
            <w:gridSpan w:val="2"/>
          </w:tcPr>
          <w:p w:rsidR="00D147FB" w:rsidRPr="00B8716D" w:rsidRDefault="00D147FB" w:rsidP="00BA6922">
            <w:pPr>
              <w:spacing w:before="240"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utilise des outils et des techniques appropriés pour maximiser l'efficacité des </w:t>
            </w:r>
            <w:r w:rsidRPr="00B8716D">
              <w:rPr>
                <w:rFonts w:ascii="Lato" w:eastAsia="Lato" w:hAnsi="Lato" w:cs="Lato"/>
                <w:sz w:val="20"/>
                <w:szCs w:val="20"/>
                <w:u w:val="single"/>
                <w:lang w:val="fr-FR"/>
              </w:rPr>
              <w:t>hauts responsables</w:t>
            </w:r>
            <w:r w:rsidRPr="00B8716D">
              <w:rPr>
                <w:rFonts w:ascii="Lato" w:eastAsia="Lato" w:hAnsi="Lato" w:cs="Lato"/>
                <w:sz w:val="20"/>
                <w:szCs w:val="20"/>
                <w:lang w:val="fr-FR"/>
              </w:rPr>
              <w:t>.</w:t>
            </w:r>
          </w:p>
          <w:p w:rsidR="00D147FB" w:rsidRPr="00B8716D" w:rsidRDefault="00D147FB" w:rsidP="00BA6922">
            <w:pPr>
              <w:pBdr>
                <w:top w:val="nil"/>
                <w:left w:val="nil"/>
                <w:bottom w:val="nil"/>
                <w:right w:val="nil"/>
                <w:between w:val="nil"/>
              </w:pBdr>
              <w:spacing w:after="0" w:line="240" w:lineRule="auto"/>
              <w:rPr>
                <w:rFonts w:ascii="Lato" w:eastAsia="Lato" w:hAnsi="Lato" w:cs="Lato"/>
                <w:sz w:val="20"/>
                <w:szCs w:val="20"/>
                <w:lang w:val="fr-FR"/>
              </w:rPr>
            </w:pPr>
          </w:p>
        </w:tc>
      </w:tr>
      <w:tr w:rsidR="00D147FB" w:rsidRPr="00C27EE8" w:rsidTr="00BA6922">
        <w:trPr>
          <w:trHeight w:val="340"/>
        </w:trPr>
        <w:tc>
          <w:tcPr>
            <w:tcW w:w="11809" w:type="dxa"/>
            <w:shd w:val="clear" w:color="auto" w:fill="000000"/>
          </w:tcPr>
          <w:p w:rsidR="00D147FB" w:rsidRPr="00B8716D" w:rsidRDefault="00741957" w:rsidP="00BA6922">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3354" w:type="dxa"/>
            <w:shd w:val="clear" w:color="auto" w:fill="000000"/>
          </w:tcPr>
          <w:p w:rsidR="00D147FB" w:rsidRPr="00B8716D" w:rsidRDefault="00D147FB" w:rsidP="00BA6922">
            <w:pPr>
              <w:pBdr>
                <w:top w:val="nil"/>
                <w:left w:val="nil"/>
                <w:bottom w:val="nil"/>
                <w:right w:val="nil"/>
                <w:between w:val="nil"/>
              </w:pBdr>
              <w:spacing w:after="0" w:line="240" w:lineRule="auto"/>
              <w:rPr>
                <w:rFonts w:ascii="Lato" w:eastAsia="Lato" w:hAnsi="Lato" w:cs="Lato"/>
                <w:color w:val="FFFFFF"/>
                <w:sz w:val="20"/>
                <w:szCs w:val="20"/>
                <w:lang w:val="fr-FR"/>
              </w:rPr>
            </w:pPr>
            <w:r w:rsidRPr="00B8716D">
              <w:rPr>
                <w:rFonts w:ascii="Lato" w:eastAsia="Lato" w:hAnsi="Lato" w:cs="Lato"/>
                <w:sz w:val="20"/>
                <w:szCs w:val="20"/>
                <w:lang w:val="fr-FR"/>
              </w:rPr>
              <w:t>Veuillez fournir des informations pour soutenir votre choix.</w:t>
            </w:r>
          </w:p>
        </w:tc>
      </w:tr>
    </w:tbl>
    <w:tbl>
      <w:tblPr>
        <w:tblStyle w:val="a9"/>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7"/>
        <w:gridCol w:w="1515"/>
        <w:gridCol w:w="2520"/>
        <w:gridCol w:w="2565"/>
        <w:gridCol w:w="2850"/>
        <w:gridCol w:w="3621"/>
      </w:tblGrid>
      <w:tr w:rsidR="000F1D1A" w:rsidRPr="00B8716D" w:rsidTr="00BA6922">
        <w:trPr>
          <w:trHeight w:val="300"/>
        </w:trPr>
        <w:tc>
          <w:tcPr>
            <w:tcW w:w="2097" w:type="dxa"/>
            <w:tcBorders>
              <w:right w:val="single" w:sz="4" w:space="0" w:color="000000"/>
            </w:tcBorders>
            <w:shd w:val="clear" w:color="auto" w:fill="auto"/>
            <w:vAlign w:val="center"/>
          </w:tcPr>
          <w:p w:rsidR="000F1D1A" w:rsidRPr="00B8716D" w:rsidRDefault="000F1D1A" w:rsidP="002E4D02">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5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0F1D1A" w:rsidRPr="00B8716D" w:rsidRDefault="000F1D1A" w:rsidP="002E4D02">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2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0F1D1A" w:rsidRPr="00B8716D" w:rsidRDefault="000F1D1A" w:rsidP="002E4D02">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565"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0F1D1A" w:rsidRPr="00B8716D" w:rsidRDefault="000F1D1A" w:rsidP="002E4D02">
            <w:pPr>
              <w:spacing w:after="0" w:line="240" w:lineRule="auto"/>
              <w:jc w:val="center"/>
              <w:rPr>
                <w:rFonts w:ascii="Lato" w:eastAsia="Lato" w:hAnsi="Lato" w:cs="Lato"/>
                <w:sz w:val="20"/>
                <w:szCs w:val="20"/>
              </w:rPr>
            </w:pPr>
            <w:r w:rsidRPr="00B8716D">
              <w:rPr>
                <w:rFonts w:ascii="Lato" w:hAnsi="Lato"/>
                <w:b/>
                <w:sz w:val="20"/>
                <w:szCs w:val="20"/>
              </w:rPr>
              <w:t>C</w:t>
            </w:r>
          </w:p>
        </w:tc>
        <w:tc>
          <w:tcPr>
            <w:tcW w:w="285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0F1D1A" w:rsidRPr="00B8716D" w:rsidRDefault="000F1D1A" w:rsidP="002E4D02">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621" w:type="dxa"/>
            <w:tcBorders>
              <w:left w:val="single" w:sz="4" w:space="0" w:color="000000"/>
            </w:tcBorders>
            <w:shd w:val="clear" w:color="auto" w:fill="000000"/>
            <w:vAlign w:val="center"/>
          </w:tcPr>
          <w:p w:rsidR="000F1D1A" w:rsidRPr="00B8716D" w:rsidRDefault="000F1D1A"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a"/>
        <w:tblW w:w="15141"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561"/>
        <w:gridCol w:w="2474"/>
        <w:gridCol w:w="2565"/>
        <w:gridCol w:w="2850"/>
        <w:gridCol w:w="3621"/>
      </w:tblGrid>
      <w:tr w:rsidR="00A96EF1" w:rsidRPr="00C27EE8" w:rsidTr="00BA6922">
        <w:trPr>
          <w:trHeight w:val="880"/>
        </w:trPr>
        <w:tc>
          <w:tcPr>
            <w:tcW w:w="2070" w:type="dxa"/>
            <w:vAlign w:val="center"/>
          </w:tcPr>
          <w:p w:rsidR="00A96EF1" w:rsidRPr="00B8716D" w:rsidRDefault="007E6753">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1</w:t>
            </w:r>
            <w:r w:rsidR="00352E6A" w:rsidRPr="00B8716D">
              <w:rPr>
                <w:rFonts w:ascii="Lato" w:eastAsia="Lato" w:hAnsi="Lato" w:cs="Lato"/>
                <w:b/>
                <w:color w:val="000000"/>
                <w:sz w:val="20"/>
                <w:szCs w:val="20"/>
                <w:lang w:val="fr-FR"/>
              </w:rPr>
              <w:t xml:space="preserve">. </w:t>
            </w:r>
            <w:r w:rsidR="00352E6A" w:rsidRPr="00B8716D">
              <w:rPr>
                <w:rFonts w:ascii="Lato" w:eastAsia="Lato" w:hAnsi="Lato" w:cs="Lato"/>
                <w:b/>
                <w:sz w:val="20"/>
                <w:szCs w:val="20"/>
                <w:lang w:val="fr-FR"/>
              </w:rPr>
              <w:t>Compétences et expérience du conseil</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1561"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Pas </w:t>
            </w:r>
            <w:r w:rsidR="000F1D1A" w:rsidRPr="00B8716D">
              <w:rPr>
                <w:rFonts w:ascii="Lato" w:eastAsia="Lato" w:hAnsi="Lato" w:cs="Lato"/>
                <w:sz w:val="20"/>
                <w:szCs w:val="20"/>
                <w:lang w:val="fr-FR"/>
              </w:rPr>
              <w:t>de conscience</w:t>
            </w:r>
            <w:r w:rsidRPr="00B8716D">
              <w:rPr>
                <w:rFonts w:ascii="Lato" w:eastAsia="Lato" w:hAnsi="Lato" w:cs="Lato"/>
                <w:sz w:val="20"/>
                <w:szCs w:val="20"/>
                <w:lang w:val="fr-FR"/>
              </w:rPr>
              <w:t xml:space="preserve"> de la nécessité de prendre en compte les compétences et l'expérience requises dans la composition du conseil pour répondre efficacement aux besoins organisationnels</w:t>
            </w:r>
          </w:p>
        </w:tc>
        <w:tc>
          <w:tcPr>
            <w:tcW w:w="2474"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conseil est conscient qu'il doit tenir compte des compétences et </w:t>
            </w:r>
            <w:r w:rsidR="008B2C9F" w:rsidRPr="00B8716D">
              <w:rPr>
                <w:rFonts w:ascii="Lato" w:eastAsia="Lato" w:hAnsi="Lato" w:cs="Lato"/>
                <w:sz w:val="20"/>
                <w:szCs w:val="20"/>
                <w:lang w:val="fr-FR"/>
              </w:rPr>
              <w:t xml:space="preserve">de l'expérience requises dans sa composition </w:t>
            </w:r>
            <w:r w:rsidRPr="00B8716D">
              <w:rPr>
                <w:rFonts w:ascii="Lato" w:eastAsia="Lato" w:hAnsi="Lato" w:cs="Lato"/>
                <w:sz w:val="20"/>
                <w:szCs w:val="20"/>
                <w:lang w:val="fr-FR"/>
              </w:rPr>
              <w:t>pour répondre efficacement aux besoins organisationnels. Il a un plan pour améliorer ses pratiques</w:t>
            </w:r>
          </w:p>
        </w:tc>
        <w:tc>
          <w:tcPr>
            <w:tcW w:w="256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Le conseil considère et comprend les compétences</w:t>
            </w:r>
            <w:r w:rsidR="008B2C9F" w:rsidRPr="00B8716D">
              <w:rPr>
                <w:rFonts w:ascii="Lato" w:eastAsia="Lato" w:hAnsi="Lato" w:cs="Lato"/>
                <w:sz w:val="20"/>
                <w:szCs w:val="20"/>
                <w:lang w:val="fr-FR"/>
              </w:rPr>
              <w:t xml:space="preserve"> et l'expérience requises dans s</w:t>
            </w:r>
            <w:r w:rsidRPr="00B8716D">
              <w:rPr>
                <w:rFonts w:ascii="Lato" w:eastAsia="Lato" w:hAnsi="Lato" w:cs="Lato"/>
                <w:sz w:val="20"/>
                <w:szCs w:val="20"/>
                <w:lang w:val="fr-FR"/>
              </w:rPr>
              <w:t xml:space="preserve">a </w:t>
            </w:r>
            <w:r w:rsidR="008B2C9F" w:rsidRPr="00B8716D">
              <w:rPr>
                <w:rFonts w:ascii="Lato" w:eastAsia="Lato" w:hAnsi="Lato" w:cs="Lato"/>
                <w:sz w:val="20"/>
                <w:szCs w:val="20"/>
                <w:lang w:val="fr-FR"/>
              </w:rPr>
              <w:t xml:space="preserve">composition </w:t>
            </w:r>
            <w:r w:rsidRPr="00B8716D">
              <w:rPr>
                <w:rFonts w:ascii="Lato" w:eastAsia="Lato" w:hAnsi="Lato" w:cs="Lato"/>
                <w:sz w:val="20"/>
                <w:szCs w:val="20"/>
                <w:lang w:val="fr-FR"/>
              </w:rPr>
              <w:t>afin de répondre efficacement aux besoins organisationnels.</w:t>
            </w:r>
          </w:p>
        </w:tc>
        <w:tc>
          <w:tcPr>
            <w:tcW w:w="28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conseil considère et comprend les compétences </w:t>
            </w:r>
            <w:r w:rsidR="008B2C9F" w:rsidRPr="00B8716D">
              <w:rPr>
                <w:rFonts w:ascii="Lato" w:eastAsia="Lato" w:hAnsi="Lato" w:cs="Lato"/>
                <w:sz w:val="20"/>
                <w:szCs w:val="20"/>
                <w:lang w:val="fr-FR"/>
              </w:rPr>
              <w:t xml:space="preserve">et l'expérience requises dans sa composition </w:t>
            </w:r>
            <w:r w:rsidRPr="00B8716D">
              <w:rPr>
                <w:rFonts w:ascii="Lato" w:eastAsia="Lato" w:hAnsi="Lato" w:cs="Lato"/>
                <w:sz w:val="20"/>
                <w:szCs w:val="20"/>
                <w:lang w:val="fr-FR"/>
              </w:rPr>
              <w:t xml:space="preserve">afin de répondre efficacement aux besoins organisationnels. Les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des membres du conseil sont adaptés pour combler les lacunes identifiées dans les compétences.</w:t>
            </w:r>
          </w:p>
        </w:tc>
        <w:tc>
          <w:tcPr>
            <w:tcW w:w="3621"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002852" w:rsidRPr="00B8716D" w:rsidTr="00002852">
        <w:trPr>
          <w:trHeight w:val="548"/>
        </w:trPr>
        <w:tc>
          <w:tcPr>
            <w:tcW w:w="2070" w:type="dxa"/>
            <w:tcBorders>
              <w:right w:val="single" w:sz="4" w:space="0" w:color="000000"/>
            </w:tcBorders>
            <w:shd w:val="clear" w:color="auto" w:fill="auto"/>
            <w:vAlign w:val="center"/>
          </w:tcPr>
          <w:p w:rsidR="00002852" w:rsidRPr="00B8716D" w:rsidRDefault="00002852" w:rsidP="00002852">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561" w:type="dxa"/>
            <w:tcBorders>
              <w:top w:val="single" w:sz="4" w:space="0" w:color="000000"/>
              <w:left w:val="single" w:sz="4" w:space="0" w:color="000000"/>
              <w:bottom w:val="single" w:sz="4" w:space="0" w:color="000000"/>
              <w:right w:val="single" w:sz="4" w:space="0" w:color="000000"/>
            </w:tcBorders>
            <w:shd w:val="clear" w:color="auto" w:fill="FFDA00"/>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74" w:type="dxa"/>
            <w:tcBorders>
              <w:top w:val="single" w:sz="4" w:space="0" w:color="000000"/>
              <w:left w:val="single" w:sz="4" w:space="0" w:color="000000"/>
              <w:bottom w:val="single" w:sz="4" w:space="0" w:color="000000"/>
              <w:right w:val="single" w:sz="4" w:space="0" w:color="000000"/>
            </w:tcBorders>
            <w:shd w:val="clear" w:color="auto" w:fill="2A255E"/>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565" w:type="dxa"/>
            <w:tcBorders>
              <w:top w:val="single" w:sz="4" w:space="0" w:color="000000"/>
              <w:left w:val="single" w:sz="4" w:space="0" w:color="000000"/>
              <w:bottom w:val="single" w:sz="4" w:space="0" w:color="000000"/>
              <w:right w:val="single" w:sz="4" w:space="0" w:color="000000"/>
            </w:tcBorders>
            <w:shd w:val="clear" w:color="auto" w:fill="50C0B7"/>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C</w:t>
            </w:r>
          </w:p>
        </w:tc>
        <w:tc>
          <w:tcPr>
            <w:tcW w:w="2850" w:type="dxa"/>
            <w:tcBorders>
              <w:top w:val="single" w:sz="4" w:space="0" w:color="000000"/>
              <w:left w:val="single" w:sz="4" w:space="0" w:color="000000"/>
              <w:bottom w:val="single" w:sz="4" w:space="0" w:color="000000"/>
              <w:right w:val="single" w:sz="4" w:space="0" w:color="000000"/>
            </w:tcBorders>
            <w:shd w:val="clear" w:color="auto" w:fill="EE8D7A"/>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621" w:type="dxa"/>
            <w:tcBorders>
              <w:left w:val="single" w:sz="4" w:space="0" w:color="000000"/>
            </w:tcBorders>
            <w:shd w:val="clear" w:color="auto" w:fill="000000"/>
            <w:vAlign w:val="center"/>
          </w:tcPr>
          <w:p w:rsidR="00002852" w:rsidRPr="00B8716D" w:rsidRDefault="00002852" w:rsidP="00002852">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002852" w:rsidRPr="00C27EE8" w:rsidTr="00BA6922">
        <w:trPr>
          <w:trHeight w:val="880"/>
        </w:trPr>
        <w:tc>
          <w:tcPr>
            <w:tcW w:w="2070" w:type="dxa"/>
            <w:vAlign w:val="center"/>
          </w:tcPr>
          <w:p w:rsidR="00002852" w:rsidRPr="00B8716D" w:rsidRDefault="00002852" w:rsidP="00002852">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2. </w:t>
            </w:r>
            <w:r w:rsidRPr="00B8716D">
              <w:rPr>
                <w:rFonts w:ascii="Lato" w:eastAsia="Lato" w:hAnsi="Lato" w:cs="Lato"/>
                <w:b/>
                <w:sz w:val="20"/>
                <w:szCs w:val="20"/>
              </w:rPr>
              <w:t>Conseil national et DG</w:t>
            </w:r>
          </w:p>
          <w:p w:rsidR="00002852" w:rsidRPr="00B8716D" w:rsidRDefault="00002852" w:rsidP="00002852">
            <w:pPr>
              <w:pBdr>
                <w:top w:val="nil"/>
                <w:left w:val="nil"/>
                <w:bottom w:val="nil"/>
                <w:right w:val="nil"/>
                <w:between w:val="nil"/>
              </w:pBdr>
              <w:spacing w:after="0" w:line="240" w:lineRule="auto"/>
              <w:rPr>
                <w:rFonts w:ascii="Lato" w:eastAsia="Lato" w:hAnsi="Lato" w:cs="Lato"/>
                <w:sz w:val="20"/>
                <w:szCs w:val="20"/>
              </w:rPr>
            </w:pPr>
          </w:p>
        </w:tc>
        <w:tc>
          <w:tcPr>
            <w:tcW w:w="1561"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Manque de sensibilisation au besoin de développement du conseil/DG.</w:t>
            </w:r>
          </w:p>
        </w:tc>
        <w:tc>
          <w:tcPr>
            <w:tcW w:w="2474"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Le conseil est conscient de la nécessité de développer la direction et a mis en place un plan pour l’introduire.</w:t>
            </w:r>
            <w:r w:rsidRPr="00B8716D">
              <w:rPr>
                <w:rFonts w:ascii="Lato" w:eastAsia="Lato" w:hAnsi="Lato" w:cs="Lato"/>
                <w:sz w:val="20"/>
                <w:szCs w:val="20"/>
                <w:lang w:val="fr-FR"/>
              </w:rPr>
              <w:br/>
              <w:t>Il n'existe pas de système formel de développement du conseil et du DG</w:t>
            </w:r>
          </w:p>
        </w:tc>
        <w:tc>
          <w:tcPr>
            <w:tcW w:w="2565"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Des opportunités de développement formelles sont mises à la disposition des membres du conseil et du DG.</w:t>
            </w:r>
          </w:p>
        </w:tc>
        <w:tc>
          <w:tcPr>
            <w:tcW w:w="2850"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Les membres du conseil et le DG identifient activement leurs besoins en développement. Des opportunités sont offertes pour combler les lacunes en matière de compétences et d'expérience.</w:t>
            </w:r>
          </w:p>
        </w:tc>
        <w:tc>
          <w:tcPr>
            <w:tcW w:w="3621" w:type="dxa"/>
            <w:vAlign w:val="center"/>
          </w:tcPr>
          <w:p w:rsidR="00002852" w:rsidRPr="00B8716D" w:rsidRDefault="00002852" w:rsidP="00002852">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002852" w:rsidRPr="00B8716D" w:rsidTr="00BA6922">
        <w:trPr>
          <w:trHeight w:val="880"/>
        </w:trPr>
        <w:tc>
          <w:tcPr>
            <w:tcW w:w="2070" w:type="dxa"/>
            <w:vAlign w:val="center"/>
          </w:tcPr>
          <w:p w:rsidR="00002852" w:rsidRPr="00B8716D" w:rsidRDefault="00002852" w:rsidP="0000285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3. </w:t>
            </w:r>
            <w:r w:rsidRPr="00B8716D">
              <w:rPr>
                <w:rFonts w:ascii="Lato" w:eastAsia="Lato" w:hAnsi="Lato" w:cs="Lato"/>
                <w:b/>
                <w:sz w:val="20"/>
                <w:szCs w:val="20"/>
                <w:lang w:val="fr-FR"/>
              </w:rPr>
              <w:t>Sensibilisation aux rôles et responsabilités du conseil</w:t>
            </w:r>
          </w:p>
          <w:p w:rsidR="00002852" w:rsidRPr="00B8716D" w:rsidRDefault="00002852" w:rsidP="00002852">
            <w:pPr>
              <w:pBdr>
                <w:top w:val="nil"/>
                <w:left w:val="nil"/>
                <w:bottom w:val="nil"/>
                <w:right w:val="nil"/>
                <w:between w:val="nil"/>
              </w:pBdr>
              <w:spacing w:after="0" w:line="240" w:lineRule="auto"/>
              <w:rPr>
                <w:rFonts w:ascii="Lato" w:eastAsia="Lato" w:hAnsi="Lato" w:cs="Lato"/>
                <w:sz w:val="20"/>
                <w:szCs w:val="20"/>
                <w:lang w:val="fr-FR"/>
              </w:rPr>
            </w:pPr>
          </w:p>
        </w:tc>
        <w:tc>
          <w:tcPr>
            <w:tcW w:w="1561"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 xml:space="preserve">Manque de sensibilisation à la nécessité de comprendre les </w:t>
            </w:r>
            <w:r w:rsidRPr="00B8716D">
              <w:rPr>
                <w:rFonts w:ascii="Lato" w:eastAsia="Lato" w:hAnsi="Lato" w:cs="Lato"/>
                <w:sz w:val="20"/>
                <w:szCs w:val="20"/>
                <w:u w:val="single"/>
                <w:lang w:val="fr-FR"/>
              </w:rPr>
              <w:lastRenderedPageBreak/>
              <w:t>rôles</w:t>
            </w:r>
            <w:r w:rsidRPr="00B8716D">
              <w:rPr>
                <w:rFonts w:ascii="Lato" w:eastAsia="Lato" w:hAnsi="Lato" w:cs="Lato"/>
                <w:sz w:val="20"/>
                <w:szCs w:val="20"/>
                <w:lang w:val="fr-FR"/>
              </w:rPr>
              <w:t xml:space="preserve"> et les </w:t>
            </w:r>
            <w:r w:rsidRPr="00B8716D">
              <w:rPr>
                <w:rFonts w:ascii="Lato" w:eastAsia="Lato" w:hAnsi="Lato" w:cs="Lato"/>
                <w:sz w:val="20"/>
                <w:szCs w:val="20"/>
                <w:u w:val="single"/>
                <w:lang w:val="fr-FR"/>
              </w:rPr>
              <w:t xml:space="preserve">responsabilités </w:t>
            </w:r>
            <w:r w:rsidRPr="00B8716D">
              <w:rPr>
                <w:rFonts w:ascii="Lato" w:eastAsia="Lato" w:hAnsi="Lato" w:cs="Lato"/>
                <w:sz w:val="20"/>
                <w:szCs w:val="20"/>
                <w:lang w:val="fr-FR"/>
              </w:rPr>
              <w:t>du conseil.</w:t>
            </w:r>
          </w:p>
        </w:tc>
        <w:tc>
          <w:tcPr>
            <w:tcW w:w="2474" w:type="dxa"/>
            <w:vAlign w:val="center"/>
          </w:tcPr>
          <w:p w:rsidR="00002852" w:rsidRPr="00B8716D" w:rsidRDefault="00002852" w:rsidP="00002852">
            <w:pPr>
              <w:spacing w:after="0" w:line="240" w:lineRule="auto"/>
              <w:rPr>
                <w:rFonts w:ascii="Lato" w:eastAsia="Lato" w:hAnsi="Lato" w:cs="Lato"/>
                <w:sz w:val="20"/>
                <w:szCs w:val="20"/>
              </w:rPr>
            </w:pPr>
            <w:r w:rsidRPr="00B8716D">
              <w:rPr>
                <w:rFonts w:ascii="Lato" w:eastAsia="Lato" w:hAnsi="Lato" w:cs="Lato"/>
                <w:sz w:val="20"/>
                <w:szCs w:val="20"/>
                <w:lang w:val="fr-FR"/>
              </w:rPr>
              <w:lastRenderedPageBreak/>
              <w:t xml:space="preserve">Tous les membres du conseil n'acceptent pas et ne comprennent pas formellement leur </w:t>
            </w:r>
            <w:r w:rsidRPr="00B8716D">
              <w:rPr>
                <w:rFonts w:ascii="Lato" w:eastAsia="Lato" w:hAnsi="Lato" w:cs="Lato"/>
                <w:sz w:val="20"/>
                <w:szCs w:val="20"/>
                <w:u w:val="single"/>
                <w:lang w:val="fr-FR"/>
              </w:rPr>
              <w:t>rôle</w:t>
            </w:r>
            <w:r w:rsidRPr="00B8716D">
              <w:rPr>
                <w:rFonts w:ascii="Lato" w:eastAsia="Lato" w:hAnsi="Lato" w:cs="Lato"/>
                <w:sz w:val="20"/>
                <w:szCs w:val="20"/>
                <w:lang w:val="fr-FR"/>
              </w:rPr>
              <w:t xml:space="preserve"> et </w:t>
            </w:r>
            <w:r w:rsidRPr="00B8716D">
              <w:rPr>
                <w:rFonts w:ascii="Lato" w:eastAsia="Lato" w:hAnsi="Lato" w:cs="Lato"/>
                <w:sz w:val="20"/>
                <w:szCs w:val="20"/>
                <w:lang w:val="fr-FR"/>
              </w:rPr>
              <w:lastRenderedPageBreak/>
              <w:t xml:space="preserve">les </w:t>
            </w:r>
            <w:r w:rsidRPr="00B8716D">
              <w:rPr>
                <w:rFonts w:ascii="Lato" w:eastAsia="Lato" w:hAnsi="Lato" w:cs="Lato"/>
                <w:sz w:val="20"/>
                <w:szCs w:val="20"/>
                <w:u w:val="single"/>
                <w:lang w:val="fr-FR"/>
              </w:rPr>
              <w:t>responsabilités</w:t>
            </w:r>
            <w:r w:rsidRPr="00B8716D">
              <w:rPr>
                <w:rFonts w:ascii="Lato" w:eastAsia="Lato" w:hAnsi="Lato" w:cs="Lato"/>
                <w:sz w:val="20"/>
                <w:szCs w:val="20"/>
                <w:lang w:val="fr-FR"/>
              </w:rPr>
              <w:t xml:space="preserve"> qui s’y rattachent. </w:t>
            </w:r>
            <w:r w:rsidRPr="00B8716D">
              <w:rPr>
                <w:rFonts w:ascii="Lato" w:eastAsia="Lato" w:hAnsi="Lato" w:cs="Lato"/>
                <w:sz w:val="20"/>
                <w:szCs w:val="20"/>
              </w:rPr>
              <w:t xml:space="preserve">Il n'existe pas d'accord signé et documenté. </w:t>
            </w:r>
          </w:p>
        </w:tc>
        <w:tc>
          <w:tcPr>
            <w:tcW w:w="2565" w:type="dxa"/>
            <w:vAlign w:val="center"/>
          </w:tcPr>
          <w:p w:rsidR="00002852" w:rsidRPr="00B8716D" w:rsidRDefault="00002852" w:rsidP="00002852">
            <w:pPr>
              <w:spacing w:after="0" w:line="240" w:lineRule="auto"/>
              <w:rPr>
                <w:rFonts w:ascii="Lato" w:eastAsia="Lato" w:hAnsi="Lato" w:cs="Lato"/>
                <w:sz w:val="20"/>
                <w:szCs w:val="20"/>
              </w:rPr>
            </w:pPr>
            <w:r w:rsidRPr="00B8716D">
              <w:rPr>
                <w:rFonts w:ascii="Lato" w:eastAsia="Lato" w:hAnsi="Lato" w:cs="Lato"/>
                <w:sz w:val="20"/>
                <w:szCs w:val="20"/>
                <w:lang w:val="fr-FR"/>
              </w:rPr>
              <w:lastRenderedPageBreak/>
              <w:t xml:space="preserve">Chaque membre du conseil accepte et comprend officiellement son </w:t>
            </w:r>
            <w:r w:rsidRPr="00B8716D">
              <w:rPr>
                <w:rFonts w:ascii="Lato" w:eastAsia="Lato" w:hAnsi="Lato" w:cs="Lato"/>
                <w:sz w:val="20"/>
                <w:szCs w:val="20"/>
                <w:u w:val="single"/>
                <w:lang w:val="fr-FR"/>
              </w:rPr>
              <w:t>rôle</w:t>
            </w:r>
            <w:r w:rsidRPr="00B8716D">
              <w:rPr>
                <w:rFonts w:ascii="Lato" w:eastAsia="Lato" w:hAnsi="Lato" w:cs="Lato"/>
                <w:sz w:val="20"/>
                <w:szCs w:val="20"/>
                <w:lang w:val="fr-FR"/>
              </w:rPr>
              <w:t xml:space="preserve"> et les </w:t>
            </w:r>
            <w:r w:rsidRPr="00B8716D">
              <w:rPr>
                <w:rFonts w:ascii="Lato" w:eastAsia="Lato" w:hAnsi="Lato" w:cs="Lato"/>
                <w:sz w:val="20"/>
                <w:szCs w:val="20"/>
                <w:u w:val="single"/>
                <w:lang w:val="fr-FR"/>
              </w:rPr>
              <w:t>responsabilités</w:t>
            </w:r>
            <w:r w:rsidRPr="00B8716D">
              <w:rPr>
                <w:rFonts w:ascii="Lato" w:eastAsia="Lato" w:hAnsi="Lato" w:cs="Lato"/>
                <w:sz w:val="20"/>
                <w:szCs w:val="20"/>
                <w:lang w:val="fr-FR"/>
              </w:rPr>
              <w:t xml:space="preserve"> qui s’y </w:t>
            </w:r>
            <w:r w:rsidRPr="00B8716D">
              <w:rPr>
                <w:rFonts w:ascii="Lato" w:eastAsia="Lato" w:hAnsi="Lato" w:cs="Lato"/>
                <w:sz w:val="20"/>
                <w:szCs w:val="20"/>
                <w:lang w:val="fr-FR"/>
              </w:rPr>
              <w:lastRenderedPageBreak/>
              <w:t xml:space="preserve">rattachent. </w:t>
            </w:r>
            <w:r w:rsidRPr="00B8716D">
              <w:rPr>
                <w:rFonts w:ascii="Lato" w:eastAsia="Lato" w:hAnsi="Lato" w:cs="Lato"/>
                <w:sz w:val="20"/>
                <w:szCs w:val="20"/>
              </w:rPr>
              <w:t>Il n'existe pas d'accord signé et documenté.</w:t>
            </w:r>
          </w:p>
        </w:tc>
        <w:tc>
          <w:tcPr>
            <w:tcW w:w="2850" w:type="dxa"/>
            <w:vAlign w:val="center"/>
          </w:tcPr>
          <w:p w:rsidR="00002852" w:rsidRPr="00B8716D" w:rsidRDefault="00002852" w:rsidP="00002852">
            <w:pPr>
              <w:spacing w:after="0" w:line="240" w:lineRule="auto"/>
              <w:rPr>
                <w:rFonts w:ascii="Lato" w:eastAsia="Lato" w:hAnsi="Lato" w:cs="Lato"/>
                <w:sz w:val="20"/>
                <w:szCs w:val="20"/>
              </w:rPr>
            </w:pPr>
            <w:r w:rsidRPr="00B8716D">
              <w:rPr>
                <w:rFonts w:ascii="Lato" w:eastAsia="Lato" w:hAnsi="Lato" w:cs="Lato"/>
                <w:sz w:val="20"/>
                <w:szCs w:val="20"/>
                <w:lang w:val="fr-FR"/>
              </w:rPr>
              <w:lastRenderedPageBreak/>
              <w:t xml:space="preserve">Chaque membre du conseil accepte, comprend et assume formellement son </w:t>
            </w:r>
            <w:r w:rsidRPr="00B8716D">
              <w:rPr>
                <w:rFonts w:ascii="Lato" w:eastAsia="Lato" w:hAnsi="Lato" w:cs="Lato"/>
                <w:sz w:val="20"/>
                <w:szCs w:val="20"/>
                <w:u w:val="single"/>
                <w:lang w:val="fr-FR"/>
              </w:rPr>
              <w:t>rôle</w:t>
            </w:r>
            <w:r w:rsidRPr="00B8716D">
              <w:rPr>
                <w:rFonts w:ascii="Lato" w:eastAsia="Lato" w:hAnsi="Lato" w:cs="Lato"/>
                <w:sz w:val="20"/>
                <w:szCs w:val="20"/>
                <w:lang w:val="fr-FR"/>
              </w:rPr>
              <w:t xml:space="preserve"> et les </w:t>
            </w:r>
            <w:r w:rsidRPr="00B8716D">
              <w:rPr>
                <w:rFonts w:ascii="Lato" w:eastAsia="Lato" w:hAnsi="Lato" w:cs="Lato"/>
                <w:sz w:val="20"/>
                <w:szCs w:val="20"/>
                <w:u w:val="single"/>
                <w:lang w:val="fr-FR"/>
              </w:rPr>
              <w:t>responsabilités</w:t>
            </w:r>
            <w:r w:rsidRPr="00B8716D">
              <w:rPr>
                <w:rFonts w:ascii="Lato" w:eastAsia="Lato" w:hAnsi="Lato" w:cs="Lato"/>
                <w:sz w:val="20"/>
                <w:szCs w:val="20"/>
                <w:lang w:val="fr-FR"/>
              </w:rPr>
              <w:t xml:space="preserve"> qui s’y </w:t>
            </w:r>
            <w:r w:rsidRPr="00B8716D">
              <w:rPr>
                <w:rFonts w:ascii="Lato" w:eastAsia="Lato" w:hAnsi="Lato" w:cs="Lato"/>
                <w:sz w:val="20"/>
                <w:szCs w:val="20"/>
                <w:lang w:val="fr-FR"/>
              </w:rPr>
              <w:lastRenderedPageBreak/>
              <w:t xml:space="preserve">rattachent. </w:t>
            </w:r>
            <w:r w:rsidRPr="00B8716D">
              <w:rPr>
                <w:rFonts w:ascii="Lato" w:eastAsia="Lato" w:hAnsi="Lato" w:cs="Lato"/>
                <w:sz w:val="20"/>
                <w:szCs w:val="20"/>
              </w:rPr>
              <w:t>Cet accord est signé et documenté.</w:t>
            </w:r>
          </w:p>
        </w:tc>
        <w:tc>
          <w:tcPr>
            <w:tcW w:w="3621" w:type="dxa"/>
            <w:vAlign w:val="center"/>
          </w:tcPr>
          <w:p w:rsidR="00002852" w:rsidRPr="00B8716D" w:rsidRDefault="00002852" w:rsidP="00002852">
            <w:pPr>
              <w:pBdr>
                <w:top w:val="nil"/>
                <w:left w:val="nil"/>
                <w:bottom w:val="nil"/>
                <w:right w:val="nil"/>
                <w:between w:val="nil"/>
              </w:pBdr>
              <w:spacing w:after="0" w:line="240" w:lineRule="auto"/>
              <w:rPr>
                <w:rFonts w:ascii="Lato" w:eastAsia="Lato" w:hAnsi="Lato" w:cs="Lato"/>
                <w:color w:val="000000"/>
                <w:sz w:val="20"/>
                <w:szCs w:val="20"/>
              </w:rPr>
            </w:pPr>
          </w:p>
        </w:tc>
      </w:tr>
      <w:tr w:rsidR="007F79D1" w:rsidRPr="00C27EE8" w:rsidTr="00BA6922">
        <w:trPr>
          <w:trHeight w:val="880"/>
        </w:trPr>
        <w:tc>
          <w:tcPr>
            <w:tcW w:w="2070" w:type="dxa"/>
            <w:vAlign w:val="center"/>
          </w:tcPr>
          <w:p w:rsidR="007F79D1" w:rsidRPr="00B8716D" w:rsidRDefault="007F79D1" w:rsidP="007F79D1">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lastRenderedPageBreak/>
              <w:t xml:space="preserve">4. </w:t>
            </w:r>
            <w:r w:rsidRPr="00B8716D">
              <w:rPr>
                <w:rFonts w:ascii="Lato" w:eastAsia="Lato" w:hAnsi="Lato" w:cs="Lato"/>
                <w:b/>
                <w:sz w:val="20"/>
                <w:szCs w:val="20"/>
                <w:lang w:val="fr-FR"/>
              </w:rPr>
              <w:t>Des moyens efficaces pour travailler ensemble</w:t>
            </w:r>
          </w:p>
          <w:p w:rsidR="007F79D1" w:rsidRPr="00B8716D" w:rsidRDefault="007F79D1" w:rsidP="007F79D1">
            <w:pPr>
              <w:pBdr>
                <w:top w:val="nil"/>
                <w:left w:val="nil"/>
                <w:bottom w:val="nil"/>
                <w:right w:val="nil"/>
                <w:between w:val="nil"/>
              </w:pBdr>
              <w:spacing w:after="0" w:line="240" w:lineRule="auto"/>
              <w:rPr>
                <w:rFonts w:ascii="Lato" w:eastAsia="Lato" w:hAnsi="Lato" w:cs="Lato"/>
                <w:sz w:val="20"/>
                <w:szCs w:val="20"/>
                <w:lang w:val="fr-FR"/>
              </w:rPr>
            </w:pPr>
          </w:p>
        </w:tc>
        <w:tc>
          <w:tcPr>
            <w:tcW w:w="1561" w:type="dxa"/>
            <w:vAlign w:val="center"/>
          </w:tcPr>
          <w:p w:rsidR="007F79D1" w:rsidRPr="00B8716D" w:rsidRDefault="007F79D1" w:rsidP="007F79D1">
            <w:pPr>
              <w:spacing w:after="0" w:line="240" w:lineRule="auto"/>
              <w:rPr>
                <w:rFonts w:ascii="Lato" w:eastAsia="Lato" w:hAnsi="Lato" w:cs="Lato"/>
                <w:sz w:val="20"/>
                <w:szCs w:val="20"/>
                <w:lang w:val="fr-FR"/>
              </w:rPr>
            </w:pPr>
            <w:r w:rsidRPr="00B8716D">
              <w:rPr>
                <w:rFonts w:ascii="Lato" w:eastAsia="Lato" w:hAnsi="Lato" w:cs="Lato"/>
                <w:color w:val="FF0000"/>
                <w:sz w:val="20"/>
                <w:szCs w:val="20"/>
                <w:lang w:val="fr-FR"/>
              </w:rPr>
              <w:t>.</w:t>
            </w:r>
            <w:r w:rsidRPr="00B8716D">
              <w:rPr>
                <w:rFonts w:ascii="Lato" w:eastAsia="Lato" w:hAnsi="Lato" w:cs="Lato"/>
                <w:sz w:val="20"/>
                <w:szCs w:val="20"/>
                <w:lang w:val="fr-FR"/>
              </w:rPr>
              <w:t>Manque de sensibilisation à la nécessité de construire des moyens efficaces de travailler ensemble.</w:t>
            </w:r>
          </w:p>
        </w:tc>
        <w:tc>
          <w:tcPr>
            <w:tcW w:w="2474" w:type="dxa"/>
            <w:vAlign w:val="center"/>
          </w:tcPr>
          <w:p w:rsidR="007F79D1" w:rsidRPr="00B8716D" w:rsidRDefault="007F79D1" w:rsidP="007F79D1">
            <w:pPr>
              <w:spacing w:after="0" w:line="240" w:lineRule="auto"/>
              <w:rPr>
                <w:rFonts w:ascii="Lato" w:eastAsia="Lato" w:hAnsi="Lato" w:cs="Lato"/>
                <w:sz w:val="20"/>
                <w:szCs w:val="20"/>
                <w:lang w:val="fr-FR"/>
              </w:rPr>
            </w:pPr>
            <w:r w:rsidRPr="00B8716D">
              <w:rPr>
                <w:rFonts w:ascii="Lato" w:eastAsia="Lato" w:hAnsi="Lato" w:cs="Lato"/>
                <w:sz w:val="20"/>
                <w:szCs w:val="20"/>
                <w:lang w:val="fr-FR"/>
              </w:rPr>
              <w:t>Aucun système clair en place pour gérer et améliorer des relations de travail efficaces.</w:t>
            </w:r>
          </w:p>
        </w:tc>
        <w:tc>
          <w:tcPr>
            <w:tcW w:w="2565" w:type="dxa"/>
            <w:vAlign w:val="center"/>
          </w:tcPr>
          <w:p w:rsidR="007F79D1" w:rsidRPr="00B8716D" w:rsidRDefault="007F79D1" w:rsidP="007F79D1">
            <w:pPr>
              <w:spacing w:after="0" w:line="240" w:lineRule="auto"/>
              <w:rPr>
                <w:rFonts w:ascii="Lato" w:eastAsia="Lato" w:hAnsi="Lato" w:cs="Lato"/>
                <w:sz w:val="20"/>
                <w:szCs w:val="20"/>
                <w:lang w:val="fr-FR"/>
              </w:rPr>
            </w:pPr>
            <w:r w:rsidRPr="00B8716D">
              <w:rPr>
                <w:rFonts w:ascii="Lato" w:eastAsia="Lato" w:hAnsi="Lato" w:cs="Lato"/>
                <w:sz w:val="20"/>
                <w:szCs w:val="20"/>
                <w:lang w:val="fr-FR"/>
              </w:rPr>
              <w:t>Des méthodes de relations de travail efficaces sont appliquées, mais de manière incohérente, ce qui ne maximise pas le potentiel de relations de travail efficaces.</w:t>
            </w:r>
          </w:p>
        </w:tc>
        <w:tc>
          <w:tcPr>
            <w:tcW w:w="2850" w:type="dxa"/>
            <w:vAlign w:val="center"/>
          </w:tcPr>
          <w:p w:rsidR="007F79D1" w:rsidRPr="00B8716D" w:rsidRDefault="007F79D1" w:rsidP="007F79D1">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Tous les membres du conseil poursuivent et appliquent activement des méthodes pour établir des relations de travail efficaces afin de remplir les </w:t>
            </w:r>
            <w:r w:rsidRPr="00B8716D">
              <w:rPr>
                <w:rFonts w:ascii="Lato" w:eastAsia="Lato" w:hAnsi="Lato" w:cs="Lato"/>
                <w:sz w:val="20"/>
                <w:szCs w:val="20"/>
                <w:u w:val="single"/>
                <w:lang w:val="fr-FR"/>
              </w:rPr>
              <w:t>responsabilités</w:t>
            </w:r>
            <w:r w:rsidRPr="00B8716D">
              <w:rPr>
                <w:rFonts w:ascii="Lato" w:eastAsia="Lato" w:hAnsi="Lato" w:cs="Lato"/>
                <w:sz w:val="20"/>
                <w:szCs w:val="20"/>
                <w:lang w:val="fr-FR"/>
              </w:rPr>
              <w:t xml:space="preserve"> du conseil.</w:t>
            </w:r>
          </w:p>
        </w:tc>
        <w:tc>
          <w:tcPr>
            <w:tcW w:w="3621" w:type="dxa"/>
            <w:vAlign w:val="center"/>
          </w:tcPr>
          <w:p w:rsidR="007F79D1" w:rsidRPr="00B8716D" w:rsidRDefault="007F79D1" w:rsidP="007F79D1">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002852" w:rsidRPr="002E4FC9" w:rsidRDefault="00002852">
      <w:pPr>
        <w:rPr>
          <w:rFonts w:ascii="Lato" w:hAnsi="Lato"/>
          <w:lang w:val="fr-FR"/>
        </w:rPr>
      </w:pPr>
    </w:p>
    <w:p w:rsidR="00C87AFA" w:rsidRPr="00B8716D" w:rsidRDefault="00C87AFA" w:rsidP="00EB4DB0">
      <w:pPr>
        <w:rPr>
          <w:rFonts w:ascii="Lato" w:hAnsi="Lato"/>
          <w:lang w:val="fr-FR"/>
        </w:rPr>
      </w:pPr>
    </w:p>
    <w:p w:rsidR="00A96EF1" w:rsidRPr="007F79D1" w:rsidRDefault="001D3975" w:rsidP="007F79D1">
      <w:pPr>
        <w:pStyle w:val="ListParagraph"/>
        <w:numPr>
          <w:ilvl w:val="0"/>
          <w:numId w:val="10"/>
        </w:numPr>
        <w:pBdr>
          <w:top w:val="nil"/>
          <w:left w:val="nil"/>
          <w:bottom w:val="nil"/>
          <w:right w:val="nil"/>
          <w:between w:val="nil"/>
        </w:pBdr>
        <w:spacing w:after="0" w:line="240" w:lineRule="auto"/>
        <w:rPr>
          <w:rFonts w:ascii="Lato" w:eastAsia="Lato" w:hAnsi="Lato" w:cs="Lato"/>
          <w:color w:val="000000"/>
          <w:sz w:val="28"/>
          <w:szCs w:val="28"/>
          <w:lang w:val="fr-FR"/>
        </w:rPr>
      </w:pPr>
      <w:r w:rsidRPr="007F79D1">
        <w:rPr>
          <w:rFonts w:ascii="Lato" w:eastAsia="Lato" w:hAnsi="Lato" w:cs="Lato"/>
          <w:b/>
          <w:sz w:val="28"/>
          <w:szCs w:val="28"/>
          <w:lang w:val="fr-FR"/>
        </w:rPr>
        <w:t xml:space="preserve">ELEMENTS </w:t>
      </w:r>
      <w:r w:rsidR="00352E6A" w:rsidRPr="007F79D1">
        <w:rPr>
          <w:rFonts w:ascii="Lato" w:eastAsia="Lato" w:hAnsi="Lato" w:cs="Lato"/>
          <w:b/>
          <w:sz w:val="28"/>
          <w:szCs w:val="28"/>
          <w:lang w:val="fr-FR"/>
        </w:rPr>
        <w:t>FONDAMENTAUX DE LA MISSION (</w:t>
      </w:r>
      <w:r w:rsidRPr="007F79D1">
        <w:rPr>
          <w:rFonts w:ascii="Lato" w:eastAsia="Lato" w:hAnsi="Lato" w:cs="Lato"/>
          <w:b/>
          <w:sz w:val="28"/>
          <w:szCs w:val="28"/>
          <w:lang w:val="fr-FR"/>
        </w:rPr>
        <w:t>Ce Que Nous Faisons</w:t>
      </w:r>
      <w:r w:rsidR="00352E6A" w:rsidRPr="007F79D1">
        <w:rPr>
          <w:rFonts w:ascii="Lato" w:eastAsia="Lato" w:hAnsi="Lato" w:cs="Lato"/>
          <w:b/>
          <w:sz w:val="28"/>
          <w:szCs w:val="28"/>
          <w:lang w:val="fr-FR"/>
        </w:rPr>
        <w:t>)</w:t>
      </w:r>
    </w:p>
    <w:p w:rsidR="00A96EF1" w:rsidRPr="00B8716D" w:rsidRDefault="00A96EF1">
      <w:pPr>
        <w:pBdr>
          <w:top w:val="nil"/>
          <w:left w:val="nil"/>
          <w:bottom w:val="nil"/>
          <w:right w:val="nil"/>
          <w:between w:val="nil"/>
        </w:pBdr>
        <w:spacing w:after="0" w:line="240" w:lineRule="auto"/>
        <w:rPr>
          <w:rFonts w:ascii="Lato" w:eastAsia="Lato" w:hAnsi="Lato" w:cs="Lato"/>
          <w:color w:val="000000"/>
          <w:lang w:val="fr-FR"/>
        </w:rPr>
      </w:pPr>
    </w:p>
    <w:p w:rsidR="00A96EF1" w:rsidRPr="001D3975" w:rsidRDefault="001D3975" w:rsidP="001D3975">
      <w:pPr>
        <w:pStyle w:val="Heading1"/>
        <w:keepLines w:val="0"/>
        <w:spacing w:before="240" w:after="60"/>
        <w:rPr>
          <w:rFonts w:ascii="Lato" w:eastAsia="Lato" w:hAnsi="Lato" w:cs="Times New Roman"/>
          <w:bCs/>
          <w:iCs/>
          <w:sz w:val="22"/>
          <w:szCs w:val="28"/>
          <w:lang w:val="fr-FR"/>
        </w:rPr>
      </w:pPr>
      <w:r>
        <w:rPr>
          <w:rFonts w:ascii="Lato" w:eastAsia="Lato" w:hAnsi="Lato" w:cs="Times New Roman"/>
          <w:bCs/>
          <w:iCs/>
          <w:sz w:val="22"/>
          <w:szCs w:val="28"/>
          <w:lang w:val="fr-FR"/>
        </w:rPr>
        <w:t>I</w:t>
      </w:r>
      <w:r w:rsidR="007F79D1">
        <w:rPr>
          <w:rFonts w:ascii="Lato" w:eastAsia="Lato" w:hAnsi="Lato" w:cs="Times New Roman"/>
          <w:bCs/>
          <w:iCs/>
          <w:sz w:val="22"/>
          <w:szCs w:val="28"/>
          <w:lang w:val="fr-FR"/>
        </w:rPr>
        <w:t>I</w:t>
      </w:r>
      <w:r>
        <w:rPr>
          <w:rFonts w:ascii="Lato" w:eastAsia="Lato" w:hAnsi="Lato" w:cs="Times New Roman"/>
          <w:bCs/>
          <w:iCs/>
          <w:sz w:val="22"/>
          <w:szCs w:val="28"/>
          <w:lang w:val="fr-FR"/>
        </w:rPr>
        <w:t>I</w:t>
      </w:r>
      <w:r w:rsidRPr="001D3975">
        <w:rPr>
          <w:rFonts w:ascii="Lato" w:eastAsia="Lato" w:hAnsi="Lato" w:cs="Times New Roman"/>
          <w:bCs/>
          <w:iCs/>
          <w:sz w:val="22"/>
          <w:szCs w:val="28"/>
          <w:lang w:val="fr-FR"/>
        </w:rPr>
        <w:t xml:space="preserve">.1 </w:t>
      </w:r>
      <w:bookmarkStart w:id="6" w:name="_Toc3968056"/>
      <w:r w:rsidR="00352E6A" w:rsidRPr="001D3975">
        <w:rPr>
          <w:rFonts w:ascii="Lato" w:eastAsia="Lato" w:hAnsi="Lato" w:cs="Times New Roman"/>
          <w:bCs/>
          <w:iCs/>
          <w:sz w:val="22"/>
          <w:szCs w:val="28"/>
          <w:lang w:val="fr-FR"/>
        </w:rPr>
        <w:t xml:space="preserve">Gestion </w:t>
      </w:r>
      <w:r w:rsidRPr="001D3975">
        <w:rPr>
          <w:rFonts w:ascii="Lato" w:eastAsia="Lato" w:hAnsi="Lato" w:cs="Times New Roman"/>
          <w:bCs/>
          <w:iCs/>
          <w:sz w:val="22"/>
          <w:szCs w:val="28"/>
          <w:lang w:val="fr-FR"/>
        </w:rPr>
        <w:t>Organisationnelle</w:t>
      </w:r>
      <w:bookmarkEnd w:id="6"/>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La gestion organisationnelle fait référence à la ca</w:t>
      </w:r>
      <w:r w:rsidR="00755765" w:rsidRPr="00B8716D">
        <w:rPr>
          <w:rFonts w:ascii="Lato" w:eastAsia="Lato" w:hAnsi="Lato" w:cs="Lato"/>
          <w:sz w:val="20"/>
          <w:szCs w:val="20"/>
          <w:lang w:val="fr-FR"/>
        </w:rPr>
        <w:t xml:space="preserve">pacité d'une </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à garantir l'utilisation efficace de toutes les ressources disponibles afin de mettre en œuvre toutes ses fonctions organisationnelles et programmatiques clés.</w:t>
      </w:r>
    </w:p>
    <w:p w:rsidR="00A96EF1" w:rsidRPr="00B8716D" w:rsidRDefault="00A96EF1">
      <w:pPr>
        <w:pBdr>
          <w:top w:val="nil"/>
          <w:left w:val="nil"/>
          <w:bottom w:val="nil"/>
          <w:right w:val="nil"/>
          <w:between w:val="nil"/>
        </w:pBdr>
        <w:spacing w:after="0" w:line="240" w:lineRule="auto"/>
        <w:rPr>
          <w:rFonts w:ascii="Lato" w:eastAsia="Lato" w:hAnsi="Lato" w:cs="Lato"/>
          <w:color w:val="000000"/>
          <w:lang w:val="fr-FR"/>
        </w:rPr>
      </w:pPr>
    </w:p>
    <w:tbl>
      <w:tblPr>
        <w:tblStyle w:val="ad"/>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5"/>
        <w:gridCol w:w="2310"/>
      </w:tblGrid>
      <w:tr w:rsidR="00A96EF1" w:rsidRPr="00C27EE8">
        <w:trPr>
          <w:trHeight w:val="220"/>
          <w:jc w:val="center"/>
        </w:trPr>
        <w:tc>
          <w:tcPr>
            <w:tcW w:w="12645" w:type="dxa"/>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 xml:space="preserve">GESTION ORGANISATIONNELLE: Norme  1: Structure opérationnelle, systèmes et </w:t>
            </w:r>
            <w:r w:rsidR="00A72752" w:rsidRPr="00B8716D">
              <w:rPr>
                <w:rFonts w:ascii="Lato" w:eastAsia="Lato" w:hAnsi="Lato" w:cs="Lato"/>
                <w:color w:val="FFFFFF"/>
                <w:lang w:val="fr-FR"/>
              </w:rPr>
              <w:t>processus</w:t>
            </w:r>
          </w:p>
        </w:tc>
        <w:tc>
          <w:tcPr>
            <w:tcW w:w="2310" w:type="dxa"/>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color w:val="000000"/>
                <w:lang w:val="fr-FR"/>
              </w:rPr>
            </w:pPr>
          </w:p>
        </w:tc>
      </w:tr>
      <w:tr w:rsidR="00A96EF1" w:rsidRPr="00C27EE8">
        <w:trPr>
          <w:trHeight w:val="460"/>
          <w:jc w:val="center"/>
        </w:trPr>
        <w:tc>
          <w:tcPr>
            <w:tcW w:w="14955" w:type="dxa"/>
            <w:gridSpan w:val="2"/>
            <w:vMerge w:val="restart"/>
          </w:tcPr>
          <w:p w:rsidR="00A96EF1" w:rsidRPr="00B8716D" w:rsidRDefault="00755765" w:rsidP="00755765">
            <w:pPr>
              <w:spacing w:before="240" w:after="0" w:line="240" w:lineRule="auto"/>
              <w:rPr>
                <w:rFonts w:ascii="Lato" w:eastAsia="Arial" w:hAnsi="Lato" w:cs="Arial"/>
                <w:sz w:val="20"/>
                <w:szCs w:val="20"/>
                <w:lang w:val="fr-FR"/>
              </w:rPr>
            </w:pPr>
            <w:r w:rsidRPr="00B8716D">
              <w:rPr>
                <w:rFonts w:ascii="Lato" w:eastAsia="Lato" w:hAnsi="Lato" w:cs="Lato"/>
                <w:sz w:val="20"/>
                <w:szCs w:val="20"/>
                <w:lang w:val="fr-FR"/>
              </w:rPr>
              <w:t>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dispose d’une structure opérationnelle, de systèmes et de </w:t>
            </w:r>
            <w:r w:rsidR="00A72752" w:rsidRPr="00B8716D">
              <w:rPr>
                <w:rFonts w:ascii="Lato" w:eastAsia="Lato" w:hAnsi="Lato" w:cs="Lato"/>
                <w:sz w:val="20"/>
                <w:szCs w:val="20"/>
                <w:u w:val="single"/>
                <w:lang w:val="fr-FR"/>
              </w:rPr>
              <w:t>processus</w:t>
            </w:r>
            <w:r w:rsidR="00352E6A" w:rsidRPr="00B8716D">
              <w:rPr>
                <w:rFonts w:ascii="Lato" w:eastAsia="Lato" w:hAnsi="Lato" w:cs="Lato"/>
                <w:sz w:val="20"/>
                <w:szCs w:val="20"/>
                <w:lang w:val="fr-FR"/>
              </w:rPr>
              <w:t xml:space="preserve"> efficaces qui sont mis en œuvre de manière cohérente et examinés régulièrement.</w:t>
            </w:r>
          </w:p>
        </w:tc>
      </w:tr>
      <w:tr w:rsidR="00A96EF1" w:rsidRPr="00C27EE8">
        <w:trPr>
          <w:trHeight w:val="281"/>
          <w:jc w:val="center"/>
        </w:trPr>
        <w:tc>
          <w:tcPr>
            <w:tcW w:w="14955" w:type="dxa"/>
            <w:gridSpan w:val="2"/>
            <w:vMerge/>
          </w:tcPr>
          <w:p w:rsidR="00A96EF1" w:rsidRPr="00B8716D" w:rsidRDefault="00A96EF1">
            <w:pPr>
              <w:widowControl w:val="0"/>
              <w:pBdr>
                <w:top w:val="nil"/>
                <w:left w:val="nil"/>
                <w:bottom w:val="nil"/>
                <w:right w:val="nil"/>
                <w:between w:val="nil"/>
              </w:pBdr>
              <w:spacing w:after="0"/>
              <w:rPr>
                <w:rFonts w:ascii="Lato" w:eastAsia="Arial" w:hAnsi="Lato" w:cs="Arial"/>
                <w:sz w:val="20"/>
                <w:szCs w:val="20"/>
                <w:lang w:val="fr-FR"/>
              </w:rPr>
            </w:pPr>
          </w:p>
        </w:tc>
      </w:tr>
    </w:tbl>
    <w:p w:rsidR="00B27ECF" w:rsidRPr="00B8716D" w:rsidRDefault="00B27ECF" w:rsidP="00C87AFA">
      <w:pPr>
        <w:rPr>
          <w:rFonts w:ascii="Lato" w:hAnsi="Lato"/>
          <w:lang w:val="fr-FR"/>
        </w:rPr>
      </w:pPr>
    </w:p>
    <w:p w:rsidR="00B27ECF" w:rsidRPr="00B8716D" w:rsidRDefault="00B27ECF">
      <w:pPr>
        <w:rPr>
          <w:rFonts w:ascii="Lato" w:hAnsi="Lato"/>
          <w:lang w:val="fr-FR"/>
        </w:rPr>
      </w:pPr>
      <w:r w:rsidRPr="00B8716D">
        <w:rPr>
          <w:rFonts w:ascii="Lato" w:hAnsi="Lato"/>
          <w:lang w:val="fr-FR"/>
        </w:rPr>
        <w:br w:type="page"/>
      </w:r>
    </w:p>
    <w:tbl>
      <w:tblPr>
        <w:tblStyle w:val="ad"/>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A96EF1" w:rsidRPr="00C27EE8">
        <w:trPr>
          <w:trHeight w:val="340"/>
          <w:jc w:val="center"/>
        </w:trPr>
        <w:tc>
          <w:tcPr>
            <w:tcW w:w="12645" w:type="dxa"/>
            <w:gridSpan w:val="5"/>
            <w:shd w:val="clear" w:color="auto" w:fill="000000"/>
          </w:tcPr>
          <w:p w:rsidR="00A96EF1"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lastRenderedPageBreak/>
              <w:t>Pour chaque indicateur, veuillez choisir (A "," B "," C "ou" D ") qui décrit le mieux la situation actuelle de votre association  .</w:t>
            </w:r>
          </w:p>
        </w:tc>
        <w:tc>
          <w:tcPr>
            <w:tcW w:w="2310" w:type="dxa"/>
            <w:vMerge w:val="restart"/>
            <w:shd w:val="clear" w:color="auto" w:fill="000000"/>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r w:rsidRPr="00B8716D">
              <w:rPr>
                <w:rFonts w:ascii="Lato" w:eastAsia="Lato" w:hAnsi="Lato" w:cs="Lato"/>
                <w:sz w:val="20"/>
                <w:szCs w:val="20"/>
                <w:lang w:val="fr-FR"/>
              </w:rPr>
              <w:t>.</w:t>
            </w:r>
          </w:p>
        </w:tc>
      </w:tr>
      <w:tr w:rsidR="00A96EF1" w:rsidRPr="00B8716D">
        <w:trPr>
          <w:trHeight w:val="300"/>
          <w:jc w:val="center"/>
        </w:trPr>
        <w:tc>
          <w:tcPr>
            <w:tcW w:w="2505" w:type="dxa"/>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800" w:type="dxa"/>
            <w:tcBorders>
              <w:top w:val="nil"/>
              <w:left w:val="nil"/>
              <w:bottom w:val="nil"/>
              <w:right w:val="nil"/>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60" w:type="dxa"/>
            <w:tcBorders>
              <w:top w:val="nil"/>
              <w:left w:val="nil"/>
              <w:bottom w:val="nil"/>
              <w:right w:val="nil"/>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880" w:type="dxa"/>
            <w:tcBorders>
              <w:top w:val="nil"/>
              <w:left w:val="nil"/>
              <w:bottom w:val="nil"/>
              <w:right w:val="nil"/>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3000" w:type="dxa"/>
            <w:tcBorders>
              <w:top w:val="nil"/>
              <w:left w:val="nil"/>
              <w:bottom w:val="nil"/>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310" w:type="dxa"/>
            <w:vMerge/>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trPr>
          <w:trHeight w:val="2600"/>
          <w:jc w:val="center"/>
        </w:trPr>
        <w:tc>
          <w:tcPr>
            <w:tcW w:w="250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rPr>
            </w:pPr>
            <w:r w:rsidRPr="00B8716D">
              <w:rPr>
                <w:rFonts w:ascii="Lato" w:eastAsia="Lato" w:hAnsi="Lato" w:cs="Lato"/>
                <w:b/>
                <w:color w:val="000000"/>
                <w:sz w:val="20"/>
                <w:szCs w:val="20"/>
              </w:rPr>
              <w:t xml:space="preserve">1. </w:t>
            </w:r>
            <w:r w:rsidRPr="00B8716D">
              <w:rPr>
                <w:rFonts w:ascii="Lato" w:eastAsia="Lato" w:hAnsi="Lato" w:cs="Lato"/>
                <w:b/>
                <w:sz w:val="20"/>
                <w:szCs w:val="20"/>
              </w:rPr>
              <w:t xml:space="preserve">Politiques et </w:t>
            </w:r>
            <w:r w:rsidR="0048230D" w:rsidRPr="00B8716D">
              <w:rPr>
                <w:rFonts w:ascii="Lato" w:eastAsia="Lato" w:hAnsi="Lato" w:cs="Lato"/>
                <w:b/>
                <w:sz w:val="20"/>
                <w:szCs w:val="20"/>
              </w:rPr>
              <w:t>procédures</w:t>
            </w:r>
            <w:r w:rsidRPr="00B8716D">
              <w:rPr>
                <w:rFonts w:ascii="Lato" w:eastAsia="Lato" w:hAnsi="Lato" w:cs="Lato"/>
                <w:b/>
                <w:sz w:val="20"/>
                <w:szCs w:val="20"/>
              </w:rPr>
              <w:t xml:space="preserve"> opérationnelles</w:t>
            </w:r>
          </w:p>
          <w:p w:rsidR="00A96EF1" w:rsidRPr="00B8716D" w:rsidRDefault="00A96EF1">
            <w:pPr>
              <w:pBdr>
                <w:top w:val="nil"/>
                <w:left w:val="nil"/>
                <w:bottom w:val="nil"/>
                <w:right w:val="nil"/>
                <w:between w:val="nil"/>
              </w:pBdr>
              <w:spacing w:after="0" w:line="240" w:lineRule="auto"/>
              <w:rPr>
                <w:rFonts w:ascii="Lato" w:eastAsia="Lato" w:hAnsi="Lato" w:cs="Lato"/>
                <w:color w:val="FF0000"/>
                <w:sz w:val="20"/>
                <w:szCs w:val="20"/>
              </w:rPr>
            </w:pPr>
          </w:p>
        </w:tc>
        <w:tc>
          <w:tcPr>
            <w:tcW w:w="1800" w:type="dxa"/>
            <w:tcBorders>
              <w:bottom w:val="single" w:sz="4" w:space="0" w:color="000000"/>
            </w:tcBorders>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Aucune </w:t>
            </w:r>
            <w:r w:rsidRPr="00B8716D">
              <w:rPr>
                <w:rFonts w:ascii="Lato" w:eastAsia="Lato" w:hAnsi="Lato" w:cs="Lato"/>
                <w:sz w:val="20"/>
                <w:szCs w:val="20"/>
                <w:u w:val="single"/>
                <w:lang w:val="fr-FR"/>
              </w:rPr>
              <w:t xml:space="preserve">politique et procédure opérationnelles </w:t>
            </w:r>
            <w:r w:rsidRPr="00B8716D">
              <w:rPr>
                <w:rFonts w:ascii="Lato" w:eastAsia="Lato" w:hAnsi="Lato" w:cs="Lato"/>
                <w:sz w:val="20"/>
                <w:szCs w:val="20"/>
                <w:lang w:val="fr-FR"/>
              </w:rPr>
              <w:t>documentées en place ou non conformes aux exigences légales nationales minimales.</w:t>
            </w:r>
          </w:p>
        </w:tc>
        <w:tc>
          <w:tcPr>
            <w:tcW w:w="2460" w:type="dxa"/>
            <w:tcBorders>
              <w:bottom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rPr>
            </w:pPr>
            <w:r w:rsidRPr="00B8716D">
              <w:rPr>
                <w:rFonts w:ascii="Lato" w:eastAsia="Lato" w:hAnsi="Lato" w:cs="Lato"/>
                <w:sz w:val="20"/>
                <w:szCs w:val="20"/>
                <w:lang w:val="fr-FR"/>
              </w:rPr>
              <w:t xml:space="preserve">L'organisation a documenté certaines </w:t>
            </w:r>
            <w:r w:rsidRPr="00B8716D">
              <w:rPr>
                <w:rFonts w:ascii="Lato" w:eastAsia="Lato" w:hAnsi="Lato" w:cs="Lato"/>
                <w:sz w:val="20"/>
                <w:szCs w:val="20"/>
                <w:u w:val="single"/>
                <w:lang w:val="fr-FR"/>
              </w:rPr>
              <w:t xml:space="preserve">politiques et </w:t>
            </w:r>
            <w:r w:rsidR="0048230D" w:rsidRPr="00B8716D">
              <w:rPr>
                <w:rFonts w:ascii="Lato" w:eastAsia="Lato" w:hAnsi="Lato" w:cs="Lato"/>
                <w:sz w:val="20"/>
                <w:szCs w:val="20"/>
                <w:u w:val="single"/>
                <w:lang w:val="fr-FR"/>
              </w:rPr>
              <w:t>procédures</w:t>
            </w:r>
            <w:r w:rsidRPr="00B8716D">
              <w:rPr>
                <w:rFonts w:ascii="Lato" w:eastAsia="Lato" w:hAnsi="Lato" w:cs="Lato"/>
                <w:sz w:val="20"/>
                <w:szCs w:val="20"/>
                <w:u w:val="single"/>
                <w:lang w:val="fr-FR"/>
              </w:rPr>
              <w:t xml:space="preserve"> opérationnelles</w:t>
            </w:r>
            <w:r w:rsidRPr="00B8716D">
              <w:rPr>
                <w:rFonts w:ascii="Lato" w:eastAsia="Lato" w:hAnsi="Lato" w:cs="Lato"/>
                <w:sz w:val="20"/>
                <w:szCs w:val="20"/>
                <w:lang w:val="fr-FR"/>
              </w:rPr>
              <w:t xml:space="preserve">. </w:t>
            </w:r>
            <w:r w:rsidRPr="00B8716D">
              <w:rPr>
                <w:rFonts w:ascii="Lato" w:eastAsia="Lato" w:hAnsi="Lato" w:cs="Lato"/>
                <w:sz w:val="20"/>
                <w:szCs w:val="20"/>
              </w:rPr>
              <w:t xml:space="preserve">Certaines </w:t>
            </w:r>
            <w:r w:rsidRPr="00B8716D">
              <w:rPr>
                <w:rFonts w:ascii="Lato" w:eastAsia="Lato" w:hAnsi="Lato" w:cs="Lato"/>
                <w:sz w:val="20"/>
                <w:szCs w:val="20"/>
                <w:u w:val="single"/>
              </w:rPr>
              <w:t>politiques</w:t>
            </w:r>
            <w:r w:rsidRPr="00B8716D">
              <w:rPr>
                <w:rFonts w:ascii="Lato" w:eastAsia="Lato" w:hAnsi="Lato" w:cs="Lato"/>
                <w:sz w:val="20"/>
                <w:szCs w:val="20"/>
              </w:rPr>
              <w:t xml:space="preserve"> et </w:t>
            </w:r>
            <w:r w:rsidR="0048230D" w:rsidRPr="00B8716D">
              <w:rPr>
                <w:rFonts w:ascii="Lato" w:eastAsia="Lato" w:hAnsi="Lato" w:cs="Lato"/>
                <w:sz w:val="20"/>
                <w:szCs w:val="20"/>
                <w:u w:val="single"/>
              </w:rPr>
              <w:t>procédures</w:t>
            </w:r>
            <w:r w:rsidRPr="00B8716D">
              <w:rPr>
                <w:rFonts w:ascii="Lato" w:eastAsia="Lato" w:hAnsi="Lato" w:cs="Lato"/>
                <w:sz w:val="20"/>
                <w:szCs w:val="20"/>
              </w:rPr>
              <w:t xml:space="preserve"> sont incomplètes.</w:t>
            </w:r>
          </w:p>
        </w:tc>
        <w:tc>
          <w:tcPr>
            <w:tcW w:w="2880" w:type="dxa"/>
            <w:tcBorders>
              <w:bottom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L'organisation dispose de toutes les </w:t>
            </w:r>
            <w:r w:rsidRPr="00B8716D">
              <w:rPr>
                <w:rFonts w:ascii="Lato" w:eastAsia="Lato" w:hAnsi="Lato" w:cs="Lato"/>
                <w:sz w:val="20"/>
                <w:szCs w:val="20"/>
                <w:u w:val="single"/>
                <w:lang w:val="fr-FR"/>
              </w:rPr>
              <w:t xml:space="preserve">politiques et </w:t>
            </w:r>
            <w:r w:rsidR="0048230D" w:rsidRPr="00B8716D">
              <w:rPr>
                <w:rFonts w:ascii="Lato" w:eastAsia="Lato" w:hAnsi="Lato" w:cs="Lato"/>
                <w:sz w:val="20"/>
                <w:szCs w:val="20"/>
                <w:u w:val="single"/>
                <w:lang w:val="fr-FR"/>
              </w:rPr>
              <w:t>procédures</w:t>
            </w:r>
            <w:r w:rsidRPr="00B8716D">
              <w:rPr>
                <w:rFonts w:ascii="Lato" w:eastAsia="Lato" w:hAnsi="Lato" w:cs="Lato"/>
                <w:sz w:val="20"/>
                <w:szCs w:val="20"/>
                <w:u w:val="single"/>
                <w:lang w:val="fr-FR"/>
              </w:rPr>
              <w:t xml:space="preserve"> opérationnelles </w:t>
            </w:r>
            <w:r w:rsidRPr="00B8716D">
              <w:rPr>
                <w:rFonts w:ascii="Lato" w:eastAsia="Lato" w:hAnsi="Lato" w:cs="Lato"/>
                <w:sz w:val="20"/>
                <w:szCs w:val="20"/>
                <w:lang w:val="fr-FR"/>
              </w:rPr>
              <w:t>documentées nécessaires pour se conformer aux exigences légales nationales.</w:t>
            </w:r>
          </w:p>
        </w:tc>
        <w:tc>
          <w:tcPr>
            <w:tcW w:w="3000" w:type="dxa"/>
            <w:tcBorders>
              <w:bottom w:val="single" w:sz="4" w:space="0" w:color="000000"/>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L'organisation a toutes les </w:t>
            </w:r>
            <w:r w:rsidRPr="00B8716D">
              <w:rPr>
                <w:rFonts w:ascii="Lato" w:eastAsia="Lato" w:hAnsi="Lato" w:cs="Lato"/>
                <w:sz w:val="20"/>
                <w:szCs w:val="20"/>
                <w:u w:val="single"/>
                <w:lang w:val="fr-FR"/>
              </w:rPr>
              <w:t xml:space="preserve">politiques et </w:t>
            </w:r>
            <w:r w:rsidR="0048230D" w:rsidRPr="00B8716D">
              <w:rPr>
                <w:rFonts w:ascii="Lato" w:eastAsia="Lato" w:hAnsi="Lato" w:cs="Lato"/>
                <w:sz w:val="20"/>
                <w:szCs w:val="20"/>
                <w:u w:val="single"/>
                <w:lang w:val="fr-FR"/>
              </w:rPr>
              <w:t>procédures</w:t>
            </w:r>
            <w:r w:rsidRPr="00B8716D">
              <w:rPr>
                <w:rFonts w:ascii="Lato" w:eastAsia="Lato" w:hAnsi="Lato" w:cs="Lato"/>
                <w:sz w:val="20"/>
                <w:szCs w:val="20"/>
                <w:u w:val="single"/>
                <w:lang w:val="fr-FR"/>
              </w:rPr>
              <w:t xml:space="preserve"> opérationnelles </w:t>
            </w:r>
            <w:r w:rsidRPr="00B8716D">
              <w:rPr>
                <w:rFonts w:ascii="Lato" w:eastAsia="Lato" w:hAnsi="Lato" w:cs="Lato"/>
                <w:sz w:val="20"/>
                <w:szCs w:val="20"/>
                <w:lang w:val="fr-FR"/>
              </w:rPr>
              <w:t>documentées complètement avec les exigences nationales. Ceux-ci sont adaptés à l'objectif.</w:t>
            </w:r>
          </w:p>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w:t>
            </w:r>
            <w:r w:rsidRPr="00B8716D">
              <w:rPr>
                <w:rFonts w:ascii="Lato" w:eastAsia="Lato" w:hAnsi="Lato" w:cs="Lato"/>
                <w:sz w:val="20"/>
                <w:szCs w:val="20"/>
                <w:u w:val="single"/>
                <w:lang w:val="fr-FR"/>
              </w:rPr>
              <w:t>politiques</w:t>
            </w:r>
            <w:r w:rsidRPr="00B8716D">
              <w:rPr>
                <w:rFonts w:ascii="Lato" w:eastAsia="Lato" w:hAnsi="Lato" w:cs="Lato"/>
                <w:sz w:val="20"/>
                <w:szCs w:val="20"/>
                <w:lang w:val="fr-FR"/>
              </w:rPr>
              <w:t xml:space="preserve"> et </w:t>
            </w:r>
            <w:r w:rsidR="0048230D" w:rsidRPr="00B8716D">
              <w:rPr>
                <w:rFonts w:ascii="Lato" w:eastAsia="Lato" w:hAnsi="Lato" w:cs="Lato"/>
                <w:sz w:val="20"/>
                <w:szCs w:val="20"/>
                <w:u w:val="single"/>
                <w:lang w:val="fr-FR"/>
              </w:rPr>
              <w:t>procédures</w:t>
            </w:r>
            <w:r w:rsidRPr="00B8716D">
              <w:rPr>
                <w:rFonts w:ascii="Lato" w:eastAsia="Lato" w:hAnsi="Lato" w:cs="Lato"/>
                <w:sz w:val="20"/>
                <w:szCs w:val="20"/>
                <w:lang w:val="fr-FR"/>
              </w:rPr>
              <w:t xml:space="preserve"> sont régulièrement revues et révisées en tenant compte des nouvelles réglementations, normes, technologies et changements structurels. Les modifications sont communiquées à toutes les personnes concernées par la stratégie ou la procédure et les nouvelles versions sont accessibles à tous.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2310"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755765" w:rsidRPr="00C27EE8" w:rsidTr="002E4D02">
        <w:trPr>
          <w:trHeight w:val="340"/>
          <w:jc w:val="center"/>
        </w:trPr>
        <w:tc>
          <w:tcPr>
            <w:tcW w:w="2505"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b/>
                <w:color w:val="000000"/>
                <w:sz w:val="20"/>
                <w:szCs w:val="20"/>
                <w:lang w:val="fr-FR"/>
              </w:rPr>
              <w:t xml:space="preserve">2. </w:t>
            </w:r>
            <w:r w:rsidR="00A72752" w:rsidRPr="00B8716D">
              <w:rPr>
                <w:rFonts w:ascii="Lato" w:eastAsia="Lato" w:hAnsi="Lato" w:cs="Lato"/>
                <w:b/>
                <w:sz w:val="20"/>
                <w:szCs w:val="20"/>
                <w:u w:val="single"/>
                <w:lang w:val="fr-FR"/>
              </w:rPr>
              <w:t>Processus</w:t>
            </w:r>
            <w:r w:rsidRPr="00B8716D">
              <w:rPr>
                <w:rFonts w:ascii="Lato" w:eastAsia="Lato" w:hAnsi="Lato" w:cs="Lato"/>
                <w:b/>
                <w:sz w:val="20"/>
                <w:szCs w:val="20"/>
                <w:lang w:val="fr-FR"/>
              </w:rPr>
              <w:t xml:space="preserve"> de prise de décision</w:t>
            </w:r>
          </w:p>
          <w:p w:rsidR="00755765" w:rsidRPr="00B8716D" w:rsidRDefault="00755765" w:rsidP="002E4D02">
            <w:pPr>
              <w:spacing w:after="0" w:line="240" w:lineRule="auto"/>
              <w:rPr>
                <w:rFonts w:ascii="Lato" w:eastAsia="Lato" w:hAnsi="Lato" w:cs="Lato"/>
                <w:sz w:val="20"/>
                <w:szCs w:val="20"/>
                <w:lang w:val="fr-FR"/>
              </w:rPr>
            </w:pP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tc>
        <w:tc>
          <w:tcPr>
            <w:tcW w:w="18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Les décisions sont principalement prises sur une base ad hoc, généralement par une seule personne.</w:t>
            </w:r>
          </w:p>
        </w:tc>
        <w:tc>
          <w:tcPr>
            <w:tcW w:w="246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décideurs appropriés sont nommés. 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prise de décision est bien connu mais est suivi de manière inconstante, devenant souvent informel.</w:t>
            </w:r>
          </w:p>
        </w:tc>
        <w:tc>
          <w:tcPr>
            <w:tcW w:w="288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prise de décision formel est en place et des décideurs appropriés sont nommés. 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prise de décision est bien connu et généralement suivi.</w:t>
            </w:r>
          </w:p>
        </w:tc>
        <w:tc>
          <w:tcPr>
            <w:tcW w:w="30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décisionnel clair et formel est en place et des décideurs appropriés sont nommés.</w:t>
            </w:r>
            <w:r w:rsidRPr="00B8716D">
              <w:rPr>
                <w:rFonts w:ascii="Lato" w:eastAsia="Lato" w:hAnsi="Lato" w:cs="Lato"/>
                <w:sz w:val="20"/>
                <w:szCs w:val="20"/>
                <w:lang w:val="fr-FR"/>
              </w:rPr>
              <w:br/>
            </w:r>
            <w:r w:rsidRPr="00B8716D">
              <w:rPr>
                <w:rFonts w:ascii="Lato" w:eastAsia="Lato" w:hAnsi="Lato" w:cs="Lato"/>
                <w:sz w:val="20"/>
                <w:szCs w:val="20"/>
                <w:lang w:val="fr-FR"/>
              </w:rPr>
              <w:br/>
              <w:t xml:space="preserve">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décisionnel repose sur une large participation, il permet la consultation et la diffusion.</w:t>
            </w:r>
            <w:r w:rsidRPr="00B8716D">
              <w:rPr>
                <w:rFonts w:ascii="Lato" w:eastAsia="Lato" w:hAnsi="Lato" w:cs="Lato"/>
                <w:sz w:val="20"/>
                <w:szCs w:val="20"/>
                <w:lang w:val="fr-FR"/>
              </w:rPr>
              <w:br/>
            </w:r>
            <w:r w:rsidRPr="00B8716D">
              <w:rPr>
                <w:rFonts w:ascii="Lato" w:eastAsia="Lato" w:hAnsi="Lato" w:cs="Lato"/>
                <w:sz w:val="20"/>
                <w:szCs w:val="20"/>
                <w:lang w:val="fr-FR"/>
              </w:rPr>
              <w:br/>
              <w:t xml:space="preserve">Lorsqu'ils sont employés par une </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les membres du personnel éprouvent un sentiment de responsabilité et d'appropriation concernant la prise de décision.</w:t>
            </w:r>
          </w:p>
        </w:tc>
        <w:tc>
          <w:tcPr>
            <w:tcW w:w="231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e"/>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002852" w:rsidRPr="00B8716D" w:rsidTr="00C87AFA">
        <w:trPr>
          <w:trHeight w:val="300"/>
          <w:jc w:val="center"/>
        </w:trPr>
        <w:tc>
          <w:tcPr>
            <w:tcW w:w="2505" w:type="dxa"/>
            <w:tcBorders>
              <w:right w:val="single" w:sz="4" w:space="0" w:color="000000"/>
            </w:tcBorders>
            <w:shd w:val="clear" w:color="auto" w:fill="auto"/>
            <w:vAlign w:val="center"/>
          </w:tcPr>
          <w:p w:rsidR="00002852" w:rsidRPr="00B8716D" w:rsidRDefault="00002852" w:rsidP="00C87AFA">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lastRenderedPageBreak/>
              <w:t>Indicateur Num.</w:t>
            </w:r>
          </w:p>
        </w:tc>
        <w:tc>
          <w:tcPr>
            <w:tcW w:w="1800"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6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88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C</w:t>
            </w:r>
          </w:p>
        </w:tc>
        <w:tc>
          <w:tcPr>
            <w:tcW w:w="300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310" w:type="dxa"/>
            <w:tcBorders>
              <w:left w:val="single" w:sz="4" w:space="0" w:color="000000"/>
              <w:bottom w:val="nil"/>
            </w:tcBorders>
            <w:shd w:val="clear" w:color="auto" w:fill="000000"/>
            <w:tcMar>
              <w:top w:w="100" w:type="dxa"/>
              <w:left w:w="100" w:type="dxa"/>
              <w:bottom w:w="100" w:type="dxa"/>
              <w:right w:w="100" w:type="dxa"/>
            </w:tcMar>
          </w:tcPr>
          <w:p w:rsidR="00002852" w:rsidRPr="00B8716D" w:rsidRDefault="00002852" w:rsidP="00C87AFA">
            <w:pPr>
              <w:spacing w:after="0" w:line="240" w:lineRule="auto"/>
              <w:jc w:val="center"/>
              <w:rPr>
                <w:rFonts w:ascii="Lato" w:hAnsi="Lato"/>
                <w:color w:val="FFFFFF"/>
                <w:sz w:val="20"/>
                <w:szCs w:val="20"/>
                <w:lang w:val="fr-FR"/>
              </w:rPr>
            </w:pPr>
          </w:p>
        </w:tc>
      </w:tr>
    </w:tbl>
    <w:tbl>
      <w:tblPr>
        <w:tblStyle w:val="af"/>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755765" w:rsidRPr="00B8716D" w:rsidTr="002E4D02">
        <w:trPr>
          <w:trHeight w:val="880"/>
          <w:jc w:val="center"/>
        </w:trPr>
        <w:tc>
          <w:tcPr>
            <w:tcW w:w="2505"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3. </w:t>
            </w:r>
            <w:r w:rsidRPr="00B8716D">
              <w:rPr>
                <w:rFonts w:ascii="Lato" w:eastAsia="Lato" w:hAnsi="Lato" w:cs="Lato"/>
                <w:b/>
                <w:sz w:val="20"/>
                <w:szCs w:val="20"/>
              </w:rPr>
              <w:t>Infrastructure technologique</w:t>
            </w: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rPr>
            </w:pPr>
          </w:p>
        </w:tc>
        <w:tc>
          <w:tcPr>
            <w:tcW w:w="18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L'infrastructure technologique n'existe pas ou n'est pas adaptée à l'objectif.</w:t>
            </w:r>
          </w:p>
        </w:tc>
        <w:tc>
          <w:tcPr>
            <w:tcW w:w="246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L'infrastructure technologique répond aux besoins fondamentaux de l’</w:t>
            </w:r>
            <w:r w:rsidR="00741957" w:rsidRPr="00B8716D">
              <w:rPr>
                <w:rFonts w:ascii="Lato" w:eastAsia="Lato" w:hAnsi="Lato" w:cs="Lato"/>
                <w:sz w:val="20"/>
                <w:szCs w:val="20"/>
                <w:u w:val="single"/>
                <w:lang w:val="fr-FR"/>
              </w:rPr>
              <w:t>association</w:t>
            </w:r>
            <w:r w:rsidRPr="00B8716D">
              <w:rPr>
                <w:rFonts w:ascii="Lato" w:eastAsia="Lato" w:hAnsi="Lato" w:cs="Lato"/>
                <w:sz w:val="20"/>
                <w:szCs w:val="20"/>
                <w:lang w:val="fr-FR"/>
              </w:rPr>
              <w:t>.</w:t>
            </w:r>
          </w:p>
        </w:tc>
        <w:tc>
          <w:tcPr>
            <w:tcW w:w="288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L’infrastructure technologique est totalement adéquate pour les besoins organisationnels actuels.</w:t>
            </w:r>
          </w:p>
        </w:tc>
        <w:tc>
          <w:tcPr>
            <w:tcW w:w="30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Infrastructure technologique bien adaptée aux besoins actuels et futurs de l'organisation (en corrélation avec la stratégie et la planification organisationnelles globales).</w:t>
            </w:r>
          </w:p>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br/>
              <w:t xml:space="preserve">Matériel informatique en réseau avec des applications logicielles à jour utilisées régulièrement par les </w:t>
            </w:r>
            <w:r w:rsidR="00741957" w:rsidRPr="00B8716D">
              <w:rPr>
                <w:rFonts w:ascii="Lato" w:eastAsia="Lato" w:hAnsi="Lato" w:cs="Lato"/>
                <w:sz w:val="20"/>
                <w:szCs w:val="20"/>
                <w:u w:val="single"/>
                <w:lang w:val="fr-FR"/>
              </w:rPr>
              <w:t>bénévole</w:t>
            </w:r>
            <w:r w:rsidR="00BD6F20"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et</w:t>
            </w:r>
            <w:r w:rsidR="00FB70A2" w:rsidRPr="00B8716D">
              <w:rPr>
                <w:rFonts w:ascii="Lato" w:eastAsia="Lato" w:hAnsi="Lato" w:cs="Lato"/>
                <w:sz w:val="20"/>
                <w:szCs w:val="20"/>
                <w:lang w:val="fr-FR"/>
              </w:rPr>
              <w:t xml:space="preserve"> les membres du personnel. (Lorsqu’ils</w:t>
            </w:r>
            <w:r w:rsidRPr="00B8716D">
              <w:rPr>
                <w:rFonts w:ascii="Lato" w:eastAsia="Lato" w:hAnsi="Lato" w:cs="Lato"/>
                <w:sz w:val="20"/>
                <w:szCs w:val="20"/>
                <w:lang w:val="fr-FR"/>
              </w:rPr>
              <w:t xml:space="preserve"> sont employés par une </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w:t>
            </w:r>
            <w:r w:rsidR="00FB70A2" w:rsidRPr="00B8716D">
              <w:rPr>
                <w:rFonts w:ascii="Lato" w:eastAsia="Lato" w:hAnsi="Lato" w:cs="Lato"/>
                <w:sz w:val="20"/>
                <w:szCs w:val="20"/>
                <w:lang w:val="fr-FR"/>
              </w:rPr>
              <w:t>)</w:t>
            </w:r>
            <w:r w:rsidRPr="00B8716D">
              <w:rPr>
                <w:rFonts w:ascii="Lato" w:eastAsia="Lato" w:hAnsi="Lato" w:cs="Lato"/>
                <w:sz w:val="20"/>
                <w:szCs w:val="20"/>
                <w:lang w:val="fr-FR"/>
              </w:rPr>
              <w:t xml:space="preserve"> </w:t>
            </w:r>
          </w:p>
          <w:p w:rsidR="00B27ECF" w:rsidRPr="00B8716D" w:rsidRDefault="00B27ECF" w:rsidP="002E4D02">
            <w:pPr>
              <w:spacing w:after="0" w:line="240" w:lineRule="auto"/>
              <w:rPr>
                <w:rFonts w:ascii="Lato" w:eastAsia="Lato" w:hAnsi="Lato" w:cs="Lato"/>
                <w:sz w:val="20"/>
                <w:szCs w:val="20"/>
                <w:lang w:val="fr-FR"/>
              </w:rPr>
            </w:pPr>
          </w:p>
        </w:tc>
        <w:tc>
          <w:tcPr>
            <w:tcW w:w="231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755765" w:rsidRPr="00C27EE8" w:rsidTr="002E4D02">
        <w:trPr>
          <w:trHeight w:val="880"/>
          <w:jc w:val="center"/>
        </w:trPr>
        <w:tc>
          <w:tcPr>
            <w:tcW w:w="2505"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4. </w:t>
            </w:r>
            <w:r w:rsidRPr="00B8716D">
              <w:rPr>
                <w:rFonts w:ascii="Lato" w:eastAsia="Lato" w:hAnsi="Lato" w:cs="Lato"/>
                <w:b/>
                <w:sz w:val="20"/>
                <w:szCs w:val="20"/>
                <w:lang w:val="fr-FR"/>
              </w:rPr>
              <w:t>Infrastructure physique</w:t>
            </w: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tc>
        <w:tc>
          <w:tcPr>
            <w:tcW w:w="1800" w:type="dxa"/>
            <w:vAlign w:val="center"/>
          </w:tcPr>
          <w:p w:rsidR="00755765" w:rsidRPr="00B8716D" w:rsidRDefault="00741957" w:rsidP="00741957">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infrastructures physiques Inexistantes ou non </w:t>
            </w:r>
            <w:r w:rsidRPr="00B8716D">
              <w:rPr>
                <w:rFonts w:ascii="Lato" w:eastAsia="Lato" w:hAnsi="Lato" w:cs="Lato"/>
                <w:sz w:val="20"/>
                <w:szCs w:val="20"/>
                <w:u w:val="single"/>
                <w:lang w:val="fr-FR"/>
              </w:rPr>
              <w:t>aptes</w:t>
            </w:r>
            <w:r w:rsidR="00755765" w:rsidRPr="00B8716D">
              <w:rPr>
                <w:rFonts w:ascii="Lato" w:eastAsia="Lato" w:hAnsi="Lato" w:cs="Lato"/>
                <w:sz w:val="20"/>
                <w:szCs w:val="20"/>
                <w:u w:val="single"/>
                <w:lang w:val="fr-FR"/>
              </w:rPr>
              <w:t xml:space="preserve"> à l'usage</w:t>
            </w:r>
            <w:r w:rsidRPr="00B8716D">
              <w:rPr>
                <w:rFonts w:ascii="Lato" w:eastAsia="Lato" w:hAnsi="Lato" w:cs="Lato"/>
                <w:sz w:val="20"/>
                <w:szCs w:val="20"/>
                <w:u w:val="single"/>
                <w:lang w:val="fr-FR"/>
              </w:rPr>
              <w:t>.</w:t>
            </w:r>
            <w:r w:rsidR="00755765" w:rsidRPr="00B8716D">
              <w:rPr>
                <w:rFonts w:ascii="Lato" w:eastAsia="Lato" w:hAnsi="Lato" w:cs="Lato"/>
                <w:sz w:val="20"/>
                <w:szCs w:val="20"/>
                <w:lang w:val="fr-FR"/>
              </w:rPr>
              <w:t xml:space="preserve"> </w:t>
            </w:r>
          </w:p>
        </w:tc>
        <w:tc>
          <w:tcPr>
            <w:tcW w:w="246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L'infrastructure physique existante répond aux besoins de base de </w:t>
            </w:r>
            <w:r w:rsidR="00823458" w:rsidRPr="00B8716D">
              <w:rPr>
                <w:rFonts w:ascii="Lato" w:eastAsia="Lato" w:hAnsi="Lato" w:cs="Lato"/>
                <w:sz w:val="20"/>
                <w:szCs w:val="20"/>
                <w:lang w:val="fr-FR"/>
              </w:rPr>
              <w:t>l’</w:t>
            </w:r>
            <w:r w:rsidR="00823458" w:rsidRPr="00B8716D">
              <w:rPr>
                <w:rFonts w:ascii="Lato" w:eastAsia="Lato" w:hAnsi="Lato" w:cs="Lato"/>
                <w:sz w:val="20"/>
                <w:szCs w:val="20"/>
                <w:u w:val="single"/>
                <w:lang w:val="fr-FR"/>
              </w:rPr>
              <w:t>association.</w:t>
            </w:r>
          </w:p>
        </w:tc>
        <w:tc>
          <w:tcPr>
            <w:tcW w:w="288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Infrastructure physique totalement adéquate pour les besoins organisationnels actuels.</w:t>
            </w:r>
          </w:p>
        </w:tc>
        <w:tc>
          <w:tcPr>
            <w:tcW w:w="30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Infrastructure physique bien adaptée aux besoins actuels et futurs de l'</w:t>
            </w:r>
            <w:r w:rsidR="00741957"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(en corrélation avec la stratégie et la planification organisationnelles globales).</w:t>
            </w:r>
          </w:p>
          <w:p w:rsidR="00B27ECF" w:rsidRPr="00B8716D" w:rsidRDefault="00B27ECF" w:rsidP="002E4D02">
            <w:pPr>
              <w:spacing w:after="0" w:line="240" w:lineRule="auto"/>
              <w:rPr>
                <w:rFonts w:ascii="Lato" w:eastAsia="Lato" w:hAnsi="Lato" w:cs="Lato"/>
                <w:sz w:val="20"/>
                <w:szCs w:val="20"/>
                <w:lang w:val="fr-FR"/>
              </w:rPr>
            </w:pPr>
          </w:p>
        </w:tc>
        <w:tc>
          <w:tcPr>
            <w:tcW w:w="231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1"/>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755765" w:rsidRPr="00C27EE8" w:rsidTr="002E4D02">
        <w:trPr>
          <w:trHeight w:val="700"/>
          <w:jc w:val="center"/>
        </w:trPr>
        <w:tc>
          <w:tcPr>
            <w:tcW w:w="2505"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5. </w:t>
            </w:r>
            <w:r w:rsidRPr="00B8716D">
              <w:rPr>
                <w:rFonts w:ascii="Lato" w:eastAsia="Lato" w:hAnsi="Lato" w:cs="Lato"/>
                <w:b/>
                <w:sz w:val="20"/>
                <w:szCs w:val="20"/>
                <w:lang w:val="fr-FR"/>
              </w:rPr>
              <w:t>Revue de la gestion du changement</w:t>
            </w:r>
          </w:p>
          <w:p w:rsidR="00755765" w:rsidRPr="00B8716D" w:rsidRDefault="00755765" w:rsidP="002E4D02">
            <w:pPr>
              <w:spacing w:after="0" w:line="240" w:lineRule="auto"/>
              <w:rPr>
                <w:rFonts w:ascii="Lato" w:eastAsia="Lato" w:hAnsi="Lato" w:cs="Lato"/>
                <w:sz w:val="20"/>
                <w:szCs w:val="20"/>
                <w:lang w:val="fr-FR"/>
              </w:rPr>
            </w:pP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tc>
        <w:tc>
          <w:tcPr>
            <w:tcW w:w="18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Aucun système en place pour soutenir la gestion du changement.</w:t>
            </w:r>
          </w:p>
        </w:tc>
        <w:tc>
          <w:tcPr>
            <w:tcW w:w="246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L'efficacité des systèmes de gestion existants est examinée de manière ponctuelle, sans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précis.</w:t>
            </w:r>
            <w:r w:rsidRPr="00B8716D">
              <w:rPr>
                <w:rFonts w:ascii="Lato" w:eastAsia="Lato" w:hAnsi="Lato" w:cs="Lato"/>
                <w:sz w:val="20"/>
                <w:szCs w:val="20"/>
                <w:lang w:val="fr-FR"/>
              </w:rPr>
              <w:br/>
              <w:t>Il existe des délais et des problèmes importants en réponse aux changements internes et externes.</w:t>
            </w:r>
          </w:p>
        </w:tc>
        <w:tc>
          <w:tcPr>
            <w:tcW w:w="288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clair et bien établi est en place pour réviser les systèmes de gestion existants.</w:t>
            </w:r>
            <w:r w:rsidRPr="00B8716D">
              <w:rPr>
                <w:rFonts w:ascii="Lato" w:eastAsia="Lato" w:hAnsi="Lato" w:cs="Lato"/>
                <w:sz w:val="20"/>
                <w:szCs w:val="20"/>
                <w:lang w:val="fr-FR"/>
              </w:rPr>
              <w:br/>
              <w:t>Il existe peu de retards ou de problèmes majeurs en réponse aux changements internes et externes.</w:t>
            </w:r>
          </w:p>
        </w:tc>
        <w:tc>
          <w:tcPr>
            <w:tcW w:w="30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clair et bien établi est en place pour réviser les systèmes de gestion existants.</w:t>
            </w:r>
            <w:r w:rsidRPr="00B8716D">
              <w:rPr>
                <w:rFonts w:ascii="Lato" w:eastAsia="Lato" w:hAnsi="Lato" w:cs="Lato"/>
                <w:sz w:val="20"/>
                <w:szCs w:val="20"/>
                <w:lang w:val="fr-FR"/>
              </w:rPr>
              <w:br/>
              <w:t>Il existe un sentiment général de souplesse et de la facilité en réponse aux changements internes et externes.</w:t>
            </w:r>
            <w:r w:rsidRPr="00B8716D">
              <w:rPr>
                <w:rFonts w:ascii="Lato" w:eastAsia="Lato" w:hAnsi="Lato" w:cs="Lato"/>
                <w:sz w:val="20"/>
                <w:szCs w:val="20"/>
                <w:lang w:val="fr-FR"/>
              </w:rPr>
              <w:br/>
              <w:t>L'examen global des systèmes de gestion existants alimente la stratégie et la planification organisationnelles.</w:t>
            </w:r>
          </w:p>
        </w:tc>
        <w:tc>
          <w:tcPr>
            <w:tcW w:w="231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002852" w:rsidRPr="00B8716D" w:rsidRDefault="00002852">
      <w:pPr>
        <w:rPr>
          <w:rFonts w:ascii="Lato" w:hAnsi="Lato"/>
          <w:lang w:val="fr-FR"/>
        </w:rPr>
      </w:pPr>
      <w:r w:rsidRPr="00B8716D">
        <w:rPr>
          <w:rFonts w:ascii="Lato" w:hAnsi="Lato"/>
          <w:lang w:val="fr-FR"/>
        </w:rPr>
        <w:br w:type="page"/>
      </w:r>
    </w:p>
    <w:tbl>
      <w:tblPr>
        <w:tblStyle w:val="af0"/>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002852" w:rsidRPr="00B8716D" w:rsidTr="00C87AFA">
        <w:trPr>
          <w:trHeight w:val="300"/>
          <w:jc w:val="center"/>
        </w:trPr>
        <w:tc>
          <w:tcPr>
            <w:tcW w:w="2505" w:type="dxa"/>
            <w:tcBorders>
              <w:right w:val="single" w:sz="4" w:space="0" w:color="000000"/>
            </w:tcBorders>
            <w:shd w:val="clear" w:color="auto" w:fill="auto"/>
            <w:vAlign w:val="center"/>
          </w:tcPr>
          <w:p w:rsidR="00002852" w:rsidRPr="00B8716D" w:rsidRDefault="00002852" w:rsidP="00C87AFA">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lastRenderedPageBreak/>
              <w:t>Indicateur Num.</w:t>
            </w:r>
          </w:p>
        </w:tc>
        <w:tc>
          <w:tcPr>
            <w:tcW w:w="1800"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6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88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C</w:t>
            </w:r>
          </w:p>
        </w:tc>
        <w:tc>
          <w:tcPr>
            <w:tcW w:w="300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002852" w:rsidRPr="00B8716D" w:rsidRDefault="00002852" w:rsidP="00C87AF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310" w:type="dxa"/>
            <w:tcBorders>
              <w:left w:val="single" w:sz="4" w:space="0" w:color="000000"/>
              <w:bottom w:val="nil"/>
            </w:tcBorders>
            <w:shd w:val="clear" w:color="auto" w:fill="000000"/>
            <w:tcMar>
              <w:top w:w="100" w:type="dxa"/>
              <w:left w:w="100" w:type="dxa"/>
              <w:bottom w:w="100" w:type="dxa"/>
              <w:right w:w="100" w:type="dxa"/>
            </w:tcMar>
          </w:tcPr>
          <w:p w:rsidR="00002852" w:rsidRPr="00B8716D" w:rsidRDefault="00002852" w:rsidP="00C87AFA">
            <w:pPr>
              <w:spacing w:after="0" w:line="240" w:lineRule="auto"/>
              <w:rPr>
                <w:rFonts w:ascii="Lato" w:hAnsi="Lato"/>
                <w:color w:val="FFFFFF"/>
                <w:sz w:val="20"/>
                <w:szCs w:val="20"/>
                <w:lang w:val="fr-FR"/>
              </w:rPr>
            </w:pPr>
          </w:p>
        </w:tc>
      </w:tr>
    </w:tbl>
    <w:tbl>
      <w:tblPr>
        <w:tblStyle w:val="af1"/>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755765" w:rsidRPr="00C27EE8" w:rsidTr="002E4D02">
        <w:trPr>
          <w:trHeight w:val="340"/>
          <w:jc w:val="center"/>
        </w:trPr>
        <w:tc>
          <w:tcPr>
            <w:tcW w:w="2505"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6. </w:t>
            </w:r>
            <w:r w:rsidRPr="00B8716D">
              <w:rPr>
                <w:rFonts w:ascii="Lato" w:eastAsia="Lato" w:hAnsi="Lato" w:cs="Lato"/>
                <w:b/>
                <w:sz w:val="20"/>
                <w:szCs w:val="20"/>
                <w:lang w:val="fr-FR"/>
              </w:rPr>
              <w:t xml:space="preserve">Politiques et </w:t>
            </w:r>
            <w:r w:rsidR="0048230D" w:rsidRPr="00B8716D">
              <w:rPr>
                <w:rFonts w:ascii="Lato" w:eastAsia="Lato" w:hAnsi="Lato" w:cs="Lato"/>
                <w:b/>
                <w:sz w:val="20"/>
                <w:szCs w:val="20"/>
                <w:lang w:val="fr-FR"/>
              </w:rPr>
              <w:t>procédures</w:t>
            </w:r>
            <w:r w:rsidRPr="00B8716D">
              <w:rPr>
                <w:rFonts w:ascii="Lato" w:eastAsia="Lato" w:hAnsi="Lato" w:cs="Lato"/>
                <w:b/>
                <w:sz w:val="20"/>
                <w:szCs w:val="20"/>
                <w:lang w:val="fr-FR"/>
              </w:rPr>
              <w:t xml:space="preserve"> de gestion de projet</w:t>
            </w: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tc>
        <w:tc>
          <w:tcPr>
            <w:tcW w:w="18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Aucune politique et procédure de gestion de projet en place.</w:t>
            </w:r>
          </w:p>
        </w:tc>
        <w:tc>
          <w:tcPr>
            <w:tcW w:w="246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L'organisation a mis en place des politiques et des </w:t>
            </w:r>
            <w:r w:rsidR="0048230D" w:rsidRPr="00B8716D">
              <w:rPr>
                <w:rFonts w:ascii="Lato" w:eastAsia="Lato" w:hAnsi="Lato" w:cs="Lato"/>
                <w:sz w:val="20"/>
                <w:szCs w:val="20"/>
                <w:u w:val="single"/>
                <w:lang w:val="fr-FR"/>
              </w:rPr>
              <w:t>procédures</w:t>
            </w:r>
            <w:r w:rsidRPr="00B8716D">
              <w:rPr>
                <w:rFonts w:ascii="Lato" w:eastAsia="Lato" w:hAnsi="Lato" w:cs="Lato"/>
                <w:sz w:val="20"/>
                <w:szCs w:val="20"/>
                <w:lang w:val="fr-FR"/>
              </w:rPr>
              <w:t xml:space="preserve"> minimales de gestion de projet, mais celles-ci ne sont pas entièrement adaptées à l'objectif de soutenir l'efficacité et le bon déroulement des projets.</w:t>
            </w:r>
            <w:r w:rsidRPr="00B8716D">
              <w:rPr>
                <w:rFonts w:ascii="Lato" w:eastAsia="Lato" w:hAnsi="Lato" w:cs="Lato"/>
                <w:sz w:val="20"/>
                <w:szCs w:val="20"/>
                <w:lang w:val="fr-FR"/>
              </w:rPr>
              <w:br/>
              <w:t>Les outils et les méthodes de gestion de projet sont appliqués de manière inconstante.</w:t>
            </w:r>
          </w:p>
        </w:tc>
        <w:tc>
          <w:tcPr>
            <w:tcW w:w="288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L'organisation dispose de politiques et de </w:t>
            </w:r>
            <w:r w:rsidR="0048230D" w:rsidRPr="00B8716D">
              <w:rPr>
                <w:rFonts w:ascii="Lato" w:eastAsia="Lato" w:hAnsi="Lato" w:cs="Lato"/>
                <w:sz w:val="20"/>
                <w:szCs w:val="20"/>
                <w:u w:val="single"/>
                <w:lang w:val="fr-FR"/>
              </w:rPr>
              <w:t>procédures</w:t>
            </w:r>
            <w:r w:rsidRPr="00B8716D">
              <w:rPr>
                <w:rFonts w:ascii="Lato" w:eastAsia="Lato" w:hAnsi="Lato" w:cs="Lato"/>
                <w:sz w:val="20"/>
                <w:szCs w:val="20"/>
                <w:lang w:val="fr-FR"/>
              </w:rPr>
              <w:t xml:space="preserve"> de gestion de projet adaptées à l'objectif et à l'efficacité du soutien, ainsi qu'à la bonne marche des projets.</w:t>
            </w:r>
            <w:r w:rsidRPr="00B8716D">
              <w:rPr>
                <w:rFonts w:ascii="Lato" w:eastAsia="Lato" w:hAnsi="Lato" w:cs="Lato"/>
                <w:sz w:val="20"/>
                <w:szCs w:val="20"/>
                <w:lang w:val="fr-FR"/>
              </w:rPr>
              <w:br/>
            </w:r>
            <w:r w:rsidRPr="00B8716D">
              <w:rPr>
                <w:rFonts w:ascii="Lato" w:eastAsia="Lato" w:hAnsi="Lato" w:cs="Lato"/>
                <w:sz w:val="20"/>
                <w:szCs w:val="20"/>
                <w:lang w:val="fr-FR"/>
              </w:rPr>
              <w:br/>
              <w:t>Les outils et méthodes de gestion de projet sont appliqués de manière constante.</w:t>
            </w:r>
          </w:p>
        </w:tc>
        <w:tc>
          <w:tcPr>
            <w:tcW w:w="3000" w:type="dxa"/>
            <w:vAlign w:val="center"/>
          </w:tcPr>
          <w:p w:rsidR="00755765" w:rsidRPr="00B8716D" w:rsidRDefault="00755765" w:rsidP="00755765">
            <w:pPr>
              <w:spacing w:before="240" w:after="0" w:line="240" w:lineRule="auto"/>
              <w:rPr>
                <w:rFonts w:ascii="Lato" w:eastAsia="Lato" w:hAnsi="Lato" w:cs="Lato"/>
                <w:sz w:val="20"/>
                <w:szCs w:val="20"/>
                <w:lang w:val="fr-FR"/>
              </w:rPr>
            </w:pPr>
            <w:r w:rsidRPr="00B8716D">
              <w:rPr>
                <w:rFonts w:ascii="Lato" w:eastAsia="Lato" w:hAnsi="Lato" w:cs="Lato"/>
                <w:sz w:val="20"/>
                <w:szCs w:val="20"/>
                <w:lang w:val="fr-FR"/>
              </w:rPr>
              <w:t xml:space="preserve">L'organisation dispose de politiques et de </w:t>
            </w:r>
            <w:r w:rsidR="0048230D" w:rsidRPr="00B8716D">
              <w:rPr>
                <w:rFonts w:ascii="Lato" w:eastAsia="Lato" w:hAnsi="Lato" w:cs="Lato"/>
                <w:sz w:val="20"/>
                <w:szCs w:val="20"/>
                <w:u w:val="single"/>
                <w:lang w:val="fr-FR"/>
              </w:rPr>
              <w:t>procédures</w:t>
            </w:r>
            <w:r w:rsidRPr="00B8716D">
              <w:rPr>
                <w:rFonts w:ascii="Lato" w:eastAsia="Lato" w:hAnsi="Lato" w:cs="Lato"/>
                <w:sz w:val="20"/>
                <w:szCs w:val="20"/>
                <w:lang w:val="fr-FR"/>
              </w:rPr>
              <w:t xml:space="preserve"> de gestion de projet adaptées à l'objectif et à l'efficacité du soutien, ainsi qu'à la bonne marche des projets.</w:t>
            </w:r>
            <w:r w:rsidRPr="00B8716D">
              <w:rPr>
                <w:rFonts w:ascii="Lato" w:eastAsia="Lato" w:hAnsi="Lato" w:cs="Lato"/>
                <w:sz w:val="20"/>
                <w:szCs w:val="20"/>
                <w:lang w:val="fr-FR"/>
              </w:rPr>
              <w:br/>
              <w:t>Les outils et les méthodes de gestion de projet sont appliqués de manière constante, révisés et mis à jour périodiquement.</w:t>
            </w:r>
            <w:r w:rsidRPr="00B8716D">
              <w:rPr>
                <w:rFonts w:ascii="Lato" w:eastAsia="Lato" w:hAnsi="Lato" w:cs="Lato"/>
                <w:sz w:val="20"/>
                <w:szCs w:val="20"/>
                <w:lang w:val="fr-FR"/>
              </w:rPr>
              <w:br/>
              <w:t>Les leçons tirées de la mise en œuvre du projet sont utilisées pour ajuster les outils de gestion de projet et les méthodes à utiliser dans le futur.</w:t>
            </w:r>
          </w:p>
          <w:p w:rsidR="00755765" w:rsidRPr="00B8716D" w:rsidRDefault="00755765" w:rsidP="002E4D02">
            <w:pPr>
              <w:spacing w:after="0" w:line="240" w:lineRule="auto"/>
              <w:rPr>
                <w:rFonts w:ascii="Lato" w:eastAsia="Lato" w:hAnsi="Lato" w:cs="Lato"/>
                <w:sz w:val="20"/>
                <w:szCs w:val="20"/>
                <w:lang w:val="fr-FR"/>
              </w:rPr>
            </w:pPr>
          </w:p>
          <w:p w:rsidR="00755765" w:rsidRPr="00B8716D" w:rsidRDefault="00755765" w:rsidP="002E4D02">
            <w:pPr>
              <w:spacing w:after="0" w:line="240" w:lineRule="auto"/>
              <w:rPr>
                <w:rFonts w:ascii="Lato" w:eastAsia="Lato" w:hAnsi="Lato" w:cs="Lato"/>
                <w:sz w:val="20"/>
                <w:szCs w:val="20"/>
                <w:lang w:val="fr-FR"/>
              </w:rPr>
            </w:pPr>
          </w:p>
          <w:p w:rsidR="009E1563" w:rsidRPr="00B8716D" w:rsidRDefault="009E1563" w:rsidP="002E4D02">
            <w:pPr>
              <w:spacing w:after="0" w:line="240" w:lineRule="auto"/>
              <w:rPr>
                <w:rFonts w:ascii="Lato" w:eastAsia="Lato" w:hAnsi="Lato" w:cs="Lato"/>
                <w:sz w:val="20"/>
                <w:szCs w:val="20"/>
                <w:lang w:val="fr-FR"/>
              </w:rPr>
            </w:pPr>
          </w:p>
          <w:p w:rsidR="00755765" w:rsidRPr="00B8716D" w:rsidRDefault="00755765" w:rsidP="002E4D02">
            <w:pPr>
              <w:spacing w:after="0" w:line="240" w:lineRule="auto"/>
              <w:rPr>
                <w:rFonts w:ascii="Lato" w:eastAsia="Lato" w:hAnsi="Lato" w:cs="Lato"/>
                <w:sz w:val="20"/>
                <w:szCs w:val="20"/>
                <w:lang w:val="fr-FR"/>
              </w:rPr>
            </w:pPr>
          </w:p>
        </w:tc>
        <w:tc>
          <w:tcPr>
            <w:tcW w:w="231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B27ECF" w:rsidRPr="00B8716D" w:rsidRDefault="00B27ECF">
      <w:pPr>
        <w:rPr>
          <w:rFonts w:ascii="Lato" w:hAnsi="Lato"/>
          <w:lang w:val="fr-FR"/>
        </w:rPr>
      </w:pPr>
      <w:r w:rsidRPr="00B8716D">
        <w:rPr>
          <w:rFonts w:ascii="Lato" w:hAnsi="Lato"/>
          <w:lang w:val="fr-FR"/>
        </w:rPr>
        <w:br w:type="page"/>
      </w:r>
    </w:p>
    <w:tbl>
      <w:tblPr>
        <w:tblStyle w:val="af1"/>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55"/>
      </w:tblGrid>
      <w:tr w:rsidR="00755765" w:rsidRPr="00C27EE8" w:rsidTr="002E4D02">
        <w:trPr>
          <w:trHeight w:val="440"/>
          <w:jc w:val="center"/>
        </w:trPr>
        <w:tc>
          <w:tcPr>
            <w:tcW w:w="14955" w:type="dxa"/>
            <w:shd w:val="clear" w:color="auto" w:fill="000000"/>
          </w:tcPr>
          <w:p w:rsidR="00755765" w:rsidRPr="00B8716D" w:rsidRDefault="00755765" w:rsidP="00755765">
            <w:pPr>
              <w:widowControl w:val="0"/>
              <w:pBdr>
                <w:top w:val="nil"/>
                <w:left w:val="nil"/>
                <w:bottom w:val="nil"/>
                <w:right w:val="nil"/>
                <w:between w:val="nil"/>
              </w:pBdr>
              <w:spacing w:after="0"/>
              <w:jc w:val="center"/>
              <w:rPr>
                <w:rFonts w:ascii="Lato" w:eastAsia="Lato" w:hAnsi="Lato" w:cs="Lato"/>
                <w:color w:val="FFFFFF"/>
                <w:lang w:val="fr-FR"/>
              </w:rPr>
            </w:pPr>
            <w:r w:rsidRPr="00B8716D">
              <w:rPr>
                <w:rFonts w:ascii="Lato" w:eastAsia="Lato" w:hAnsi="Lato" w:cs="Lato"/>
                <w:color w:val="FFFFFF"/>
                <w:lang w:val="fr-FR"/>
              </w:rPr>
              <w:lastRenderedPageBreak/>
              <w:t>GESTION ORGANISATIONNELLE : No</w:t>
            </w:r>
            <w:r w:rsidR="006E63F1" w:rsidRPr="00B8716D">
              <w:rPr>
                <w:rFonts w:ascii="Lato" w:eastAsia="Lato" w:hAnsi="Lato" w:cs="Lato"/>
                <w:color w:val="FFFFFF"/>
                <w:lang w:val="fr-FR"/>
              </w:rPr>
              <w:t>rme 2 : Structure du personnel</w:t>
            </w:r>
            <w:r w:rsidRPr="00B8716D">
              <w:rPr>
                <w:rFonts w:ascii="Lato" w:eastAsia="Lato" w:hAnsi="Lato" w:cs="Lato"/>
                <w:color w:val="FFFFFF"/>
                <w:lang w:val="fr-FR"/>
              </w:rPr>
              <w:t xml:space="preserve">, systèmes et </w:t>
            </w:r>
            <w:r w:rsidR="00A72752" w:rsidRPr="00B8716D">
              <w:rPr>
                <w:rFonts w:ascii="Lato" w:eastAsia="Lato" w:hAnsi="Lato" w:cs="Lato"/>
                <w:color w:val="FFFFFF"/>
                <w:lang w:val="fr-FR"/>
              </w:rPr>
              <w:t>processus</w:t>
            </w:r>
            <w:r w:rsidRPr="00B8716D">
              <w:rPr>
                <w:rFonts w:ascii="Lato" w:eastAsia="Lato" w:hAnsi="Lato" w:cs="Lato"/>
                <w:color w:val="FFFFFF"/>
                <w:lang w:val="fr-FR"/>
              </w:rPr>
              <w:t xml:space="preserve"> (Cette norme s’applique uniquement aux organisations qui emploi</w:t>
            </w:r>
            <w:r w:rsidR="00371D9F" w:rsidRPr="00B8716D">
              <w:rPr>
                <w:rFonts w:ascii="Lato" w:eastAsia="Lato" w:hAnsi="Lato" w:cs="Lato"/>
                <w:color w:val="FFFFFF"/>
                <w:lang w:val="fr-FR"/>
              </w:rPr>
              <w:t>en</w:t>
            </w:r>
            <w:r w:rsidRPr="00B8716D">
              <w:rPr>
                <w:rFonts w:ascii="Lato" w:eastAsia="Lato" w:hAnsi="Lato" w:cs="Lato"/>
                <w:color w:val="FFFFFF"/>
                <w:lang w:val="fr-FR"/>
              </w:rPr>
              <w:t>t</w:t>
            </w:r>
            <w:r w:rsidR="00371D9F" w:rsidRPr="00B8716D">
              <w:rPr>
                <w:rFonts w:ascii="Lato" w:eastAsia="Lato" w:hAnsi="Lato" w:cs="Lato"/>
                <w:color w:val="FFFFFF"/>
                <w:lang w:val="fr-FR"/>
              </w:rPr>
              <w:t xml:space="preserve"> du personnel</w:t>
            </w:r>
            <w:r w:rsidRPr="00B8716D">
              <w:rPr>
                <w:rFonts w:ascii="Lato" w:eastAsia="Lato" w:hAnsi="Lato" w:cs="Lato"/>
                <w:color w:val="FFFFFF"/>
                <w:lang w:val="fr-FR"/>
              </w:rPr>
              <w:t>)</w:t>
            </w:r>
          </w:p>
          <w:p w:rsidR="00755765" w:rsidRPr="00B8716D" w:rsidRDefault="00755765" w:rsidP="002E4D02">
            <w:pPr>
              <w:widowControl w:val="0"/>
              <w:pBdr>
                <w:top w:val="nil"/>
                <w:left w:val="nil"/>
                <w:bottom w:val="nil"/>
                <w:right w:val="nil"/>
                <w:between w:val="nil"/>
              </w:pBdr>
              <w:spacing w:after="0"/>
              <w:jc w:val="center"/>
              <w:rPr>
                <w:rFonts w:ascii="Lato" w:eastAsia="Lato" w:hAnsi="Lato" w:cs="Lato"/>
                <w:color w:val="FFFFFF"/>
                <w:lang w:val="fr-FR"/>
              </w:rPr>
            </w:pPr>
          </w:p>
        </w:tc>
      </w:tr>
      <w:tr w:rsidR="00755765" w:rsidRPr="00C27EE8" w:rsidTr="002E4D02">
        <w:trPr>
          <w:trHeight w:val="220"/>
          <w:jc w:val="center"/>
        </w:trPr>
        <w:tc>
          <w:tcPr>
            <w:tcW w:w="14955" w:type="dxa"/>
          </w:tcPr>
          <w:p w:rsidR="00755765" w:rsidRPr="00B8716D" w:rsidRDefault="00C87AFA" w:rsidP="00C87AFA">
            <w:pPr>
              <w:pBdr>
                <w:top w:val="nil"/>
                <w:left w:val="nil"/>
                <w:bottom w:val="nil"/>
                <w:right w:val="nil"/>
                <w:between w:val="nil"/>
              </w:pBdr>
              <w:spacing w:before="240" w:after="0" w:line="240" w:lineRule="auto"/>
              <w:rPr>
                <w:rFonts w:ascii="Lato" w:eastAsia="Lato" w:hAnsi="Lato" w:cs="Lato"/>
                <w:color w:val="000000"/>
                <w:sz w:val="20"/>
                <w:szCs w:val="20"/>
                <w:lang w:val="fr-FR"/>
              </w:rPr>
            </w:pPr>
            <w:r w:rsidRPr="00B8716D">
              <w:rPr>
                <w:rFonts w:ascii="Lato" w:eastAsia="Lato" w:hAnsi="Lato" w:cs="Lato"/>
                <w:color w:val="000000"/>
                <w:sz w:val="20"/>
                <w:szCs w:val="20"/>
                <w:lang w:val="fr-FR"/>
              </w:rPr>
              <w:t>L'association dispose d'une structure de personnel, de systèmes et de processus adaptés qui sont mis en œuvre de manière cohérente et revus régulièrement.</w:t>
            </w:r>
          </w:p>
          <w:p w:rsidR="00C87AFA" w:rsidRPr="00B8716D" w:rsidRDefault="00C87AFA"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2"/>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268"/>
        <w:gridCol w:w="2375"/>
        <w:gridCol w:w="2880"/>
        <w:gridCol w:w="3000"/>
        <w:gridCol w:w="2310"/>
      </w:tblGrid>
      <w:tr w:rsidR="00755765" w:rsidRPr="00C27EE8" w:rsidTr="002E4D02">
        <w:trPr>
          <w:trHeight w:val="320"/>
          <w:jc w:val="center"/>
        </w:trPr>
        <w:tc>
          <w:tcPr>
            <w:tcW w:w="12645" w:type="dxa"/>
            <w:gridSpan w:val="5"/>
            <w:shd w:val="clear" w:color="auto" w:fill="000000"/>
          </w:tcPr>
          <w:p w:rsidR="00755765" w:rsidRPr="00B8716D" w:rsidRDefault="00002852" w:rsidP="002E4D02">
            <w:pPr>
              <w:spacing w:after="0" w:line="240" w:lineRule="auto"/>
              <w:jc w:val="center"/>
              <w:rPr>
                <w:rFonts w:ascii="Lato" w:eastAsia="Lato" w:hAnsi="Lato" w:cs="Lato"/>
                <w:color w:val="FFFFFF"/>
                <w:sz w:val="20"/>
                <w:szCs w:val="20"/>
                <w:lang w:val="fr-FR"/>
              </w:rPr>
            </w:pPr>
            <w:r w:rsidRPr="00B8716D">
              <w:rPr>
                <w:rFonts w:ascii="Lato" w:hAnsi="Lato"/>
                <w:lang w:val="fr-FR"/>
              </w:rPr>
              <w:br w:type="page"/>
            </w:r>
            <w:r w:rsidR="00741957" w:rsidRPr="00B8716D">
              <w:rPr>
                <w:rFonts w:ascii="Lato" w:eastAsia="Lato" w:hAnsi="Lato" w:cs="Lato"/>
                <w:b/>
                <w:color w:val="FFFFFF"/>
                <w:sz w:val="20"/>
                <w:szCs w:val="20"/>
                <w:lang w:val="fr-FR"/>
              </w:rPr>
              <w:t>Pour chaque indicateur, veuillez choisir (A "," B "," C "ou" D ") qui décrit le mieux la situation actuelle de votre association  .</w:t>
            </w:r>
          </w:p>
        </w:tc>
        <w:tc>
          <w:tcPr>
            <w:tcW w:w="2310" w:type="dxa"/>
            <w:shd w:val="clear" w:color="auto" w:fill="000000"/>
          </w:tcPr>
          <w:p w:rsidR="00755765" w:rsidRPr="00B8716D" w:rsidRDefault="00755765" w:rsidP="002E4D02">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755765" w:rsidRPr="00B8716D" w:rsidTr="00DA26A5">
        <w:trPr>
          <w:trHeight w:val="260"/>
          <w:jc w:val="center"/>
        </w:trPr>
        <w:tc>
          <w:tcPr>
            <w:tcW w:w="2122" w:type="dxa"/>
            <w:shd w:val="clear" w:color="auto" w:fill="auto"/>
            <w:vAlign w:val="center"/>
          </w:tcPr>
          <w:p w:rsidR="00755765" w:rsidRPr="00B8716D" w:rsidRDefault="00755765" w:rsidP="002E4D02">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2268" w:type="dxa"/>
            <w:tcBorders>
              <w:top w:val="nil"/>
              <w:left w:val="nil"/>
              <w:bottom w:val="nil"/>
              <w:right w:val="nil"/>
            </w:tcBorders>
            <w:shd w:val="clear" w:color="auto" w:fill="FFDA00"/>
            <w:tcMar>
              <w:top w:w="100" w:type="dxa"/>
              <w:left w:w="100" w:type="dxa"/>
              <w:bottom w:w="100" w:type="dxa"/>
              <w:right w:w="100" w:type="dxa"/>
            </w:tcMar>
          </w:tcPr>
          <w:p w:rsidR="00755765" w:rsidRPr="00B8716D" w:rsidRDefault="00755765" w:rsidP="002E4D02">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375" w:type="dxa"/>
            <w:tcBorders>
              <w:top w:val="nil"/>
              <w:left w:val="nil"/>
              <w:bottom w:val="nil"/>
              <w:right w:val="nil"/>
            </w:tcBorders>
            <w:shd w:val="clear" w:color="auto" w:fill="2A255E"/>
            <w:tcMar>
              <w:top w:w="100" w:type="dxa"/>
              <w:left w:w="100" w:type="dxa"/>
              <w:bottom w:w="100" w:type="dxa"/>
              <w:right w:w="100" w:type="dxa"/>
            </w:tcMar>
          </w:tcPr>
          <w:p w:rsidR="00755765" w:rsidRPr="00B8716D" w:rsidRDefault="00755765" w:rsidP="002E4D02">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880" w:type="dxa"/>
            <w:tcBorders>
              <w:top w:val="nil"/>
              <w:left w:val="nil"/>
              <w:bottom w:val="nil"/>
              <w:right w:val="nil"/>
            </w:tcBorders>
            <w:shd w:val="clear" w:color="auto" w:fill="50C0B7"/>
            <w:tcMar>
              <w:top w:w="100" w:type="dxa"/>
              <w:left w:w="100" w:type="dxa"/>
              <w:bottom w:w="100" w:type="dxa"/>
              <w:right w:w="100" w:type="dxa"/>
            </w:tcMar>
          </w:tcPr>
          <w:p w:rsidR="00755765" w:rsidRPr="00B8716D" w:rsidRDefault="00755765" w:rsidP="002E4D02">
            <w:pPr>
              <w:spacing w:after="0" w:line="240" w:lineRule="auto"/>
              <w:jc w:val="center"/>
              <w:rPr>
                <w:rFonts w:ascii="Lato" w:eastAsia="Lato" w:hAnsi="Lato" w:cs="Lato"/>
                <w:sz w:val="20"/>
                <w:szCs w:val="20"/>
              </w:rPr>
            </w:pPr>
            <w:r w:rsidRPr="00B8716D">
              <w:rPr>
                <w:rFonts w:ascii="Lato" w:hAnsi="Lato"/>
                <w:b/>
                <w:sz w:val="20"/>
                <w:szCs w:val="20"/>
              </w:rPr>
              <w:t>C</w:t>
            </w:r>
          </w:p>
        </w:tc>
        <w:tc>
          <w:tcPr>
            <w:tcW w:w="3000" w:type="dxa"/>
            <w:tcBorders>
              <w:top w:val="nil"/>
              <w:left w:val="nil"/>
              <w:bottom w:val="nil"/>
              <w:right w:val="nil"/>
            </w:tcBorders>
            <w:shd w:val="clear" w:color="auto" w:fill="EE8D7A"/>
            <w:tcMar>
              <w:top w:w="100" w:type="dxa"/>
              <w:left w:w="100" w:type="dxa"/>
              <w:bottom w:w="100" w:type="dxa"/>
              <w:right w:w="100" w:type="dxa"/>
            </w:tcMar>
          </w:tcPr>
          <w:p w:rsidR="00755765" w:rsidRPr="00B8716D" w:rsidRDefault="00755765" w:rsidP="002E4D02">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310" w:type="dxa"/>
            <w:tcBorders>
              <w:top w:val="nil"/>
              <w:left w:val="nil"/>
              <w:bottom w:val="nil"/>
              <w:right w:val="nil"/>
            </w:tcBorders>
            <w:shd w:val="clear" w:color="auto" w:fill="000000"/>
            <w:tcMar>
              <w:top w:w="100" w:type="dxa"/>
              <w:left w:w="100" w:type="dxa"/>
              <w:bottom w:w="100" w:type="dxa"/>
              <w:right w:w="100" w:type="dxa"/>
            </w:tcMar>
          </w:tcPr>
          <w:p w:rsidR="00755765" w:rsidRPr="00B8716D" w:rsidRDefault="00755765" w:rsidP="002E4D02">
            <w:pPr>
              <w:spacing w:after="0" w:line="240" w:lineRule="auto"/>
              <w:rPr>
                <w:rFonts w:ascii="Lato" w:hAnsi="Lato"/>
                <w:sz w:val="20"/>
                <w:szCs w:val="20"/>
              </w:rPr>
            </w:pPr>
          </w:p>
        </w:tc>
      </w:tr>
      <w:tr w:rsidR="00755765" w:rsidRPr="00C27EE8" w:rsidTr="00DA26A5">
        <w:trPr>
          <w:trHeight w:val="680"/>
          <w:jc w:val="center"/>
        </w:trPr>
        <w:tc>
          <w:tcPr>
            <w:tcW w:w="2122"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1. </w:t>
            </w:r>
            <w:r w:rsidRPr="00B8716D">
              <w:rPr>
                <w:rFonts w:ascii="Lato" w:eastAsia="Lato" w:hAnsi="Lato" w:cs="Lato"/>
                <w:b/>
                <w:sz w:val="20"/>
                <w:szCs w:val="20"/>
                <w:lang w:val="fr-FR"/>
              </w:rPr>
              <w:t xml:space="preserve">Politiques et </w:t>
            </w:r>
            <w:r w:rsidR="0048230D" w:rsidRPr="00B8716D">
              <w:rPr>
                <w:rFonts w:ascii="Lato" w:eastAsia="Lato" w:hAnsi="Lato" w:cs="Lato"/>
                <w:b/>
                <w:sz w:val="20"/>
                <w:szCs w:val="20"/>
                <w:lang w:val="fr-FR"/>
              </w:rPr>
              <w:t>procédures</w:t>
            </w:r>
            <w:r w:rsidRPr="00B8716D">
              <w:rPr>
                <w:rFonts w:ascii="Lato" w:eastAsia="Lato" w:hAnsi="Lato" w:cs="Lato"/>
                <w:b/>
                <w:sz w:val="20"/>
                <w:szCs w:val="20"/>
                <w:lang w:val="fr-FR"/>
              </w:rPr>
              <w:t xml:space="preserve"> du personnel</w:t>
            </w:r>
          </w:p>
          <w:p w:rsidR="00755765" w:rsidRPr="00B8716D" w:rsidRDefault="00755765" w:rsidP="002E4D02">
            <w:pPr>
              <w:spacing w:after="0" w:line="240" w:lineRule="auto"/>
              <w:rPr>
                <w:rFonts w:ascii="Lato" w:eastAsia="Lato" w:hAnsi="Lato" w:cs="Lato"/>
                <w:sz w:val="20"/>
                <w:szCs w:val="20"/>
                <w:lang w:val="fr-FR"/>
              </w:rPr>
            </w:pP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tc>
        <w:tc>
          <w:tcPr>
            <w:tcW w:w="2268" w:type="dxa"/>
            <w:vAlign w:val="center"/>
          </w:tcPr>
          <w:p w:rsidR="00097F4D" w:rsidRPr="00B8716D" w:rsidRDefault="00755765" w:rsidP="00002852">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Les politiques et </w:t>
            </w:r>
            <w:r w:rsidR="0048230D" w:rsidRPr="00B8716D">
              <w:rPr>
                <w:rFonts w:ascii="Lato" w:eastAsia="Lato" w:hAnsi="Lato" w:cs="Lato"/>
                <w:sz w:val="20"/>
                <w:szCs w:val="20"/>
                <w:u w:val="single"/>
                <w:lang w:val="fr-FR"/>
              </w:rPr>
              <w:t>procédures</w:t>
            </w:r>
            <w:r w:rsidR="00CA2B1B" w:rsidRPr="00B8716D">
              <w:rPr>
                <w:rFonts w:ascii="Lato" w:eastAsia="Lato" w:hAnsi="Lato" w:cs="Lato"/>
                <w:sz w:val="20"/>
                <w:szCs w:val="20"/>
                <w:lang w:val="fr-FR"/>
              </w:rPr>
              <w:t xml:space="preserve"> de personnel</w:t>
            </w:r>
            <w:r w:rsidRPr="00B8716D">
              <w:rPr>
                <w:rFonts w:ascii="Lato" w:eastAsia="Lato" w:hAnsi="Lato" w:cs="Lato"/>
                <w:sz w:val="20"/>
                <w:szCs w:val="20"/>
                <w:lang w:val="fr-FR"/>
              </w:rPr>
              <w:t xml:space="preserve"> (par exemple, contrat, </w:t>
            </w:r>
            <w:r w:rsidRPr="00B8716D">
              <w:rPr>
                <w:rFonts w:ascii="Lato" w:eastAsia="Lato" w:hAnsi="Lato" w:cs="Lato"/>
                <w:sz w:val="20"/>
                <w:szCs w:val="20"/>
                <w:u w:val="single"/>
                <w:lang w:val="fr-FR"/>
              </w:rPr>
              <w:t>politiques</w:t>
            </w:r>
            <w:r w:rsidRPr="00B8716D">
              <w:rPr>
                <w:rFonts w:ascii="Lato" w:eastAsia="Lato" w:hAnsi="Lato" w:cs="Lato"/>
                <w:sz w:val="20"/>
                <w:szCs w:val="20"/>
                <w:lang w:val="fr-FR"/>
              </w:rPr>
              <w:t xml:space="preserve"> d'intégration, </w:t>
            </w:r>
            <w:r w:rsidR="0048230D" w:rsidRPr="00B8716D">
              <w:rPr>
                <w:rFonts w:ascii="Lato" w:eastAsia="Lato" w:hAnsi="Lato" w:cs="Lato"/>
                <w:sz w:val="20"/>
                <w:szCs w:val="20"/>
                <w:u w:val="single"/>
                <w:lang w:val="fr-FR"/>
              </w:rPr>
              <w:t>procédures</w:t>
            </w:r>
            <w:r w:rsidRPr="00B8716D">
              <w:rPr>
                <w:rFonts w:ascii="Lato" w:eastAsia="Lato" w:hAnsi="Lato" w:cs="Lato"/>
                <w:sz w:val="20"/>
                <w:szCs w:val="20"/>
                <w:lang w:val="fr-FR"/>
              </w:rPr>
              <w:t xml:space="preserve"> de santé et de sécurité, cadre de partenariat personnel-</w:t>
            </w:r>
            <w:r w:rsidR="00741957" w:rsidRPr="00B8716D">
              <w:rPr>
                <w:rFonts w:ascii="Lato" w:eastAsia="Lato" w:hAnsi="Lato" w:cs="Lato"/>
                <w:sz w:val="20"/>
                <w:szCs w:val="20"/>
                <w:u w:val="single"/>
                <w:lang w:val="fr-FR"/>
              </w:rPr>
              <w:t>bénévole</w:t>
            </w:r>
            <w:r w:rsidRPr="00B8716D">
              <w:rPr>
                <w:rFonts w:ascii="Lato" w:eastAsia="Lato" w:hAnsi="Lato" w:cs="Lato"/>
                <w:sz w:val="20"/>
                <w:szCs w:val="20"/>
                <w:lang w:val="fr-FR"/>
              </w:rPr>
              <w:t xml:space="preserve">, etc.) ne sont pas en place et/ou ne respectent pas les </w:t>
            </w:r>
            <w:r w:rsidRPr="00B8716D">
              <w:rPr>
                <w:rFonts w:ascii="Lato" w:eastAsia="Lato" w:hAnsi="Lato" w:cs="Lato"/>
                <w:sz w:val="20"/>
                <w:szCs w:val="20"/>
                <w:u w:val="single"/>
                <w:lang w:val="fr-FR"/>
              </w:rPr>
              <w:t>normes</w:t>
            </w:r>
            <w:r w:rsidRPr="00B8716D">
              <w:rPr>
                <w:rFonts w:ascii="Lato" w:eastAsia="Lato" w:hAnsi="Lato" w:cs="Lato"/>
                <w:sz w:val="20"/>
                <w:szCs w:val="20"/>
                <w:lang w:val="fr-FR"/>
              </w:rPr>
              <w:t xml:space="preserve"> juridiques nationales minimales.</w:t>
            </w:r>
          </w:p>
        </w:tc>
        <w:tc>
          <w:tcPr>
            <w:tcW w:w="2375"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politiques et </w:t>
            </w:r>
            <w:r w:rsidR="0048230D" w:rsidRPr="00B8716D">
              <w:rPr>
                <w:rFonts w:ascii="Lato" w:eastAsia="Lato" w:hAnsi="Lato" w:cs="Lato"/>
                <w:sz w:val="20"/>
                <w:szCs w:val="20"/>
                <w:u w:val="single"/>
                <w:lang w:val="fr-FR"/>
              </w:rPr>
              <w:t>procédures</w:t>
            </w:r>
            <w:r w:rsidRPr="00B8716D">
              <w:rPr>
                <w:rFonts w:ascii="Lato" w:eastAsia="Lato" w:hAnsi="Lato" w:cs="Lato"/>
                <w:sz w:val="20"/>
                <w:szCs w:val="20"/>
                <w:lang w:val="fr-FR"/>
              </w:rPr>
              <w:t xml:space="preserve"> générales du personnel sont conformes aux </w:t>
            </w:r>
            <w:r w:rsidRPr="00B8716D">
              <w:rPr>
                <w:rFonts w:ascii="Lato" w:eastAsia="Lato" w:hAnsi="Lato" w:cs="Lato"/>
                <w:sz w:val="20"/>
                <w:szCs w:val="20"/>
                <w:u w:val="single"/>
                <w:lang w:val="fr-FR"/>
              </w:rPr>
              <w:t>normes</w:t>
            </w:r>
            <w:r w:rsidRPr="00B8716D">
              <w:rPr>
                <w:rFonts w:ascii="Lato" w:eastAsia="Lato" w:hAnsi="Lato" w:cs="Lato"/>
                <w:sz w:val="20"/>
                <w:szCs w:val="20"/>
                <w:lang w:val="fr-FR"/>
              </w:rPr>
              <w:t xml:space="preserve"> juridiques nationales minimales.</w:t>
            </w: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utilise des descri</w:t>
            </w:r>
            <w:r w:rsidR="00371D9F" w:rsidRPr="00B8716D">
              <w:rPr>
                <w:rFonts w:ascii="Lato" w:eastAsia="Lato" w:hAnsi="Lato" w:cs="Lato"/>
                <w:sz w:val="20"/>
                <w:szCs w:val="20"/>
                <w:lang w:val="fr-FR"/>
              </w:rPr>
              <w:t>ptions de travail générales</w:t>
            </w:r>
            <w:r w:rsidRPr="00B8716D">
              <w:rPr>
                <w:rFonts w:ascii="Lato" w:eastAsia="Lato" w:hAnsi="Lato" w:cs="Lato"/>
                <w:sz w:val="20"/>
                <w:szCs w:val="20"/>
                <w:lang w:val="fr-FR"/>
              </w:rPr>
              <w:t xml:space="preserve"> et des contrats de travail, qui ne sont pas adaptés aux </w:t>
            </w:r>
            <w:r w:rsidRPr="00B8716D">
              <w:rPr>
                <w:rFonts w:ascii="Lato" w:eastAsia="Lato" w:hAnsi="Lato" w:cs="Lato"/>
                <w:sz w:val="20"/>
                <w:szCs w:val="20"/>
                <w:u w:val="single"/>
                <w:lang w:val="fr-FR"/>
              </w:rPr>
              <w:t>rôles</w:t>
            </w:r>
            <w:r w:rsidRPr="00B8716D">
              <w:rPr>
                <w:rFonts w:ascii="Lato" w:eastAsia="Lato" w:hAnsi="Lato" w:cs="Lato"/>
                <w:sz w:val="20"/>
                <w:szCs w:val="20"/>
                <w:lang w:val="fr-FR"/>
              </w:rPr>
              <w:t xml:space="preserve"> individuels du personnel.</w:t>
            </w: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p w:rsidR="00097F4D" w:rsidRPr="00B8716D" w:rsidRDefault="00097F4D" w:rsidP="002E4D02">
            <w:pPr>
              <w:pBdr>
                <w:top w:val="nil"/>
                <w:left w:val="nil"/>
                <w:bottom w:val="nil"/>
                <w:right w:val="nil"/>
                <w:between w:val="nil"/>
              </w:pBdr>
              <w:spacing w:after="0" w:line="240" w:lineRule="auto"/>
              <w:rPr>
                <w:rFonts w:ascii="Lato" w:eastAsia="Lato" w:hAnsi="Lato" w:cs="Lato"/>
                <w:sz w:val="20"/>
                <w:szCs w:val="20"/>
                <w:lang w:val="fr-FR"/>
              </w:rPr>
            </w:pPr>
          </w:p>
          <w:p w:rsidR="00097F4D" w:rsidRPr="00B8716D" w:rsidRDefault="00097F4D" w:rsidP="002E4D02">
            <w:pPr>
              <w:pBdr>
                <w:top w:val="nil"/>
                <w:left w:val="nil"/>
                <w:bottom w:val="nil"/>
                <w:right w:val="nil"/>
                <w:between w:val="nil"/>
              </w:pBdr>
              <w:spacing w:after="0" w:line="240" w:lineRule="auto"/>
              <w:rPr>
                <w:rFonts w:ascii="Lato" w:eastAsia="Lato" w:hAnsi="Lato" w:cs="Lato"/>
                <w:sz w:val="20"/>
                <w:szCs w:val="20"/>
                <w:lang w:val="fr-FR"/>
              </w:rPr>
            </w:pPr>
          </w:p>
          <w:p w:rsidR="00097F4D" w:rsidRPr="00B8716D" w:rsidRDefault="00097F4D" w:rsidP="002E4D02">
            <w:pPr>
              <w:pBdr>
                <w:top w:val="nil"/>
                <w:left w:val="nil"/>
                <w:bottom w:val="nil"/>
                <w:right w:val="nil"/>
                <w:between w:val="nil"/>
              </w:pBdr>
              <w:spacing w:after="0" w:line="240" w:lineRule="auto"/>
              <w:rPr>
                <w:rFonts w:ascii="Lato" w:eastAsia="Lato" w:hAnsi="Lato" w:cs="Lato"/>
                <w:sz w:val="20"/>
                <w:szCs w:val="20"/>
                <w:lang w:val="fr-FR"/>
              </w:rPr>
            </w:pPr>
          </w:p>
        </w:tc>
        <w:tc>
          <w:tcPr>
            <w:tcW w:w="288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politiques et </w:t>
            </w:r>
            <w:r w:rsidR="0048230D" w:rsidRPr="00B8716D">
              <w:rPr>
                <w:rFonts w:ascii="Lato" w:eastAsia="Lato" w:hAnsi="Lato" w:cs="Lato"/>
                <w:sz w:val="20"/>
                <w:szCs w:val="20"/>
                <w:u w:val="single"/>
                <w:lang w:val="fr-FR"/>
              </w:rPr>
              <w:t>procédures</w:t>
            </w:r>
            <w:r w:rsidRPr="00B8716D">
              <w:rPr>
                <w:rFonts w:ascii="Lato" w:eastAsia="Lato" w:hAnsi="Lato" w:cs="Lato"/>
                <w:sz w:val="20"/>
                <w:szCs w:val="20"/>
                <w:lang w:val="fr-FR"/>
              </w:rPr>
              <w:t xml:space="preserve"> du personnel approprié et sur mesure sont conformes aux </w:t>
            </w:r>
            <w:r w:rsidRPr="00B8716D">
              <w:rPr>
                <w:rFonts w:ascii="Lato" w:eastAsia="Lato" w:hAnsi="Lato" w:cs="Lato"/>
                <w:sz w:val="20"/>
                <w:szCs w:val="20"/>
                <w:u w:val="single"/>
                <w:lang w:val="fr-FR"/>
              </w:rPr>
              <w:t>normes</w:t>
            </w:r>
            <w:r w:rsidRPr="00B8716D">
              <w:rPr>
                <w:rFonts w:ascii="Lato" w:eastAsia="Lato" w:hAnsi="Lato" w:cs="Lato"/>
                <w:sz w:val="20"/>
                <w:szCs w:val="20"/>
                <w:lang w:val="fr-FR"/>
              </w:rPr>
              <w:t xml:space="preserve"> juridiques nationales.</w:t>
            </w:r>
          </w:p>
          <w:p w:rsidR="00755765" w:rsidRPr="00B8716D" w:rsidRDefault="0065243A" w:rsidP="002E4D02">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BD6F20" w:rsidRPr="00B8716D">
              <w:rPr>
                <w:rFonts w:ascii="Lato" w:eastAsia="Lato" w:hAnsi="Lato" w:cs="Lato"/>
                <w:sz w:val="20"/>
                <w:szCs w:val="20"/>
                <w:u w:val="single"/>
                <w:lang w:val="fr-FR"/>
              </w:rPr>
              <w:t>association</w:t>
            </w:r>
            <w:r w:rsidR="00755765" w:rsidRPr="00B8716D">
              <w:rPr>
                <w:rFonts w:ascii="Lato" w:eastAsia="Lato" w:hAnsi="Lato" w:cs="Lato"/>
                <w:sz w:val="20"/>
                <w:szCs w:val="20"/>
                <w:lang w:val="fr-FR"/>
              </w:rPr>
              <w:t xml:space="preserve"> utilise des descript</w:t>
            </w:r>
            <w:r w:rsidR="00371D9F" w:rsidRPr="00B8716D">
              <w:rPr>
                <w:rFonts w:ascii="Lato" w:eastAsia="Lato" w:hAnsi="Lato" w:cs="Lato"/>
                <w:sz w:val="20"/>
                <w:szCs w:val="20"/>
                <w:lang w:val="fr-FR"/>
              </w:rPr>
              <w:t>ions de travail spécifiques</w:t>
            </w:r>
            <w:r w:rsidR="00755765" w:rsidRPr="00B8716D">
              <w:rPr>
                <w:rFonts w:ascii="Lato" w:eastAsia="Lato" w:hAnsi="Lato" w:cs="Lato"/>
                <w:sz w:val="20"/>
                <w:szCs w:val="20"/>
                <w:lang w:val="fr-FR"/>
              </w:rPr>
              <w:t xml:space="preserve"> et des contrats de travail adaptés au </w:t>
            </w:r>
            <w:r w:rsidR="00755765" w:rsidRPr="00B8716D">
              <w:rPr>
                <w:rFonts w:ascii="Lato" w:eastAsia="Lato" w:hAnsi="Lato" w:cs="Lato"/>
                <w:sz w:val="20"/>
                <w:szCs w:val="20"/>
                <w:u w:val="single"/>
                <w:lang w:val="fr-FR"/>
              </w:rPr>
              <w:t>rôle</w:t>
            </w:r>
            <w:r w:rsidR="00755765" w:rsidRPr="00B8716D">
              <w:rPr>
                <w:rFonts w:ascii="Lato" w:eastAsia="Lato" w:hAnsi="Lato" w:cs="Lato"/>
                <w:sz w:val="20"/>
                <w:szCs w:val="20"/>
                <w:lang w:val="fr-FR"/>
              </w:rPr>
              <w:t xml:space="preserve"> de chaque employé.</w:t>
            </w: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lang w:val="fr-FR"/>
              </w:rPr>
            </w:pPr>
          </w:p>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p w:rsidR="00097F4D" w:rsidRPr="00B8716D" w:rsidRDefault="00097F4D" w:rsidP="002E4D02">
            <w:pPr>
              <w:pBdr>
                <w:top w:val="nil"/>
                <w:left w:val="nil"/>
                <w:bottom w:val="nil"/>
                <w:right w:val="nil"/>
                <w:between w:val="nil"/>
              </w:pBdr>
              <w:spacing w:after="0" w:line="240" w:lineRule="auto"/>
              <w:rPr>
                <w:rFonts w:ascii="Lato" w:eastAsia="Lato" w:hAnsi="Lato" w:cs="Lato"/>
                <w:color w:val="000000"/>
                <w:sz w:val="20"/>
                <w:szCs w:val="20"/>
                <w:lang w:val="fr-FR"/>
              </w:rPr>
            </w:pPr>
          </w:p>
          <w:p w:rsidR="00097F4D" w:rsidRPr="00B8716D" w:rsidRDefault="00097F4D"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c>
          <w:tcPr>
            <w:tcW w:w="3000" w:type="dxa"/>
            <w:vAlign w:val="center"/>
          </w:tcPr>
          <w:p w:rsidR="00755765" w:rsidRPr="00B8716D" w:rsidRDefault="00755765" w:rsidP="002E4D02">
            <w:pPr>
              <w:spacing w:after="0" w:line="240" w:lineRule="auto"/>
              <w:rPr>
                <w:rFonts w:ascii="Lato" w:eastAsia="Lato" w:hAnsi="Lato" w:cs="Lato"/>
                <w:sz w:val="19"/>
                <w:szCs w:val="19"/>
                <w:lang w:val="fr-FR"/>
              </w:rPr>
            </w:pPr>
            <w:r w:rsidRPr="00B8716D">
              <w:rPr>
                <w:rFonts w:ascii="Lato" w:eastAsia="Lato" w:hAnsi="Lato" w:cs="Lato"/>
                <w:sz w:val="19"/>
                <w:szCs w:val="19"/>
                <w:lang w:val="fr-FR"/>
              </w:rPr>
              <w:t xml:space="preserve">Des politiques et </w:t>
            </w:r>
            <w:r w:rsidR="0048230D" w:rsidRPr="00B8716D">
              <w:rPr>
                <w:rFonts w:ascii="Lato" w:eastAsia="Lato" w:hAnsi="Lato" w:cs="Lato"/>
                <w:sz w:val="19"/>
                <w:szCs w:val="19"/>
                <w:u w:val="single"/>
                <w:lang w:val="fr-FR"/>
              </w:rPr>
              <w:t>procédures</w:t>
            </w:r>
            <w:r w:rsidRPr="00B8716D">
              <w:rPr>
                <w:rFonts w:ascii="Lato" w:eastAsia="Lato" w:hAnsi="Lato" w:cs="Lato"/>
                <w:sz w:val="19"/>
                <w:szCs w:val="19"/>
                <w:lang w:val="fr-FR"/>
              </w:rPr>
              <w:t xml:space="preserve"> </w:t>
            </w:r>
            <w:r w:rsidR="0065243A" w:rsidRPr="00B8716D">
              <w:rPr>
                <w:rFonts w:ascii="Lato" w:eastAsia="Lato" w:hAnsi="Lato" w:cs="Lato"/>
                <w:sz w:val="19"/>
                <w:szCs w:val="19"/>
                <w:lang w:val="fr-FR"/>
              </w:rPr>
              <w:t>du personnel approprié</w:t>
            </w:r>
            <w:r w:rsidRPr="00B8716D">
              <w:rPr>
                <w:rFonts w:ascii="Lato" w:eastAsia="Lato" w:hAnsi="Lato" w:cs="Lato"/>
                <w:sz w:val="19"/>
                <w:szCs w:val="19"/>
                <w:lang w:val="fr-FR"/>
              </w:rPr>
              <w:t xml:space="preserve"> et sur mesure sont conformes aux </w:t>
            </w:r>
            <w:r w:rsidRPr="00B8716D">
              <w:rPr>
                <w:rFonts w:ascii="Lato" w:eastAsia="Lato" w:hAnsi="Lato" w:cs="Lato"/>
                <w:sz w:val="19"/>
                <w:szCs w:val="19"/>
                <w:u w:val="single"/>
                <w:lang w:val="fr-FR"/>
              </w:rPr>
              <w:t>normes</w:t>
            </w:r>
            <w:r w:rsidRPr="00B8716D">
              <w:rPr>
                <w:rFonts w:ascii="Lato" w:eastAsia="Lato" w:hAnsi="Lato" w:cs="Lato"/>
                <w:sz w:val="19"/>
                <w:szCs w:val="19"/>
                <w:lang w:val="fr-FR"/>
              </w:rPr>
              <w:t xml:space="preserve"> juridiques nationales.</w:t>
            </w:r>
          </w:p>
          <w:p w:rsidR="00755765" w:rsidRPr="00B8716D" w:rsidRDefault="00324803" w:rsidP="002E4D02">
            <w:pPr>
              <w:spacing w:after="0" w:line="240" w:lineRule="auto"/>
              <w:rPr>
                <w:rFonts w:ascii="Lato" w:eastAsia="Lato" w:hAnsi="Lato" w:cs="Lato"/>
                <w:sz w:val="19"/>
                <w:szCs w:val="19"/>
                <w:lang w:val="fr-FR"/>
              </w:rPr>
            </w:pPr>
            <w:r w:rsidRPr="00B8716D">
              <w:rPr>
                <w:rFonts w:ascii="Lato" w:eastAsia="Lato" w:hAnsi="Lato" w:cs="Lato"/>
                <w:sz w:val="19"/>
                <w:szCs w:val="19"/>
                <w:lang w:val="fr-FR"/>
              </w:rPr>
              <w:t>L’</w:t>
            </w:r>
            <w:r w:rsidRPr="00B8716D">
              <w:rPr>
                <w:rFonts w:ascii="Lato" w:eastAsia="Lato" w:hAnsi="Lato" w:cs="Lato"/>
                <w:sz w:val="19"/>
                <w:szCs w:val="19"/>
                <w:u w:val="single"/>
                <w:lang w:val="fr-FR"/>
              </w:rPr>
              <w:t xml:space="preserve">association </w:t>
            </w:r>
            <w:r w:rsidRPr="00B8716D">
              <w:rPr>
                <w:rFonts w:ascii="Lato" w:eastAsia="Lato" w:hAnsi="Lato" w:cs="Lato"/>
                <w:sz w:val="19"/>
                <w:szCs w:val="19"/>
                <w:lang w:val="fr-FR"/>
              </w:rPr>
              <w:t>utilise</w:t>
            </w:r>
            <w:r w:rsidR="00755765" w:rsidRPr="00B8716D">
              <w:rPr>
                <w:rFonts w:ascii="Lato" w:eastAsia="Lato" w:hAnsi="Lato" w:cs="Lato"/>
                <w:sz w:val="19"/>
                <w:szCs w:val="19"/>
                <w:lang w:val="fr-FR"/>
              </w:rPr>
              <w:t xml:space="preserve"> des descript</w:t>
            </w:r>
            <w:r w:rsidR="00371D9F" w:rsidRPr="00B8716D">
              <w:rPr>
                <w:rFonts w:ascii="Lato" w:eastAsia="Lato" w:hAnsi="Lato" w:cs="Lato"/>
                <w:sz w:val="19"/>
                <w:szCs w:val="19"/>
                <w:lang w:val="fr-FR"/>
              </w:rPr>
              <w:t xml:space="preserve">ions de travail </w:t>
            </w:r>
            <w:r w:rsidR="00097F4D" w:rsidRPr="00B8716D">
              <w:rPr>
                <w:rFonts w:ascii="Lato" w:eastAsia="Lato" w:hAnsi="Lato" w:cs="Lato"/>
                <w:sz w:val="19"/>
                <w:szCs w:val="19"/>
                <w:lang w:val="fr-FR"/>
              </w:rPr>
              <w:t>spécifiques et</w:t>
            </w:r>
            <w:r w:rsidR="00755765" w:rsidRPr="00B8716D">
              <w:rPr>
                <w:rFonts w:ascii="Lato" w:eastAsia="Lato" w:hAnsi="Lato" w:cs="Lato"/>
                <w:sz w:val="19"/>
                <w:szCs w:val="19"/>
                <w:lang w:val="fr-FR"/>
              </w:rPr>
              <w:t xml:space="preserve"> des contrats de travail adaptés au </w:t>
            </w:r>
            <w:r w:rsidR="00755765" w:rsidRPr="00B8716D">
              <w:rPr>
                <w:rFonts w:ascii="Lato" w:eastAsia="Lato" w:hAnsi="Lato" w:cs="Lato"/>
                <w:sz w:val="19"/>
                <w:szCs w:val="19"/>
                <w:u w:val="single"/>
                <w:lang w:val="fr-FR"/>
              </w:rPr>
              <w:t>rôle</w:t>
            </w:r>
            <w:r w:rsidR="00755765" w:rsidRPr="00B8716D">
              <w:rPr>
                <w:rFonts w:ascii="Lato" w:eastAsia="Lato" w:hAnsi="Lato" w:cs="Lato"/>
                <w:sz w:val="19"/>
                <w:szCs w:val="19"/>
                <w:lang w:val="fr-FR"/>
              </w:rPr>
              <w:t xml:space="preserve"> de chaque employé.</w:t>
            </w:r>
          </w:p>
          <w:p w:rsidR="00755765" w:rsidRPr="00B8716D" w:rsidRDefault="00755765" w:rsidP="002E4D02">
            <w:pPr>
              <w:spacing w:after="0" w:line="240" w:lineRule="auto"/>
              <w:rPr>
                <w:rFonts w:ascii="Lato" w:eastAsia="Lato" w:hAnsi="Lato" w:cs="Lato"/>
                <w:sz w:val="19"/>
                <w:szCs w:val="19"/>
                <w:lang w:val="fr-FR"/>
              </w:rPr>
            </w:pPr>
          </w:p>
        </w:tc>
        <w:tc>
          <w:tcPr>
            <w:tcW w:w="231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755765" w:rsidRPr="00C27EE8" w:rsidTr="00DA26A5">
        <w:trPr>
          <w:trHeight w:val="983"/>
          <w:jc w:val="center"/>
        </w:trPr>
        <w:tc>
          <w:tcPr>
            <w:tcW w:w="2122"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2. </w:t>
            </w:r>
            <w:r w:rsidRPr="00B8716D">
              <w:rPr>
                <w:rFonts w:ascii="Lato" w:eastAsia="Lato" w:hAnsi="Lato" w:cs="Lato"/>
                <w:b/>
                <w:sz w:val="20"/>
                <w:szCs w:val="20"/>
              </w:rPr>
              <w:t>Recrutement du personnel</w:t>
            </w:r>
          </w:p>
          <w:p w:rsidR="00755765" w:rsidRPr="00B8716D" w:rsidRDefault="00755765" w:rsidP="002E4D02">
            <w:pPr>
              <w:pBdr>
                <w:top w:val="nil"/>
                <w:left w:val="nil"/>
                <w:bottom w:val="nil"/>
                <w:right w:val="nil"/>
                <w:between w:val="nil"/>
              </w:pBdr>
              <w:spacing w:after="0" w:line="240" w:lineRule="auto"/>
              <w:rPr>
                <w:rFonts w:ascii="Lato" w:eastAsia="Lato" w:hAnsi="Lato" w:cs="Lato"/>
                <w:sz w:val="20"/>
                <w:szCs w:val="20"/>
              </w:rPr>
            </w:pPr>
          </w:p>
        </w:tc>
        <w:tc>
          <w:tcPr>
            <w:tcW w:w="2268"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Il n'existe aucun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formel pour recruter le nouveau personnel.</w:t>
            </w:r>
            <w:r w:rsidRPr="00B8716D">
              <w:rPr>
                <w:rFonts w:ascii="Lato" w:eastAsia="Lato" w:hAnsi="Lato" w:cs="Lato"/>
                <w:sz w:val="20"/>
                <w:szCs w:val="20"/>
                <w:lang w:val="fr-FR"/>
              </w:rPr>
              <w:br/>
            </w:r>
            <w:r w:rsidRPr="00B8716D">
              <w:rPr>
                <w:rFonts w:ascii="Lato" w:eastAsia="Lato" w:hAnsi="Lato" w:cs="Lato"/>
                <w:sz w:val="20"/>
                <w:szCs w:val="20"/>
                <w:lang w:val="fr-FR"/>
              </w:rPr>
              <w:br/>
              <w:t xml:space="preserve">La sélection des nouveaux membres du personnel se fait de manière ponctuelle, sans aucune analyse des besoins ou mesures de </w:t>
            </w:r>
            <w:r w:rsidRPr="00B8716D">
              <w:rPr>
                <w:rFonts w:ascii="Lato" w:eastAsia="Lato" w:hAnsi="Lato" w:cs="Lato"/>
                <w:sz w:val="20"/>
                <w:szCs w:val="20"/>
                <w:lang w:val="fr-FR"/>
              </w:rPr>
              <w:lastRenderedPageBreak/>
              <w:t>sélection prédéterminées.</w:t>
            </w:r>
          </w:p>
          <w:p w:rsidR="00755765" w:rsidRPr="00B8716D" w:rsidRDefault="00755765" w:rsidP="002E4D02">
            <w:pPr>
              <w:spacing w:after="0" w:line="240" w:lineRule="auto"/>
              <w:rPr>
                <w:rFonts w:ascii="Lato" w:eastAsia="Lato" w:hAnsi="Lato" w:cs="Lato"/>
                <w:sz w:val="20"/>
                <w:szCs w:val="20"/>
                <w:lang w:val="fr-FR"/>
              </w:rPr>
            </w:pPr>
          </w:p>
        </w:tc>
        <w:tc>
          <w:tcPr>
            <w:tcW w:w="2375"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 xml:space="preserve">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existe pour recruter le nouveau personnel, mais les termes ne sont pas clairement définis.</w:t>
            </w:r>
            <w:r w:rsidRPr="00B8716D">
              <w:rPr>
                <w:rFonts w:ascii="Lato" w:eastAsia="Lato" w:hAnsi="Lato" w:cs="Lato"/>
                <w:sz w:val="20"/>
                <w:szCs w:val="20"/>
                <w:lang w:val="fr-FR"/>
              </w:rPr>
              <w:br/>
              <w:t xml:space="preserve">Il existe une analyse informelle des besoins organisationnels en ce qui concerne le personnel, mais ce n'est pas entièrement pris en </w:t>
            </w:r>
            <w:r w:rsidRPr="00B8716D">
              <w:rPr>
                <w:rFonts w:ascii="Lato" w:eastAsia="Lato" w:hAnsi="Lato" w:cs="Lato"/>
                <w:sz w:val="20"/>
                <w:szCs w:val="20"/>
                <w:lang w:val="fr-FR"/>
              </w:rPr>
              <w:lastRenderedPageBreak/>
              <w:t xml:space="preserve">compte dans 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sélection du personnel.</w:t>
            </w:r>
          </w:p>
        </w:tc>
        <w:tc>
          <w:tcPr>
            <w:tcW w:w="288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 xml:space="preserve">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convenu existe pour recruter le nouveau personnel, utilisant des critères de sélection génériques (par exemple, des annonces générales de recrutement).</w:t>
            </w:r>
            <w:r w:rsidRPr="00B8716D">
              <w:rPr>
                <w:rFonts w:ascii="Lato" w:eastAsia="Lato" w:hAnsi="Lato" w:cs="Lato"/>
                <w:sz w:val="20"/>
                <w:szCs w:val="20"/>
                <w:lang w:val="fr-FR"/>
              </w:rPr>
              <w:br/>
              <w:t>La sélection du personnel est basée sur les besoins réels et sur des mesures générales de sélection prédéterminées.</w:t>
            </w:r>
          </w:p>
          <w:p w:rsidR="00755765" w:rsidRPr="00B8716D" w:rsidRDefault="00755765" w:rsidP="002E4D02">
            <w:pPr>
              <w:spacing w:after="0" w:line="240" w:lineRule="auto"/>
              <w:rPr>
                <w:rFonts w:ascii="Lato" w:eastAsia="Lato" w:hAnsi="Lato" w:cs="Lato"/>
                <w:sz w:val="20"/>
                <w:szCs w:val="20"/>
                <w:lang w:val="fr-FR"/>
              </w:rPr>
            </w:pPr>
          </w:p>
        </w:tc>
        <w:tc>
          <w:tcPr>
            <w:tcW w:w="3000" w:type="dxa"/>
            <w:vAlign w:val="center"/>
          </w:tcPr>
          <w:p w:rsidR="00755765" w:rsidRPr="00B8716D" w:rsidRDefault="00755765" w:rsidP="002E4D0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ouvert et transparent est utilisé pour recruter le nouveau personnel en fonction de critères de sélection basés sur des compétences clairement identifiées.</w:t>
            </w:r>
            <w:r w:rsidRPr="00B8716D">
              <w:rPr>
                <w:rFonts w:ascii="Lato" w:eastAsia="Lato" w:hAnsi="Lato" w:cs="Lato"/>
                <w:sz w:val="20"/>
                <w:szCs w:val="20"/>
                <w:lang w:val="fr-FR"/>
              </w:rPr>
              <w:br/>
              <w:t xml:space="preserve">Les annonces de recrutement sont réalistes et précises sur les </w:t>
            </w:r>
            <w:r w:rsidRPr="00B8716D">
              <w:rPr>
                <w:rFonts w:ascii="Lato" w:eastAsia="Lato" w:hAnsi="Lato" w:cs="Lato"/>
                <w:sz w:val="20"/>
                <w:szCs w:val="20"/>
                <w:u w:val="single"/>
                <w:lang w:val="fr-FR"/>
              </w:rPr>
              <w:t>rôles</w:t>
            </w:r>
            <w:r w:rsidRPr="00B8716D">
              <w:rPr>
                <w:rFonts w:ascii="Lato" w:eastAsia="Lato" w:hAnsi="Lato" w:cs="Lato"/>
                <w:sz w:val="20"/>
                <w:szCs w:val="20"/>
                <w:lang w:val="fr-FR"/>
              </w:rPr>
              <w:t xml:space="preserve">, les </w:t>
            </w:r>
            <w:r w:rsidRPr="00B8716D">
              <w:rPr>
                <w:rFonts w:ascii="Lato" w:eastAsia="Lato" w:hAnsi="Lato" w:cs="Lato"/>
                <w:sz w:val="20"/>
                <w:szCs w:val="20"/>
                <w:u w:val="single"/>
                <w:lang w:val="fr-FR"/>
              </w:rPr>
              <w:t>responsabilités</w:t>
            </w:r>
            <w:r w:rsidRPr="00B8716D">
              <w:rPr>
                <w:rFonts w:ascii="Lato" w:eastAsia="Lato" w:hAnsi="Lato" w:cs="Lato"/>
                <w:sz w:val="20"/>
                <w:szCs w:val="20"/>
                <w:lang w:val="fr-FR"/>
              </w:rPr>
              <w:t>, les affectations et les attentes.</w:t>
            </w:r>
            <w:r w:rsidRPr="00B8716D">
              <w:rPr>
                <w:rFonts w:ascii="Lato" w:eastAsia="Lato" w:hAnsi="Lato" w:cs="Lato"/>
                <w:sz w:val="20"/>
                <w:szCs w:val="20"/>
                <w:lang w:val="fr-FR"/>
              </w:rPr>
              <w:br/>
              <w:t xml:space="preserve">Les annonces </w:t>
            </w:r>
            <w:r w:rsidR="009B405A" w:rsidRPr="00B8716D">
              <w:rPr>
                <w:rFonts w:ascii="Lato" w:eastAsia="Lato" w:hAnsi="Lato" w:cs="Lato"/>
                <w:sz w:val="20"/>
                <w:szCs w:val="20"/>
                <w:lang w:val="fr-FR"/>
              </w:rPr>
              <w:t xml:space="preserve">de recrutement </w:t>
            </w:r>
            <w:r w:rsidR="009B405A" w:rsidRPr="00B8716D">
              <w:rPr>
                <w:rFonts w:ascii="Lato" w:eastAsia="Lato" w:hAnsi="Lato" w:cs="Lato"/>
                <w:sz w:val="20"/>
                <w:szCs w:val="20"/>
                <w:lang w:val="fr-FR"/>
              </w:rPr>
              <w:lastRenderedPageBreak/>
              <w:t xml:space="preserve">indiquent les </w:t>
            </w:r>
            <w:r w:rsidR="0048230D" w:rsidRPr="00B8716D">
              <w:rPr>
                <w:rFonts w:ascii="Lato" w:eastAsia="Lato" w:hAnsi="Lato" w:cs="Lato"/>
                <w:sz w:val="20"/>
                <w:szCs w:val="20"/>
                <w:u w:val="single"/>
                <w:lang w:val="fr-FR"/>
              </w:rPr>
              <w:t>procédures</w:t>
            </w:r>
            <w:r w:rsidR="009B405A" w:rsidRPr="00B8716D">
              <w:rPr>
                <w:rFonts w:ascii="Lato" w:eastAsia="Lato" w:hAnsi="Lato" w:cs="Lato"/>
                <w:sz w:val="20"/>
                <w:szCs w:val="20"/>
                <w:lang w:val="fr-FR"/>
              </w:rPr>
              <w:t xml:space="preserve"> de sélection </w:t>
            </w:r>
            <w:r w:rsidRPr="00B8716D">
              <w:rPr>
                <w:rFonts w:ascii="Lato" w:eastAsia="Lato" w:hAnsi="Lato" w:cs="Lato"/>
                <w:sz w:val="20"/>
                <w:szCs w:val="20"/>
                <w:lang w:val="fr-FR"/>
              </w:rPr>
              <w:t>suivies dans l'organisation.</w:t>
            </w:r>
            <w:r w:rsidRPr="00B8716D">
              <w:rPr>
                <w:rFonts w:ascii="Lato" w:eastAsia="Lato" w:hAnsi="Lato" w:cs="Lato"/>
                <w:sz w:val="20"/>
                <w:szCs w:val="20"/>
                <w:lang w:val="fr-FR"/>
              </w:rPr>
              <w:br/>
              <w:t xml:space="preserve">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est mis à jour et adapté à chaque nouveau poste vacant.</w:t>
            </w:r>
          </w:p>
        </w:tc>
        <w:tc>
          <w:tcPr>
            <w:tcW w:w="2310" w:type="dxa"/>
            <w:vAlign w:val="center"/>
          </w:tcPr>
          <w:p w:rsidR="00755765" w:rsidRPr="00B8716D" w:rsidRDefault="00755765" w:rsidP="002E4D02">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002852" w:rsidRPr="00C27EE8" w:rsidTr="00DA26A5">
        <w:trPr>
          <w:trHeight w:val="340"/>
          <w:jc w:val="center"/>
        </w:trPr>
        <w:tc>
          <w:tcPr>
            <w:tcW w:w="2122" w:type="dxa"/>
            <w:tcBorders>
              <w:right w:val="single" w:sz="4" w:space="0" w:color="000000"/>
            </w:tcBorders>
            <w:shd w:val="clear" w:color="auto" w:fill="auto"/>
            <w:vAlign w:val="center"/>
          </w:tcPr>
          <w:p w:rsidR="00002852" w:rsidRPr="00B8716D" w:rsidRDefault="00002852" w:rsidP="00002852">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lastRenderedPageBreak/>
              <w:t>Indicateur Num.</w:t>
            </w:r>
          </w:p>
        </w:tc>
        <w:tc>
          <w:tcPr>
            <w:tcW w:w="2268" w:type="dxa"/>
            <w:tcBorders>
              <w:top w:val="single" w:sz="4" w:space="0" w:color="000000"/>
              <w:left w:val="single" w:sz="4" w:space="0" w:color="000000"/>
              <w:bottom w:val="single" w:sz="4" w:space="0" w:color="000000"/>
              <w:right w:val="single" w:sz="4" w:space="0" w:color="000000"/>
            </w:tcBorders>
            <w:shd w:val="clear" w:color="auto" w:fill="FFDA00"/>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375" w:type="dxa"/>
            <w:tcBorders>
              <w:top w:val="single" w:sz="4" w:space="0" w:color="000000"/>
              <w:left w:val="single" w:sz="4" w:space="0" w:color="000000"/>
              <w:bottom w:val="single" w:sz="4" w:space="0" w:color="000000"/>
              <w:right w:val="single" w:sz="4" w:space="0" w:color="000000"/>
            </w:tcBorders>
            <w:shd w:val="clear" w:color="auto" w:fill="2A255E"/>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880" w:type="dxa"/>
            <w:tcBorders>
              <w:top w:val="single" w:sz="4" w:space="0" w:color="000000"/>
              <w:left w:val="single" w:sz="4" w:space="0" w:color="000000"/>
              <w:bottom w:val="single" w:sz="4" w:space="0" w:color="000000"/>
              <w:right w:val="single" w:sz="4" w:space="0" w:color="000000"/>
            </w:tcBorders>
            <w:shd w:val="clear" w:color="auto" w:fill="50C0B7"/>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C</w:t>
            </w:r>
          </w:p>
        </w:tc>
        <w:tc>
          <w:tcPr>
            <w:tcW w:w="3000" w:type="dxa"/>
            <w:tcBorders>
              <w:top w:val="single" w:sz="4" w:space="0" w:color="000000"/>
              <w:left w:val="single" w:sz="4" w:space="0" w:color="000000"/>
              <w:bottom w:val="single" w:sz="4" w:space="0" w:color="000000"/>
              <w:right w:val="single" w:sz="4" w:space="0" w:color="000000"/>
            </w:tcBorders>
            <w:shd w:val="clear" w:color="auto" w:fill="EE8D7A"/>
          </w:tcPr>
          <w:p w:rsidR="00002852" w:rsidRPr="00B8716D" w:rsidRDefault="00002852" w:rsidP="00002852">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310" w:type="dxa"/>
            <w:tcBorders>
              <w:left w:val="single" w:sz="4" w:space="0" w:color="000000"/>
              <w:bottom w:val="nil"/>
            </w:tcBorders>
            <w:shd w:val="clear" w:color="auto" w:fill="000000"/>
          </w:tcPr>
          <w:p w:rsidR="00002852" w:rsidRPr="00B8716D" w:rsidRDefault="00002852" w:rsidP="00002852">
            <w:pPr>
              <w:spacing w:after="0" w:line="240" w:lineRule="auto"/>
              <w:jc w:val="center"/>
              <w:rPr>
                <w:rFonts w:ascii="Lato" w:hAnsi="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002852" w:rsidRPr="00C27EE8" w:rsidTr="00DA26A5">
        <w:trPr>
          <w:trHeight w:val="340"/>
          <w:jc w:val="center"/>
        </w:trPr>
        <w:tc>
          <w:tcPr>
            <w:tcW w:w="2122" w:type="dxa"/>
            <w:vAlign w:val="center"/>
          </w:tcPr>
          <w:p w:rsidR="00002852" w:rsidRPr="00B8716D" w:rsidRDefault="00002852" w:rsidP="00002852">
            <w:pPr>
              <w:pBdr>
                <w:top w:val="nil"/>
                <w:left w:val="nil"/>
                <w:bottom w:val="nil"/>
                <w:right w:val="nil"/>
                <w:between w:val="nil"/>
              </w:pBdr>
              <w:spacing w:after="0" w:line="240" w:lineRule="auto"/>
              <w:rPr>
                <w:rFonts w:ascii="Lato" w:eastAsia="Lato" w:hAnsi="Lato" w:cs="Lato"/>
                <w:sz w:val="20"/>
                <w:szCs w:val="20"/>
                <w:highlight w:val="white"/>
                <w:lang w:val="fr-FR"/>
              </w:rPr>
            </w:pPr>
            <w:r w:rsidRPr="00B8716D">
              <w:rPr>
                <w:rFonts w:ascii="Lato" w:eastAsia="Lato" w:hAnsi="Lato" w:cs="Lato"/>
                <w:b/>
                <w:color w:val="000000"/>
                <w:sz w:val="20"/>
                <w:szCs w:val="20"/>
                <w:highlight w:val="white"/>
                <w:lang w:val="fr-FR"/>
              </w:rPr>
              <w:t xml:space="preserve">3. </w:t>
            </w:r>
            <w:r w:rsidRPr="00B8716D">
              <w:rPr>
                <w:rFonts w:ascii="Lato" w:eastAsia="Lato" w:hAnsi="Lato" w:cs="Lato"/>
                <w:b/>
                <w:sz w:val="20"/>
                <w:szCs w:val="20"/>
                <w:highlight w:val="white"/>
                <w:lang w:val="fr-FR"/>
              </w:rPr>
              <w:t>Politique de recrutement du personnel</w:t>
            </w:r>
          </w:p>
          <w:p w:rsidR="00002852" w:rsidRPr="00B8716D" w:rsidRDefault="00002852" w:rsidP="00002852">
            <w:pPr>
              <w:pBdr>
                <w:top w:val="nil"/>
                <w:left w:val="nil"/>
                <w:bottom w:val="nil"/>
                <w:right w:val="nil"/>
                <w:between w:val="nil"/>
              </w:pBdr>
              <w:spacing w:after="0" w:line="240" w:lineRule="auto"/>
              <w:rPr>
                <w:rFonts w:ascii="Lato" w:eastAsia="Lato" w:hAnsi="Lato" w:cs="Lato"/>
                <w:sz w:val="20"/>
                <w:szCs w:val="20"/>
                <w:highlight w:val="white"/>
                <w:lang w:val="fr-FR"/>
              </w:rPr>
            </w:pPr>
          </w:p>
        </w:tc>
        <w:tc>
          <w:tcPr>
            <w:tcW w:w="2268"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Pas de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et de politiques d'intégration en place.</w:t>
            </w:r>
          </w:p>
        </w:tc>
        <w:tc>
          <w:tcPr>
            <w:tcW w:w="2375"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Politiques et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généraux d'intégration en place, qui pourraient ne pas être appliqués de manière constante.</w:t>
            </w:r>
          </w:p>
        </w:tc>
        <w:tc>
          <w:tcPr>
            <w:tcW w:w="2880"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politiques et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spécifiques d'intégration sont en place pour chaque poste, indiquant clairement la personne responsable de l'intégration du nouveau membre du personnel.</w:t>
            </w:r>
            <w:r w:rsidRPr="00B8716D">
              <w:rPr>
                <w:rFonts w:ascii="Lato" w:eastAsia="Lato" w:hAnsi="Lato" w:cs="Lato"/>
                <w:sz w:val="20"/>
                <w:szCs w:val="20"/>
                <w:lang w:val="fr-FR"/>
              </w:rPr>
              <w:br/>
              <w:t xml:space="preserve">Les politiques et le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d'intégration sont appliqués de manière constante.</w:t>
            </w:r>
          </w:p>
        </w:tc>
        <w:tc>
          <w:tcPr>
            <w:tcW w:w="3000" w:type="dxa"/>
            <w:vAlign w:val="center"/>
          </w:tcPr>
          <w:p w:rsidR="00002852" w:rsidRPr="00B8716D" w:rsidRDefault="00002852" w:rsidP="0000285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politiques et des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spécifiques d'intégration sont en place pour chaque poste, indiquant clairement la personne responsable de l'intégration du nouveau membre du personnel.</w:t>
            </w:r>
            <w:r w:rsidRPr="00B8716D">
              <w:rPr>
                <w:rFonts w:ascii="Lato" w:eastAsia="Lato" w:hAnsi="Lato" w:cs="Lato"/>
                <w:sz w:val="20"/>
                <w:szCs w:val="20"/>
                <w:lang w:val="fr-FR"/>
              </w:rPr>
              <w:br/>
              <w:t xml:space="preserve">Les politiques et le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d'intégration sont appliqués de manière constante, révisés et mis à jour régulièrement.</w:t>
            </w:r>
          </w:p>
        </w:tc>
        <w:tc>
          <w:tcPr>
            <w:tcW w:w="2310" w:type="dxa"/>
            <w:vAlign w:val="center"/>
          </w:tcPr>
          <w:p w:rsidR="00002852" w:rsidRPr="00B8716D" w:rsidRDefault="00002852" w:rsidP="00002852">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4"/>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268"/>
        <w:gridCol w:w="2375"/>
        <w:gridCol w:w="2880"/>
        <w:gridCol w:w="2683"/>
        <w:gridCol w:w="2627"/>
      </w:tblGrid>
      <w:tr w:rsidR="00A96EF1" w:rsidRPr="00C27EE8" w:rsidTr="00DA26A5">
        <w:trPr>
          <w:trHeight w:val="680"/>
          <w:jc w:val="center"/>
        </w:trPr>
        <w:tc>
          <w:tcPr>
            <w:tcW w:w="2122"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4. </w:t>
            </w:r>
            <w:r w:rsidRPr="00B8716D">
              <w:rPr>
                <w:rFonts w:ascii="Lato" w:eastAsia="Lato" w:hAnsi="Lato" w:cs="Lato"/>
                <w:b/>
                <w:sz w:val="20"/>
                <w:szCs w:val="20"/>
                <w:lang w:val="fr-FR"/>
              </w:rPr>
              <w:t xml:space="preserve">Politiques et </w:t>
            </w:r>
            <w:r w:rsidR="00A72752" w:rsidRPr="00B8716D">
              <w:rPr>
                <w:rFonts w:ascii="Lato" w:eastAsia="Lato" w:hAnsi="Lato" w:cs="Lato"/>
                <w:b/>
                <w:sz w:val="20"/>
                <w:szCs w:val="20"/>
                <w:lang w:val="fr-FR"/>
              </w:rPr>
              <w:t>processus</w:t>
            </w:r>
            <w:r w:rsidRPr="00B8716D">
              <w:rPr>
                <w:rFonts w:ascii="Lato" w:eastAsia="Lato" w:hAnsi="Lato" w:cs="Lato"/>
                <w:b/>
                <w:sz w:val="20"/>
                <w:szCs w:val="20"/>
                <w:lang w:val="fr-FR"/>
              </w:rPr>
              <w:t xml:space="preserve"> de transfert</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2268"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Pas de politique ou de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transfert </w:t>
            </w:r>
            <w:r w:rsidR="009B405A" w:rsidRPr="00B8716D">
              <w:rPr>
                <w:rFonts w:ascii="Lato" w:eastAsia="Lato" w:hAnsi="Lato" w:cs="Lato"/>
                <w:sz w:val="20"/>
                <w:szCs w:val="20"/>
                <w:lang w:val="fr-FR"/>
              </w:rPr>
              <w:t xml:space="preserve">de connaissance </w:t>
            </w:r>
            <w:r w:rsidRPr="00B8716D">
              <w:rPr>
                <w:rFonts w:ascii="Lato" w:eastAsia="Lato" w:hAnsi="Lato" w:cs="Lato"/>
                <w:sz w:val="20"/>
                <w:szCs w:val="20"/>
                <w:lang w:val="fr-FR"/>
              </w:rPr>
              <w:t>en place.</w:t>
            </w:r>
          </w:p>
        </w:tc>
        <w:tc>
          <w:tcPr>
            <w:tcW w:w="237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politiques et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généraux de transfert </w:t>
            </w:r>
            <w:r w:rsidR="009B405A" w:rsidRPr="00B8716D">
              <w:rPr>
                <w:rFonts w:ascii="Lato" w:eastAsia="Lato" w:hAnsi="Lato" w:cs="Lato"/>
                <w:sz w:val="20"/>
                <w:szCs w:val="20"/>
                <w:lang w:val="fr-FR"/>
              </w:rPr>
              <w:t xml:space="preserve">de connaissances </w:t>
            </w:r>
            <w:r w:rsidRPr="00B8716D">
              <w:rPr>
                <w:rFonts w:ascii="Lato" w:eastAsia="Lato" w:hAnsi="Lato" w:cs="Lato"/>
                <w:sz w:val="20"/>
                <w:szCs w:val="20"/>
                <w:lang w:val="fr-FR"/>
              </w:rPr>
              <w:t xml:space="preserve">sont en place, mais </w:t>
            </w:r>
            <w:r w:rsidR="009B405A" w:rsidRPr="00B8716D">
              <w:rPr>
                <w:rFonts w:ascii="Lato" w:eastAsia="Lato" w:hAnsi="Lato" w:cs="Lato"/>
                <w:sz w:val="20"/>
                <w:szCs w:val="20"/>
                <w:lang w:val="fr-FR"/>
              </w:rPr>
              <w:t xml:space="preserve">qui </w:t>
            </w:r>
            <w:r w:rsidRPr="00B8716D">
              <w:rPr>
                <w:rFonts w:ascii="Lato" w:eastAsia="Lato" w:hAnsi="Lato" w:cs="Lato"/>
                <w:sz w:val="20"/>
                <w:szCs w:val="20"/>
                <w:lang w:val="fr-FR"/>
              </w:rPr>
              <w:t>pourraient ne pas être appliqués de manière constante.</w:t>
            </w:r>
          </w:p>
        </w:tc>
        <w:tc>
          <w:tcPr>
            <w:tcW w:w="288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politiques et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transfert </w:t>
            </w:r>
            <w:r w:rsidR="009B405A" w:rsidRPr="00B8716D">
              <w:rPr>
                <w:rFonts w:ascii="Lato" w:eastAsia="Lato" w:hAnsi="Lato" w:cs="Lato"/>
                <w:sz w:val="20"/>
                <w:szCs w:val="20"/>
                <w:lang w:val="fr-FR"/>
              </w:rPr>
              <w:t xml:space="preserve">de connaissances </w:t>
            </w:r>
            <w:r w:rsidRPr="00B8716D">
              <w:rPr>
                <w:rFonts w:ascii="Lato" w:eastAsia="Lato" w:hAnsi="Lato" w:cs="Lato"/>
                <w:sz w:val="20"/>
                <w:szCs w:val="20"/>
                <w:lang w:val="fr-FR"/>
              </w:rPr>
              <w:t xml:space="preserve">spécifiques sont en place pour chaque poste, énonçant clairement les </w:t>
            </w:r>
            <w:r w:rsidRPr="00B8716D">
              <w:rPr>
                <w:rFonts w:ascii="Lato" w:eastAsia="Lato" w:hAnsi="Lato" w:cs="Lato"/>
                <w:sz w:val="20"/>
                <w:szCs w:val="20"/>
                <w:u w:val="single"/>
                <w:lang w:val="fr-FR"/>
              </w:rPr>
              <w:t>responsabilités</w:t>
            </w:r>
            <w:r w:rsidRPr="00B8716D">
              <w:rPr>
                <w:rFonts w:ascii="Lato" w:eastAsia="Lato" w:hAnsi="Lato" w:cs="Lato"/>
                <w:sz w:val="20"/>
                <w:szCs w:val="20"/>
                <w:lang w:val="fr-FR"/>
              </w:rPr>
              <w:t xml:space="preserve"> des membres du personnel impliqués dans 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transfert.</w:t>
            </w:r>
            <w:r w:rsidRPr="00B8716D">
              <w:rPr>
                <w:rFonts w:ascii="Lato" w:eastAsia="Lato" w:hAnsi="Lato" w:cs="Lato"/>
                <w:sz w:val="20"/>
                <w:szCs w:val="20"/>
                <w:lang w:val="fr-FR"/>
              </w:rPr>
              <w:br/>
              <w:t xml:space="preserve">Les politiques et 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transfert sont appliqués de manière constante.</w:t>
            </w:r>
          </w:p>
        </w:tc>
        <w:tc>
          <w:tcPr>
            <w:tcW w:w="2683"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politiques et des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spécifiques d'intégration sont en place pour chaque poste, indiquant clairement la personne responsable de l'intégration du nouveau membre du personnel.</w:t>
            </w:r>
            <w:r w:rsidRPr="00B8716D">
              <w:rPr>
                <w:rFonts w:ascii="Lato" w:eastAsia="Lato" w:hAnsi="Lato" w:cs="Lato"/>
                <w:sz w:val="20"/>
                <w:szCs w:val="20"/>
                <w:lang w:val="fr-FR"/>
              </w:rPr>
              <w:br/>
              <w:t xml:space="preserve">Les politiques et 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d'intégration sont appliqués de manière constante, révisés et mis à jour régulièrement.</w:t>
            </w:r>
            <w:r w:rsidRPr="00B8716D">
              <w:rPr>
                <w:rFonts w:ascii="Lato" w:eastAsia="Lato" w:hAnsi="Lato" w:cs="Lato"/>
                <w:sz w:val="20"/>
                <w:szCs w:val="20"/>
                <w:lang w:val="fr-FR"/>
              </w:rPr>
              <w:br/>
            </w:r>
          </w:p>
        </w:tc>
        <w:tc>
          <w:tcPr>
            <w:tcW w:w="2627"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rsidTr="00DA26A5">
        <w:trPr>
          <w:trHeight w:val="680"/>
          <w:jc w:val="center"/>
        </w:trPr>
        <w:tc>
          <w:tcPr>
            <w:tcW w:w="2122"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b/>
                <w:sz w:val="20"/>
                <w:szCs w:val="20"/>
              </w:rPr>
            </w:pPr>
            <w:r w:rsidRPr="00B8716D">
              <w:rPr>
                <w:rFonts w:ascii="Lato" w:eastAsia="Lato" w:hAnsi="Lato" w:cs="Lato"/>
                <w:b/>
                <w:color w:val="000000"/>
                <w:sz w:val="20"/>
                <w:szCs w:val="20"/>
              </w:rPr>
              <w:t>5.</w:t>
            </w:r>
            <w:r w:rsidRPr="00B8716D">
              <w:rPr>
                <w:rFonts w:ascii="Lato" w:eastAsia="Lato" w:hAnsi="Lato" w:cs="Lato"/>
                <w:color w:val="000000"/>
                <w:sz w:val="20"/>
                <w:szCs w:val="20"/>
              </w:rPr>
              <w:t xml:space="preserve"> </w:t>
            </w:r>
            <w:r w:rsidRPr="00B8716D">
              <w:rPr>
                <w:rFonts w:ascii="Lato" w:eastAsia="Lato" w:hAnsi="Lato" w:cs="Lato"/>
                <w:b/>
                <w:sz w:val="20"/>
                <w:szCs w:val="20"/>
              </w:rPr>
              <w:t>Formation et développement du personnel</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2268"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Manque de conscience du besoin de formation et de développement du personnel.</w:t>
            </w:r>
          </w:p>
        </w:tc>
        <w:tc>
          <w:tcPr>
            <w:tcW w:w="237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Des opportunités informelles de formation et de développement du personnel sont proposées, sans structure ni plan précis.</w:t>
            </w:r>
          </w:p>
        </w:tc>
        <w:tc>
          <w:tcPr>
            <w:tcW w:w="288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opportunités formelles de formation et de développement du personnel sont mises à disposition, mais elles ne sont pas nécessairement conçues en se basant sur l'analyse des </w:t>
            </w:r>
            <w:r w:rsidRPr="00B8716D">
              <w:rPr>
                <w:rFonts w:ascii="Lato" w:eastAsia="Lato" w:hAnsi="Lato" w:cs="Lato"/>
                <w:sz w:val="20"/>
                <w:szCs w:val="20"/>
                <w:lang w:val="fr-FR"/>
              </w:rPr>
              <w:lastRenderedPageBreak/>
              <w:t>besoins.</w:t>
            </w:r>
          </w:p>
        </w:tc>
        <w:tc>
          <w:tcPr>
            <w:tcW w:w="2683" w:type="dxa"/>
            <w:vAlign w:val="center"/>
          </w:tcPr>
          <w:p w:rsidR="00097F4D" w:rsidRPr="00B8716D" w:rsidRDefault="00352E6A" w:rsidP="00DA26A5">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 xml:space="preserve">Les membres du personnel identifient activement leurs besoins en développement. Des possibilités de formation et de développement sont offertes pour combler les </w:t>
            </w:r>
            <w:r w:rsidRPr="00B8716D">
              <w:rPr>
                <w:rFonts w:ascii="Lato" w:eastAsia="Lato" w:hAnsi="Lato" w:cs="Lato"/>
                <w:sz w:val="20"/>
                <w:szCs w:val="20"/>
                <w:lang w:val="fr-FR"/>
              </w:rPr>
              <w:lastRenderedPageBreak/>
              <w:t>lacunes en matière de compétences et d'expérience. Il existe un lien évident entre le plan de formation et de développement du personnel et la stratégie et la planification organisationnelles globales.</w:t>
            </w:r>
          </w:p>
        </w:tc>
        <w:tc>
          <w:tcPr>
            <w:tcW w:w="2627"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C525AD" w:rsidRPr="00C27EE8" w:rsidTr="00DA26A5">
        <w:trPr>
          <w:trHeight w:val="584"/>
          <w:jc w:val="center"/>
        </w:trPr>
        <w:tc>
          <w:tcPr>
            <w:tcW w:w="2122" w:type="dxa"/>
            <w:tcBorders>
              <w:bottom w:val="single" w:sz="4" w:space="0" w:color="auto"/>
              <w:right w:val="single" w:sz="4" w:space="0" w:color="000000"/>
            </w:tcBorders>
            <w:shd w:val="clear" w:color="auto" w:fill="auto"/>
            <w:vAlign w:val="center"/>
          </w:tcPr>
          <w:p w:rsidR="00C525AD" w:rsidRPr="00B8716D" w:rsidRDefault="00C525AD" w:rsidP="00C525AD">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lastRenderedPageBreak/>
              <w:t>Indicateur Num.</w:t>
            </w:r>
          </w:p>
        </w:tc>
        <w:tc>
          <w:tcPr>
            <w:tcW w:w="2268" w:type="dxa"/>
            <w:tcBorders>
              <w:top w:val="single" w:sz="4" w:space="0" w:color="000000"/>
              <w:left w:val="single" w:sz="4" w:space="0" w:color="000000"/>
              <w:bottom w:val="single" w:sz="4" w:space="0" w:color="auto"/>
              <w:right w:val="single" w:sz="4" w:space="0" w:color="000000"/>
            </w:tcBorders>
            <w:shd w:val="clear" w:color="auto" w:fill="FFDA00"/>
          </w:tcPr>
          <w:p w:rsidR="00C525AD" w:rsidRPr="00B8716D" w:rsidRDefault="00C525AD" w:rsidP="00C525AD">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375" w:type="dxa"/>
            <w:tcBorders>
              <w:top w:val="single" w:sz="4" w:space="0" w:color="000000"/>
              <w:left w:val="single" w:sz="4" w:space="0" w:color="000000"/>
              <w:bottom w:val="single" w:sz="4" w:space="0" w:color="auto"/>
              <w:right w:val="single" w:sz="4" w:space="0" w:color="000000"/>
            </w:tcBorders>
            <w:shd w:val="clear" w:color="auto" w:fill="2A255E"/>
          </w:tcPr>
          <w:p w:rsidR="00C525AD" w:rsidRPr="00B8716D" w:rsidRDefault="00C525AD" w:rsidP="00C525AD">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880" w:type="dxa"/>
            <w:tcBorders>
              <w:top w:val="single" w:sz="4" w:space="0" w:color="000000"/>
              <w:left w:val="single" w:sz="4" w:space="0" w:color="000000"/>
              <w:bottom w:val="single" w:sz="4" w:space="0" w:color="auto"/>
              <w:right w:val="single" w:sz="4" w:space="0" w:color="000000"/>
            </w:tcBorders>
            <w:shd w:val="clear" w:color="auto" w:fill="50C0B7"/>
          </w:tcPr>
          <w:p w:rsidR="00C525AD" w:rsidRPr="00B8716D" w:rsidRDefault="00C525AD" w:rsidP="00C525AD">
            <w:pPr>
              <w:spacing w:after="0" w:line="240" w:lineRule="auto"/>
              <w:jc w:val="center"/>
              <w:rPr>
                <w:rFonts w:ascii="Lato" w:eastAsia="Lato" w:hAnsi="Lato" w:cs="Lato"/>
                <w:sz w:val="20"/>
                <w:szCs w:val="20"/>
              </w:rPr>
            </w:pPr>
            <w:r w:rsidRPr="00B8716D">
              <w:rPr>
                <w:rFonts w:ascii="Lato" w:hAnsi="Lato"/>
                <w:b/>
                <w:sz w:val="20"/>
                <w:szCs w:val="20"/>
              </w:rPr>
              <w:t>C</w:t>
            </w:r>
          </w:p>
        </w:tc>
        <w:tc>
          <w:tcPr>
            <w:tcW w:w="2683" w:type="dxa"/>
            <w:tcBorders>
              <w:top w:val="single" w:sz="4" w:space="0" w:color="000000"/>
              <w:left w:val="single" w:sz="4" w:space="0" w:color="000000"/>
              <w:bottom w:val="single" w:sz="4" w:space="0" w:color="auto"/>
              <w:right w:val="single" w:sz="4" w:space="0" w:color="000000"/>
            </w:tcBorders>
            <w:shd w:val="clear" w:color="auto" w:fill="EE8D7A"/>
          </w:tcPr>
          <w:p w:rsidR="00C525AD" w:rsidRPr="00B8716D" w:rsidRDefault="00C525AD" w:rsidP="00C525AD">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627" w:type="dxa"/>
            <w:tcBorders>
              <w:left w:val="single" w:sz="4" w:space="0" w:color="000000"/>
              <w:bottom w:val="single" w:sz="4" w:space="0" w:color="auto"/>
            </w:tcBorders>
            <w:shd w:val="clear" w:color="auto" w:fill="000000"/>
          </w:tcPr>
          <w:p w:rsidR="00C525AD" w:rsidRPr="00B8716D" w:rsidRDefault="00C525AD" w:rsidP="00C525AD">
            <w:pPr>
              <w:spacing w:after="0" w:line="240" w:lineRule="auto"/>
              <w:jc w:val="center"/>
              <w:rPr>
                <w:rFonts w:ascii="Lato" w:hAnsi="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C27EE8" w:rsidTr="00DA26A5">
        <w:trPr>
          <w:trHeight w:val="2600"/>
          <w:jc w:val="center"/>
        </w:trPr>
        <w:tc>
          <w:tcPr>
            <w:tcW w:w="2122" w:type="dxa"/>
            <w:tcBorders>
              <w:top w:val="single" w:sz="4" w:space="0" w:color="auto"/>
              <w:left w:val="single" w:sz="4" w:space="0" w:color="auto"/>
              <w:bottom w:val="single" w:sz="4" w:space="0" w:color="auto"/>
              <w:right w:val="single" w:sz="4" w:space="0" w:color="auto"/>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6. </w:t>
            </w:r>
            <w:r w:rsidR="009B405A" w:rsidRPr="00B8716D">
              <w:rPr>
                <w:rFonts w:ascii="Lato" w:eastAsia="Lato" w:hAnsi="Lato" w:cs="Lato"/>
                <w:b/>
                <w:sz w:val="20"/>
                <w:szCs w:val="20"/>
                <w:lang w:val="fr-FR"/>
              </w:rPr>
              <w:t xml:space="preserve">Évaluation de la </w:t>
            </w:r>
            <w:r w:rsidR="00A72752" w:rsidRPr="00B8716D">
              <w:rPr>
                <w:rFonts w:ascii="Lato" w:eastAsia="Lato" w:hAnsi="Lato" w:cs="Lato"/>
                <w:b/>
                <w:sz w:val="20"/>
                <w:szCs w:val="20"/>
                <w:u w:val="single"/>
                <w:lang w:val="fr-FR"/>
              </w:rPr>
              <w:t>Performance</w:t>
            </w:r>
            <w:r w:rsidR="004A3356" w:rsidRPr="00B8716D">
              <w:rPr>
                <w:rFonts w:ascii="Lato" w:eastAsia="Lato" w:hAnsi="Lato" w:cs="Lato"/>
                <w:b/>
                <w:sz w:val="20"/>
                <w:szCs w:val="20"/>
                <w:lang w:val="fr-FR"/>
              </w:rPr>
              <w:t xml:space="preserve"> au</w:t>
            </w:r>
            <w:r w:rsidRPr="00B8716D">
              <w:rPr>
                <w:rFonts w:ascii="Lato" w:eastAsia="Lato" w:hAnsi="Lato" w:cs="Lato"/>
                <w:b/>
                <w:sz w:val="20"/>
                <w:szCs w:val="20"/>
                <w:lang w:val="fr-FR"/>
              </w:rPr>
              <w:t xml:space="preserve"> travail</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2268" w:type="dxa"/>
            <w:tcBorders>
              <w:top w:val="single" w:sz="4" w:space="0" w:color="auto"/>
              <w:left w:val="single" w:sz="4" w:space="0" w:color="auto"/>
              <w:bottom w:val="single" w:sz="4" w:space="0" w:color="auto"/>
              <w:right w:val="single" w:sz="4" w:space="0" w:color="auto"/>
            </w:tcBorders>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Aucun système d'évaluation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au travail n'est en place.</w:t>
            </w:r>
          </w:p>
        </w:tc>
        <w:tc>
          <w:tcPr>
            <w:tcW w:w="2375" w:type="dxa"/>
            <w:tcBorders>
              <w:top w:val="single" w:sz="4" w:space="0" w:color="auto"/>
              <w:left w:val="single" w:sz="4" w:space="0" w:color="auto"/>
              <w:bottom w:val="single" w:sz="4" w:space="0" w:color="auto"/>
              <w:right w:val="single" w:sz="4" w:space="0" w:color="auto"/>
            </w:tcBorders>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système informel d'évaluation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au travail est utilisé. Les feedbacks sont fournis et recueillis de manière ad hoc.</w:t>
            </w:r>
          </w:p>
        </w:tc>
        <w:tc>
          <w:tcPr>
            <w:tcW w:w="2880" w:type="dxa"/>
            <w:tcBorders>
              <w:top w:val="single" w:sz="4" w:space="0" w:color="auto"/>
              <w:left w:val="single" w:sz="4" w:space="0" w:color="auto"/>
              <w:bottom w:val="single" w:sz="4" w:space="0" w:color="auto"/>
              <w:right w:val="single" w:sz="4" w:space="0" w:color="auto"/>
            </w:tcBorders>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système formel d'évaluation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au travail est en place et mis en œuvre de manière constante.</w:t>
            </w:r>
          </w:p>
        </w:tc>
        <w:tc>
          <w:tcPr>
            <w:tcW w:w="2683" w:type="dxa"/>
            <w:tcBorders>
              <w:top w:val="single" w:sz="4" w:space="0" w:color="auto"/>
              <w:left w:val="single" w:sz="4" w:space="0" w:color="auto"/>
              <w:bottom w:val="single" w:sz="4" w:space="0" w:color="auto"/>
              <w:right w:val="single" w:sz="4" w:space="0" w:color="auto"/>
            </w:tcBorders>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système efficace et formel d'évaluation annuelle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au travail est en place, mis en œuvre de manière constante et contribue au développement continu des membres du personnel.</w:t>
            </w:r>
            <w:r w:rsidRPr="00B8716D">
              <w:rPr>
                <w:rFonts w:ascii="Lato" w:eastAsia="Lato" w:hAnsi="Lato" w:cs="Lato"/>
                <w:sz w:val="20"/>
                <w:szCs w:val="20"/>
                <w:lang w:val="fr-FR"/>
              </w:rPr>
              <w:br/>
              <w:t xml:space="preserve">Le système d'évaluation de la </w:t>
            </w:r>
            <w:r w:rsidR="00A72752" w:rsidRPr="00B8716D">
              <w:rPr>
                <w:rFonts w:ascii="Lato" w:eastAsia="Lato" w:hAnsi="Lato" w:cs="Lato"/>
                <w:sz w:val="20"/>
                <w:szCs w:val="20"/>
                <w:u w:val="single"/>
                <w:lang w:val="fr-FR"/>
              </w:rPr>
              <w:t>performance</w:t>
            </w:r>
            <w:r w:rsidRPr="00B8716D">
              <w:rPr>
                <w:rFonts w:ascii="Lato" w:eastAsia="Lato" w:hAnsi="Lato" w:cs="Lato"/>
                <w:sz w:val="20"/>
                <w:szCs w:val="20"/>
                <w:lang w:val="fr-FR"/>
              </w:rPr>
              <w:t xml:space="preserve"> au travail est régulièrement révisé et mis à jour.</w:t>
            </w:r>
            <w:r w:rsidRPr="00B8716D">
              <w:rPr>
                <w:rFonts w:ascii="Lato" w:eastAsia="Lato" w:hAnsi="Lato" w:cs="Lato"/>
                <w:sz w:val="20"/>
                <w:szCs w:val="20"/>
                <w:lang w:val="fr-FR"/>
              </w:rPr>
              <w:br/>
              <w:t>Un système clair et planifié est en place pour reconnaître et récompenser le personnel.</w:t>
            </w:r>
          </w:p>
        </w:tc>
        <w:tc>
          <w:tcPr>
            <w:tcW w:w="2627" w:type="dxa"/>
            <w:tcBorders>
              <w:top w:val="single" w:sz="4" w:space="0" w:color="auto"/>
              <w:left w:val="single" w:sz="4" w:space="0" w:color="auto"/>
              <w:bottom w:val="single" w:sz="4" w:space="0" w:color="auto"/>
              <w:right w:val="single" w:sz="4" w:space="0" w:color="auto"/>
            </w:tcBorders>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6"/>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183"/>
        <w:gridCol w:w="2460"/>
        <w:gridCol w:w="2880"/>
        <w:gridCol w:w="3000"/>
        <w:gridCol w:w="2310"/>
      </w:tblGrid>
      <w:tr w:rsidR="00A96EF1" w:rsidRPr="00C27EE8" w:rsidTr="00DA26A5">
        <w:trPr>
          <w:trHeight w:val="2620"/>
          <w:jc w:val="center"/>
        </w:trPr>
        <w:tc>
          <w:tcPr>
            <w:tcW w:w="2122" w:type="dxa"/>
            <w:tcBorders>
              <w:top w:val="single" w:sz="4" w:space="0" w:color="auto"/>
            </w:tcBorders>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7. </w:t>
            </w:r>
            <w:r w:rsidRPr="00B8716D">
              <w:rPr>
                <w:rFonts w:ascii="Lato" w:eastAsia="Lato" w:hAnsi="Lato" w:cs="Lato"/>
                <w:b/>
                <w:sz w:val="20"/>
                <w:szCs w:val="20"/>
                <w:lang w:val="fr-FR"/>
              </w:rPr>
              <w:t>Stratégie de rétention du personnel</w:t>
            </w:r>
          </w:p>
        </w:tc>
        <w:tc>
          <w:tcPr>
            <w:tcW w:w="2183" w:type="dxa"/>
            <w:tcBorders>
              <w:top w:val="single" w:sz="4" w:space="0" w:color="auto"/>
            </w:tcBorders>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Aucune stratégie de rétention du personnel en place.</w:t>
            </w:r>
          </w:p>
        </w:tc>
        <w:tc>
          <w:tcPr>
            <w:tcW w:w="2460" w:type="dxa"/>
            <w:tcBorders>
              <w:top w:val="single" w:sz="4" w:space="0" w:color="auto"/>
            </w:tcBorders>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Stratégie de rétention du personnel en place mais mise en œuvre de manière inconstante.</w:t>
            </w:r>
            <w:r w:rsidRPr="00B8716D">
              <w:rPr>
                <w:rFonts w:ascii="Lato" w:eastAsia="Lato" w:hAnsi="Lato" w:cs="Lato"/>
                <w:sz w:val="20"/>
                <w:szCs w:val="20"/>
                <w:lang w:val="fr-FR"/>
              </w:rPr>
              <w:br/>
            </w:r>
            <w:r w:rsidRPr="00B8716D">
              <w:rPr>
                <w:rFonts w:ascii="Lato" w:eastAsia="Lato" w:hAnsi="Lato" w:cs="Lato"/>
                <w:sz w:val="20"/>
                <w:szCs w:val="20"/>
                <w:lang w:val="fr-FR"/>
              </w:rPr>
              <w:br/>
            </w:r>
          </w:p>
        </w:tc>
        <w:tc>
          <w:tcPr>
            <w:tcW w:w="2880" w:type="dxa"/>
            <w:tcBorders>
              <w:top w:val="single" w:sz="4" w:space="0" w:color="auto"/>
            </w:tcBorders>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Stratégie de rétention du personnel en place, liée à la stratégie organisationnelle globale, et mise en œuvre de manière constante.</w:t>
            </w:r>
            <w:r w:rsidRPr="00B8716D">
              <w:rPr>
                <w:rFonts w:ascii="Lato" w:eastAsia="Lato" w:hAnsi="Lato" w:cs="Lato"/>
                <w:sz w:val="20"/>
                <w:szCs w:val="20"/>
                <w:lang w:val="fr-FR"/>
              </w:rPr>
              <w:br/>
            </w:r>
            <w:r w:rsidRPr="00B8716D">
              <w:rPr>
                <w:rFonts w:ascii="Lato" w:eastAsia="Lato" w:hAnsi="Lato" w:cs="Lato"/>
                <w:sz w:val="20"/>
                <w:szCs w:val="20"/>
                <w:lang w:val="fr-FR"/>
              </w:rPr>
              <w:br/>
              <w:t>L'organisation apporte des changements appropriés pour tenter d'accroître la rétention.</w:t>
            </w:r>
          </w:p>
        </w:tc>
        <w:tc>
          <w:tcPr>
            <w:tcW w:w="3000" w:type="dxa"/>
            <w:tcBorders>
              <w:top w:val="single" w:sz="4" w:space="0" w:color="auto"/>
            </w:tcBorders>
            <w:vAlign w:val="center"/>
          </w:tcPr>
          <w:p w:rsidR="00A96EF1" w:rsidRPr="00B8716D" w:rsidRDefault="00352E6A" w:rsidP="00B27ECF">
            <w:pPr>
              <w:spacing w:after="0" w:line="240" w:lineRule="auto"/>
              <w:rPr>
                <w:rFonts w:ascii="Lato" w:eastAsia="Lato" w:hAnsi="Lato" w:cs="Lato"/>
                <w:sz w:val="20"/>
                <w:szCs w:val="20"/>
                <w:lang w:val="fr-FR"/>
              </w:rPr>
            </w:pPr>
            <w:r w:rsidRPr="00B8716D">
              <w:rPr>
                <w:rFonts w:ascii="Lato" w:eastAsia="Lato" w:hAnsi="Lato" w:cs="Lato"/>
                <w:sz w:val="20"/>
                <w:szCs w:val="20"/>
                <w:lang w:val="fr-FR"/>
              </w:rPr>
              <w:t>Stratégie de rétention du personnel en place, liée à la stratégie organisationnelle globale, et mise en œuvre de manière constante.</w:t>
            </w:r>
            <w:r w:rsidRPr="00B8716D">
              <w:rPr>
                <w:rFonts w:ascii="Lato" w:eastAsia="Lato" w:hAnsi="Lato" w:cs="Lato"/>
                <w:sz w:val="20"/>
                <w:szCs w:val="20"/>
                <w:lang w:val="fr-FR"/>
              </w:rPr>
              <w:br/>
              <w:t>En développant la stratégie de rétention, l'organisation utilise la recherche sur les besoins.</w:t>
            </w:r>
            <w:r w:rsidRPr="00B8716D">
              <w:rPr>
                <w:rFonts w:ascii="Lato" w:eastAsia="Lato" w:hAnsi="Lato" w:cs="Lato"/>
                <w:sz w:val="20"/>
                <w:szCs w:val="20"/>
                <w:lang w:val="fr-FR"/>
              </w:rPr>
              <w:br/>
              <w:t>La stratégie de rétention est révisée et mise à jour régulièrement.</w:t>
            </w:r>
          </w:p>
        </w:tc>
        <w:tc>
          <w:tcPr>
            <w:tcW w:w="2310" w:type="dxa"/>
            <w:tcBorders>
              <w:top w:val="single" w:sz="4" w:space="0" w:color="auto"/>
            </w:tcBorders>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rsidTr="00DA26A5">
        <w:trPr>
          <w:trHeight w:val="680"/>
          <w:jc w:val="center"/>
        </w:trPr>
        <w:tc>
          <w:tcPr>
            <w:tcW w:w="2122"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b/>
                <w:sz w:val="20"/>
                <w:szCs w:val="20"/>
                <w:lang w:val="fr-FR"/>
              </w:rPr>
              <w:lastRenderedPageBreak/>
              <w:t xml:space="preserve">8. </w:t>
            </w:r>
            <w:r w:rsidR="002D1462" w:rsidRPr="00B8716D">
              <w:rPr>
                <w:rFonts w:ascii="Lato" w:eastAsia="Lato" w:hAnsi="Lato" w:cs="Lato"/>
                <w:b/>
                <w:sz w:val="20"/>
                <w:szCs w:val="20"/>
                <w:u w:val="single"/>
                <w:lang w:val="fr-FR"/>
              </w:rPr>
              <w:t>Diversité</w:t>
            </w:r>
            <w:r w:rsidRPr="00B8716D">
              <w:rPr>
                <w:rFonts w:ascii="Lato" w:eastAsia="Lato" w:hAnsi="Lato" w:cs="Lato"/>
                <w:b/>
                <w:sz w:val="20"/>
                <w:szCs w:val="20"/>
                <w:lang w:val="fr-FR"/>
              </w:rPr>
              <w:t xml:space="preserve"> et inclusion dans le recrutement du personnel</w:t>
            </w:r>
          </w:p>
        </w:tc>
        <w:tc>
          <w:tcPr>
            <w:tcW w:w="2183" w:type="dxa"/>
            <w:vAlign w:val="center"/>
          </w:tcPr>
          <w:p w:rsidR="00A96EF1" w:rsidRPr="00B8716D" w:rsidRDefault="00883221">
            <w:pPr>
              <w:spacing w:after="0" w:line="240" w:lineRule="auto"/>
              <w:rPr>
                <w:rFonts w:ascii="Lato" w:eastAsia="Lato" w:hAnsi="Lato" w:cs="Lato"/>
                <w:sz w:val="20"/>
                <w:szCs w:val="20"/>
                <w:lang w:val="fr-FR"/>
              </w:rPr>
            </w:pPr>
            <w:r w:rsidRPr="00B8716D">
              <w:rPr>
                <w:rFonts w:ascii="Lato" w:eastAsia="Lato" w:hAnsi="Lato" w:cs="Lato"/>
                <w:sz w:val="20"/>
                <w:szCs w:val="20"/>
                <w:lang w:val="fr-FR"/>
              </w:rPr>
              <w:t>L’organisation</w:t>
            </w:r>
            <w:r w:rsidR="00352E6A" w:rsidRPr="00B8716D">
              <w:rPr>
                <w:rFonts w:ascii="Lato" w:eastAsia="Lato" w:hAnsi="Lato" w:cs="Lato"/>
                <w:sz w:val="20"/>
                <w:szCs w:val="20"/>
                <w:lang w:val="fr-FR"/>
              </w:rPr>
              <w:t xml:space="preserve"> n'aborde pas les problèmes de </w:t>
            </w:r>
            <w:r w:rsidR="002D1462" w:rsidRPr="00B8716D">
              <w:rPr>
                <w:rFonts w:ascii="Lato" w:eastAsia="Lato" w:hAnsi="Lato" w:cs="Lato"/>
                <w:sz w:val="20"/>
                <w:szCs w:val="20"/>
                <w:u w:val="single"/>
                <w:lang w:val="fr-FR"/>
              </w:rPr>
              <w:t>diversité</w:t>
            </w:r>
            <w:r w:rsidR="00352E6A" w:rsidRPr="00B8716D">
              <w:rPr>
                <w:rFonts w:ascii="Lato" w:eastAsia="Lato" w:hAnsi="Lato" w:cs="Lato"/>
                <w:sz w:val="20"/>
                <w:szCs w:val="20"/>
                <w:lang w:val="fr-FR"/>
              </w:rPr>
              <w:t xml:space="preserve"> et d'inclusion et n'exclut pas intentionnellement ou autrement les groupes du personnel.</w:t>
            </w:r>
          </w:p>
        </w:tc>
        <w:tc>
          <w:tcPr>
            <w:tcW w:w="246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personnel reflète 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société dans laquelle l'organisation évolue, de manière arbitraire.</w:t>
            </w: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l'inclusion ne sont pas nécessairement prises en compte dans le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du personnel.</w:t>
            </w:r>
          </w:p>
          <w:p w:rsidR="00A96EF1" w:rsidRPr="00B8716D" w:rsidRDefault="00A96EF1">
            <w:pPr>
              <w:spacing w:after="0" w:line="240" w:lineRule="auto"/>
              <w:rPr>
                <w:rFonts w:ascii="Lato" w:eastAsia="Lato" w:hAnsi="Lato" w:cs="Lato"/>
                <w:sz w:val="20"/>
                <w:szCs w:val="20"/>
                <w:lang w:val="fr-FR"/>
              </w:rPr>
            </w:pPr>
          </w:p>
        </w:tc>
        <w:tc>
          <w:tcPr>
            <w:tcW w:w="288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du personnel reflètent en partie 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société dans laquelle l'organisation évolue.</w:t>
            </w: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l'inclusion constituent une priorité dans les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w:t>
            </w:r>
          </w:p>
          <w:p w:rsidR="00A96EF1" w:rsidRPr="00B8716D" w:rsidRDefault="00A96EF1">
            <w:pPr>
              <w:spacing w:after="0" w:line="240" w:lineRule="auto"/>
              <w:rPr>
                <w:rFonts w:ascii="Lato" w:eastAsia="Lato" w:hAnsi="Lato" w:cs="Lato"/>
                <w:sz w:val="20"/>
                <w:szCs w:val="20"/>
                <w:lang w:val="fr-FR"/>
              </w:rPr>
            </w:pPr>
          </w:p>
        </w:tc>
        <w:tc>
          <w:tcPr>
            <w:tcW w:w="300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du personnel reflètent pleinement 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société dans laquelle l'organisation évolue.</w:t>
            </w: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stratégie en matière de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d’inclusion est une priorité dans les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et des objectifs et cibles clairs sont définis.</w:t>
            </w: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stratégie pour 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l'inclusion est régulièrement révisée et mise à jour.</w:t>
            </w:r>
          </w:p>
          <w:p w:rsidR="00A96EF1" w:rsidRPr="00B8716D" w:rsidRDefault="00A96EF1">
            <w:pPr>
              <w:spacing w:after="0" w:line="240" w:lineRule="auto"/>
              <w:rPr>
                <w:rFonts w:ascii="Lato" w:eastAsia="Lato" w:hAnsi="Lato" w:cs="Lato"/>
                <w:sz w:val="20"/>
                <w:szCs w:val="20"/>
                <w:lang w:val="fr-FR"/>
              </w:rPr>
            </w:pPr>
          </w:p>
        </w:tc>
        <w:tc>
          <w:tcPr>
            <w:tcW w:w="2310"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96EF1">
      <w:pPr>
        <w:pBdr>
          <w:top w:val="nil"/>
          <w:left w:val="nil"/>
          <w:bottom w:val="nil"/>
          <w:right w:val="nil"/>
          <w:between w:val="nil"/>
        </w:pBdr>
        <w:spacing w:after="0" w:line="240" w:lineRule="auto"/>
        <w:rPr>
          <w:rFonts w:ascii="Lato" w:eastAsia="Lato" w:hAnsi="Lato" w:cs="Lato"/>
          <w:color w:val="000000"/>
          <w:lang w:val="fr-FR"/>
        </w:rPr>
      </w:pPr>
    </w:p>
    <w:p w:rsidR="00A96EF1" w:rsidRPr="001D3975" w:rsidRDefault="001D3975" w:rsidP="001D3975">
      <w:pPr>
        <w:pStyle w:val="Heading1"/>
        <w:keepLines w:val="0"/>
        <w:spacing w:before="240" w:after="60"/>
        <w:rPr>
          <w:rFonts w:ascii="Lato" w:eastAsia="Lato" w:hAnsi="Lato" w:cs="Times New Roman"/>
          <w:bCs/>
          <w:iCs/>
          <w:sz w:val="22"/>
          <w:szCs w:val="28"/>
          <w:lang w:val="fr-FR"/>
        </w:rPr>
      </w:pPr>
      <w:bookmarkStart w:id="7" w:name="_Toc3968057"/>
      <w:r w:rsidRPr="001D3975">
        <w:rPr>
          <w:rFonts w:ascii="Lato" w:eastAsia="Lato" w:hAnsi="Lato" w:cs="Times New Roman"/>
          <w:bCs/>
          <w:iCs/>
          <w:sz w:val="22"/>
          <w:szCs w:val="28"/>
          <w:lang w:val="fr-FR"/>
        </w:rPr>
        <w:t>II</w:t>
      </w:r>
      <w:r>
        <w:rPr>
          <w:rFonts w:ascii="Lato" w:eastAsia="Lato" w:hAnsi="Lato" w:cs="Times New Roman"/>
          <w:bCs/>
          <w:iCs/>
          <w:sz w:val="22"/>
          <w:szCs w:val="28"/>
          <w:lang w:val="fr-FR"/>
        </w:rPr>
        <w:t>I</w:t>
      </w:r>
      <w:r w:rsidRPr="001D3975">
        <w:rPr>
          <w:rFonts w:ascii="Lato" w:eastAsia="Lato" w:hAnsi="Lato" w:cs="Times New Roman"/>
          <w:bCs/>
          <w:iCs/>
          <w:sz w:val="22"/>
          <w:szCs w:val="28"/>
          <w:lang w:val="fr-FR"/>
        </w:rPr>
        <w:t xml:space="preserve">.2 </w:t>
      </w:r>
      <w:r w:rsidR="00352E6A" w:rsidRPr="001D3975">
        <w:rPr>
          <w:rFonts w:ascii="Lato" w:eastAsia="Lato" w:hAnsi="Lato" w:cs="Times New Roman"/>
          <w:bCs/>
          <w:iCs/>
          <w:sz w:val="22"/>
          <w:szCs w:val="28"/>
          <w:lang w:val="fr-FR"/>
        </w:rPr>
        <w:t>Finances</w:t>
      </w:r>
      <w:bookmarkEnd w:id="7"/>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9E1563">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dispose</w:t>
      </w:r>
      <w:r w:rsidR="00352E6A" w:rsidRPr="00B8716D">
        <w:rPr>
          <w:rFonts w:ascii="Lato" w:eastAsia="Lato" w:hAnsi="Lato" w:cs="Lato"/>
          <w:sz w:val="20"/>
          <w:szCs w:val="20"/>
          <w:lang w:val="fr-FR"/>
        </w:rPr>
        <w:t xml:space="preserve"> de rapports financiers adaptés, de systèmes et de </w:t>
      </w:r>
      <w:r w:rsidR="00A72752" w:rsidRPr="00B8716D">
        <w:rPr>
          <w:rFonts w:ascii="Lato" w:eastAsia="Lato" w:hAnsi="Lato" w:cs="Lato"/>
          <w:sz w:val="20"/>
          <w:szCs w:val="20"/>
          <w:u w:val="single"/>
          <w:lang w:val="fr-FR"/>
        </w:rPr>
        <w:t>processus</w:t>
      </w:r>
      <w:r w:rsidR="00352E6A" w:rsidRPr="00B8716D">
        <w:rPr>
          <w:rFonts w:ascii="Lato" w:eastAsia="Lato" w:hAnsi="Lato" w:cs="Lato"/>
          <w:sz w:val="20"/>
          <w:szCs w:val="20"/>
          <w:lang w:val="fr-FR"/>
        </w:rPr>
        <w:t xml:space="preserve"> en place qui sont mis en œuvre de manière cohérente et examinés régulièrement.</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bl>
      <w:tblPr>
        <w:tblStyle w:val="af7"/>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2550"/>
        <w:gridCol w:w="2970"/>
        <w:gridCol w:w="2550"/>
        <w:gridCol w:w="3945"/>
      </w:tblGrid>
      <w:tr w:rsidR="00883221" w:rsidRPr="00C27EE8" w:rsidTr="007E6753">
        <w:trPr>
          <w:trHeight w:val="180"/>
          <w:jc w:val="center"/>
        </w:trPr>
        <w:tc>
          <w:tcPr>
            <w:tcW w:w="15030" w:type="dxa"/>
            <w:gridSpan w:val="5"/>
            <w:shd w:val="clear" w:color="auto" w:fill="000000"/>
          </w:tcPr>
          <w:p w:rsidR="00883221" w:rsidRPr="00B8716D" w:rsidRDefault="007D2293" w:rsidP="007E6753">
            <w:pPr>
              <w:spacing w:after="0" w:line="240" w:lineRule="auto"/>
              <w:jc w:val="center"/>
              <w:rPr>
                <w:rFonts w:ascii="Lato" w:eastAsia="Lato" w:hAnsi="Lato" w:cs="Lato"/>
                <w:color w:val="FFFFFF"/>
                <w:lang w:val="fr-FR"/>
              </w:rPr>
            </w:pPr>
            <w:r w:rsidRPr="00B8716D">
              <w:rPr>
                <w:rFonts w:ascii="Lato" w:eastAsia="Lato" w:hAnsi="Lato" w:cs="Lato"/>
                <w:color w:val="FFFFFF"/>
                <w:lang w:val="fr-FR"/>
              </w:rPr>
              <w:t>FINANCES :</w:t>
            </w:r>
            <w:r w:rsidR="00883221" w:rsidRPr="00B8716D">
              <w:rPr>
                <w:rFonts w:ascii="Lato" w:eastAsia="Lato" w:hAnsi="Lato" w:cs="Lato"/>
                <w:color w:val="FFFFFF"/>
                <w:lang w:val="fr-FR"/>
              </w:rPr>
              <w:t xml:space="preserve"> Norme 1 : Planification et budgétisation</w:t>
            </w:r>
          </w:p>
        </w:tc>
      </w:tr>
      <w:tr w:rsidR="00883221" w:rsidRPr="00C27EE8" w:rsidTr="007E6753">
        <w:trPr>
          <w:trHeight w:val="3260"/>
          <w:jc w:val="center"/>
        </w:trPr>
        <w:tc>
          <w:tcPr>
            <w:tcW w:w="15030" w:type="dxa"/>
            <w:gridSpan w:val="5"/>
          </w:tcPr>
          <w:p w:rsidR="00883221" w:rsidRPr="00B8716D" w:rsidRDefault="00883221" w:rsidP="007E6753">
            <w:pPr>
              <w:pBdr>
                <w:top w:val="nil"/>
                <w:left w:val="nil"/>
                <w:bottom w:val="nil"/>
                <w:right w:val="nil"/>
                <w:between w:val="nil"/>
              </w:pBdr>
              <w:spacing w:after="0" w:line="240" w:lineRule="auto"/>
              <w:rPr>
                <w:rFonts w:ascii="Lato" w:eastAsia="Lato" w:hAnsi="Lato" w:cs="Lato"/>
                <w:color w:val="000000"/>
                <w:sz w:val="20"/>
                <w:szCs w:val="20"/>
                <w:lang w:val="fr-FR"/>
              </w:rPr>
            </w:pPr>
          </w:p>
          <w:p w:rsidR="00883221" w:rsidRPr="00B8716D" w:rsidRDefault="00883221"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BD6F20"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dispose de rapports, de systèmes et de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financiers adaptés à l'objectif qui sont mis en œuvre de manière constante et révisés régulièrement.</w:t>
            </w:r>
          </w:p>
          <w:p w:rsidR="00883221" w:rsidRPr="00B8716D" w:rsidRDefault="00883221" w:rsidP="007E6753">
            <w:pPr>
              <w:spacing w:after="0" w:line="240" w:lineRule="auto"/>
              <w:rPr>
                <w:rFonts w:ascii="Lato" w:eastAsia="Lato" w:hAnsi="Lato" w:cs="Lato"/>
                <w:sz w:val="20"/>
                <w:szCs w:val="20"/>
                <w:lang w:val="fr-FR"/>
              </w:rPr>
            </w:pPr>
          </w:p>
          <w:p w:rsidR="00883221" w:rsidRPr="00B8716D" w:rsidRDefault="00883221"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budgétisation consiste à déterminer combien vos activités planifiées sont susceptibles de coûter. Les budgets ont un </w:t>
            </w:r>
            <w:r w:rsidRPr="00B8716D">
              <w:rPr>
                <w:rFonts w:ascii="Lato" w:eastAsia="Lato" w:hAnsi="Lato" w:cs="Lato"/>
                <w:sz w:val="20"/>
                <w:szCs w:val="20"/>
                <w:u w:val="single"/>
                <w:lang w:val="fr-FR"/>
              </w:rPr>
              <w:t>rôle</w:t>
            </w:r>
            <w:r w:rsidRPr="00B8716D">
              <w:rPr>
                <w:rFonts w:ascii="Lato" w:eastAsia="Lato" w:hAnsi="Lato" w:cs="Lato"/>
                <w:sz w:val="20"/>
                <w:szCs w:val="20"/>
                <w:lang w:val="fr-FR"/>
              </w:rPr>
              <w:t xml:space="preserve"> crucial à jouer dans une gestion financière solide. Un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planification et de budgétisation basique, adapté à l'objectif, devrait avoir tous les éléments suivants en place :</w:t>
            </w:r>
          </w:p>
          <w:p w:rsidR="00883221" w:rsidRPr="00B8716D" w:rsidRDefault="00883221" w:rsidP="007E6753">
            <w:pPr>
              <w:spacing w:after="0" w:line="240" w:lineRule="auto"/>
              <w:rPr>
                <w:rFonts w:ascii="Lato" w:eastAsia="Lato" w:hAnsi="Lato" w:cs="Lato"/>
                <w:sz w:val="20"/>
                <w:szCs w:val="20"/>
                <w:lang w:val="fr-FR"/>
              </w:rPr>
            </w:pPr>
          </w:p>
          <w:p w:rsidR="00883221" w:rsidRPr="00B8716D" w:rsidRDefault="00883221"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budgets sont préparés en temps utile pour tous les coûts de fonct</w:t>
            </w:r>
            <w:r w:rsidR="007D4C67" w:rsidRPr="00B8716D">
              <w:rPr>
                <w:rFonts w:ascii="Lato" w:eastAsia="Lato" w:hAnsi="Lato" w:cs="Lato"/>
                <w:sz w:val="20"/>
                <w:szCs w:val="20"/>
                <w:lang w:val="fr-FR"/>
              </w:rPr>
              <w:t>ionnement de l’</w:t>
            </w:r>
            <w:r w:rsidR="00741957" w:rsidRPr="00B8716D">
              <w:rPr>
                <w:rFonts w:ascii="Lato" w:eastAsia="Lato" w:hAnsi="Lato" w:cs="Lato"/>
                <w:sz w:val="20"/>
                <w:szCs w:val="20"/>
                <w:u w:val="single"/>
                <w:lang w:val="fr-FR"/>
              </w:rPr>
              <w:t xml:space="preserve">association  </w:t>
            </w:r>
          </w:p>
          <w:p w:rsidR="00883221" w:rsidRPr="00B8716D" w:rsidRDefault="00883221"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personnel et les </w:t>
            </w:r>
            <w:r w:rsidR="00741957" w:rsidRPr="00B8716D">
              <w:rPr>
                <w:rFonts w:ascii="Lato" w:eastAsia="Lato" w:hAnsi="Lato" w:cs="Lato"/>
                <w:sz w:val="20"/>
                <w:szCs w:val="20"/>
                <w:u w:val="single"/>
                <w:lang w:val="fr-FR"/>
              </w:rPr>
              <w:t>bénévole</w:t>
            </w:r>
            <w:r w:rsidR="00B03D81"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des finances et des programmes participent ensemble à l'établissement des budgets</w:t>
            </w:r>
          </w:p>
          <w:p w:rsidR="00883221" w:rsidRPr="00B8716D" w:rsidRDefault="00883221"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budgets des projets sont basés sur les coûts des activités planifiées</w:t>
            </w:r>
          </w:p>
          <w:p w:rsidR="00883221" w:rsidRPr="00B8716D" w:rsidRDefault="00883221"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feuilles de calcul de budget comprennent des notes explicatives et des calculs clairs</w:t>
            </w:r>
          </w:p>
          <w:p w:rsidR="00883221" w:rsidRPr="00B8716D" w:rsidRDefault="00883221"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Un budget séparé est préparé pour les coûts de base (frais généraux)</w:t>
            </w:r>
          </w:p>
          <w:p w:rsidR="00883221" w:rsidRPr="00B8716D" w:rsidRDefault="007D4C67"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budgets des </w:t>
            </w:r>
            <w:r w:rsidR="00B03D81" w:rsidRPr="00B8716D">
              <w:rPr>
                <w:rFonts w:ascii="Lato" w:eastAsia="Lato" w:hAnsi="Lato" w:cs="Lato"/>
                <w:sz w:val="20"/>
                <w:szCs w:val="20"/>
                <w:u w:val="single"/>
                <w:lang w:val="fr-FR"/>
              </w:rPr>
              <w:t>association</w:t>
            </w:r>
            <w:r w:rsidRPr="00B8716D">
              <w:rPr>
                <w:rFonts w:ascii="Lato" w:eastAsia="Lato" w:hAnsi="Lato" w:cs="Lato"/>
                <w:sz w:val="20"/>
                <w:szCs w:val="20"/>
                <w:lang w:val="fr-FR"/>
              </w:rPr>
              <w:t>s</w:t>
            </w:r>
            <w:r w:rsidR="00883221" w:rsidRPr="00B8716D">
              <w:rPr>
                <w:rFonts w:ascii="Lato" w:eastAsia="Lato" w:hAnsi="Lato" w:cs="Lato"/>
                <w:sz w:val="20"/>
                <w:szCs w:val="20"/>
                <w:lang w:val="fr-FR"/>
              </w:rPr>
              <w:t xml:space="preserve"> sont approuvés par leur conse</w:t>
            </w:r>
            <w:r w:rsidRPr="00B8716D">
              <w:rPr>
                <w:rFonts w:ascii="Lato" w:eastAsia="Lato" w:hAnsi="Lato" w:cs="Lato"/>
                <w:sz w:val="20"/>
                <w:szCs w:val="20"/>
                <w:lang w:val="fr-FR"/>
              </w:rPr>
              <w:t>il national</w:t>
            </w:r>
          </w:p>
          <w:p w:rsidR="00883221" w:rsidRPr="00B8716D" w:rsidRDefault="00883221"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Une personne nommée (responsable du budget) est responsable de la mise en œuvre et de la gestion de chaque budget</w:t>
            </w:r>
          </w:p>
          <w:p w:rsidR="00883221" w:rsidRPr="00B8716D" w:rsidRDefault="00883221" w:rsidP="007E6753">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codes budgétaires concordent (ou correspondent) aux codes comptables</w:t>
            </w:r>
          </w:p>
          <w:p w:rsidR="007D4C67" w:rsidRPr="00B8716D" w:rsidRDefault="00883221" w:rsidP="007D4C67">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Tous les coûts opérationnels prévus sont financés de manière adéquate</w:t>
            </w:r>
          </w:p>
          <w:p w:rsidR="007D4C67" w:rsidRPr="00B8716D" w:rsidRDefault="00883221" w:rsidP="007D4C67">
            <w:pPr>
              <w:numPr>
                <w:ilvl w:val="0"/>
                <w:numId w:val="1"/>
              </w:numPr>
              <w:spacing w:after="0" w:line="240" w:lineRule="auto"/>
              <w:rPr>
                <w:rFonts w:ascii="Lato" w:eastAsia="Lato" w:hAnsi="Lato" w:cs="Lato"/>
                <w:sz w:val="20"/>
                <w:szCs w:val="20"/>
                <w:lang w:val="fr-FR"/>
              </w:rPr>
            </w:pPr>
            <w:r w:rsidRPr="00B8716D">
              <w:rPr>
                <w:rFonts w:ascii="Lato" w:eastAsia="Lato" w:hAnsi="Lato" w:cs="Lato"/>
                <w:sz w:val="20"/>
                <w:szCs w:val="20"/>
                <w:lang w:val="fr-FR"/>
              </w:rPr>
              <w:t>Une prévision de trésorerie est préparée chaque mois</w:t>
            </w:r>
          </w:p>
        </w:tc>
      </w:tr>
      <w:tr w:rsidR="00883221" w:rsidRPr="00C27EE8" w:rsidTr="007E6753">
        <w:trPr>
          <w:trHeight w:val="180"/>
          <w:jc w:val="center"/>
        </w:trPr>
        <w:tc>
          <w:tcPr>
            <w:tcW w:w="11085" w:type="dxa"/>
            <w:gridSpan w:val="4"/>
            <w:tcBorders>
              <w:bottom w:val="single" w:sz="4" w:space="0" w:color="000000"/>
            </w:tcBorders>
            <w:shd w:val="clear" w:color="auto" w:fill="000000"/>
          </w:tcPr>
          <w:p w:rsidR="00883221" w:rsidRPr="00B8716D" w:rsidRDefault="00C525AD" w:rsidP="007E6753">
            <w:pPr>
              <w:pBdr>
                <w:top w:val="nil"/>
                <w:left w:val="nil"/>
                <w:bottom w:val="nil"/>
                <w:right w:val="nil"/>
                <w:between w:val="nil"/>
              </w:pBdr>
              <w:spacing w:after="0" w:line="240" w:lineRule="auto"/>
              <w:jc w:val="center"/>
              <w:rPr>
                <w:rFonts w:ascii="Lato" w:eastAsia="Lato" w:hAnsi="Lato" w:cs="Lato"/>
                <w:color w:val="FFFFFF"/>
                <w:sz w:val="20"/>
                <w:szCs w:val="20"/>
              </w:rPr>
            </w:pPr>
            <w:r w:rsidRPr="00B8716D">
              <w:rPr>
                <w:rFonts w:ascii="Lato" w:hAnsi="Lato"/>
                <w:lang w:val="fr-FR"/>
              </w:rPr>
              <w:lastRenderedPageBreak/>
              <w:br w:type="page"/>
            </w:r>
            <w:r w:rsidR="00883221" w:rsidRPr="00B8716D">
              <w:rPr>
                <w:rFonts w:ascii="Lato" w:eastAsia="Lato" w:hAnsi="Lato" w:cs="Lato"/>
                <w:color w:val="FFFFFF"/>
                <w:sz w:val="20"/>
                <w:szCs w:val="20"/>
              </w:rPr>
              <w:t>Indicateurs</w:t>
            </w:r>
          </w:p>
        </w:tc>
        <w:tc>
          <w:tcPr>
            <w:tcW w:w="3945" w:type="dxa"/>
            <w:vMerge w:val="restart"/>
            <w:shd w:val="clear" w:color="auto" w:fill="000000"/>
          </w:tcPr>
          <w:p w:rsidR="00883221" w:rsidRPr="00B8716D" w:rsidRDefault="00883221" w:rsidP="007E6753">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883221" w:rsidRPr="00B8716D" w:rsidTr="007E6753">
        <w:trPr>
          <w:trHeight w:val="160"/>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883221" w:rsidRPr="00B8716D" w:rsidRDefault="00883221" w:rsidP="007E6753">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5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883221" w:rsidRPr="00B8716D" w:rsidRDefault="00883221" w:rsidP="007E6753">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97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883221" w:rsidRPr="00B8716D" w:rsidRDefault="00883221" w:rsidP="007E6753">
            <w:pPr>
              <w:spacing w:after="0" w:line="240" w:lineRule="auto"/>
              <w:jc w:val="center"/>
              <w:rPr>
                <w:rFonts w:ascii="Lato" w:eastAsia="Lato" w:hAnsi="Lato" w:cs="Lato"/>
                <w:sz w:val="20"/>
                <w:szCs w:val="20"/>
              </w:rPr>
            </w:pPr>
            <w:r w:rsidRPr="00B8716D">
              <w:rPr>
                <w:rFonts w:ascii="Lato" w:hAnsi="Lato"/>
                <w:b/>
                <w:sz w:val="20"/>
                <w:szCs w:val="20"/>
              </w:rPr>
              <w:t>C</w:t>
            </w:r>
          </w:p>
        </w:tc>
        <w:tc>
          <w:tcPr>
            <w:tcW w:w="255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883221" w:rsidRPr="00B8716D" w:rsidRDefault="00883221" w:rsidP="007E6753">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945" w:type="dxa"/>
            <w:vMerge/>
            <w:shd w:val="clear" w:color="auto" w:fill="000000"/>
          </w:tcPr>
          <w:p w:rsidR="00883221" w:rsidRPr="00B8716D" w:rsidRDefault="00883221" w:rsidP="007E6753">
            <w:pPr>
              <w:widowControl w:val="0"/>
              <w:pBdr>
                <w:top w:val="nil"/>
                <w:left w:val="nil"/>
                <w:bottom w:val="nil"/>
                <w:right w:val="nil"/>
                <w:between w:val="nil"/>
              </w:pBdr>
              <w:spacing w:after="0"/>
              <w:rPr>
                <w:rFonts w:ascii="Lato" w:eastAsia="Lato" w:hAnsi="Lato" w:cs="Lato"/>
                <w:sz w:val="20"/>
                <w:szCs w:val="20"/>
              </w:rPr>
            </w:pPr>
          </w:p>
        </w:tc>
      </w:tr>
      <w:tr w:rsidR="00883221" w:rsidRPr="00C27EE8" w:rsidTr="007E6753">
        <w:trPr>
          <w:trHeight w:val="340"/>
          <w:jc w:val="center"/>
        </w:trPr>
        <w:tc>
          <w:tcPr>
            <w:tcW w:w="3015" w:type="dxa"/>
            <w:vAlign w:val="center"/>
          </w:tcPr>
          <w:p w:rsidR="00883221" w:rsidRPr="00B8716D" w:rsidRDefault="00883221"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Moins de 4 des indicateurs ci-dessus sont en place</w:t>
            </w:r>
          </w:p>
        </w:tc>
        <w:tc>
          <w:tcPr>
            <w:tcW w:w="2550" w:type="dxa"/>
            <w:vAlign w:val="center"/>
          </w:tcPr>
          <w:p w:rsidR="00883221" w:rsidRPr="00B8716D" w:rsidRDefault="00883221"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4</w:t>
            </w:r>
            <w:r w:rsidR="007D4C67" w:rsidRPr="00B8716D">
              <w:rPr>
                <w:rFonts w:ascii="Lato" w:eastAsia="Lato" w:hAnsi="Lato" w:cs="Lato"/>
                <w:sz w:val="20"/>
                <w:szCs w:val="20"/>
                <w:lang w:val="fr-FR"/>
              </w:rPr>
              <w:t xml:space="preserve"> </w:t>
            </w:r>
            <w:r w:rsidRPr="00B8716D">
              <w:rPr>
                <w:rFonts w:ascii="Lato" w:eastAsia="Lato" w:hAnsi="Lato" w:cs="Lato"/>
                <w:sz w:val="20"/>
                <w:szCs w:val="20"/>
                <w:lang w:val="fr-FR"/>
              </w:rPr>
              <w:t>-</w:t>
            </w:r>
            <w:r w:rsidR="007D4C67" w:rsidRPr="00B8716D">
              <w:rPr>
                <w:rFonts w:ascii="Lato" w:eastAsia="Lato" w:hAnsi="Lato" w:cs="Lato"/>
                <w:sz w:val="20"/>
                <w:szCs w:val="20"/>
                <w:lang w:val="fr-FR"/>
              </w:rPr>
              <w:t xml:space="preserve"> </w:t>
            </w:r>
            <w:r w:rsidRPr="00B8716D">
              <w:rPr>
                <w:rFonts w:ascii="Lato" w:eastAsia="Lato" w:hAnsi="Lato" w:cs="Lato"/>
                <w:sz w:val="20"/>
                <w:szCs w:val="20"/>
                <w:lang w:val="fr-FR"/>
              </w:rPr>
              <w:t>5 des indicateurs ci-dessus sont en place</w:t>
            </w:r>
          </w:p>
        </w:tc>
        <w:tc>
          <w:tcPr>
            <w:tcW w:w="2970" w:type="dxa"/>
            <w:vAlign w:val="center"/>
          </w:tcPr>
          <w:p w:rsidR="00883221" w:rsidRPr="00B8716D" w:rsidRDefault="00883221"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6</w:t>
            </w:r>
            <w:r w:rsidR="007D4C67" w:rsidRPr="00B8716D">
              <w:rPr>
                <w:rFonts w:ascii="Lato" w:eastAsia="Lato" w:hAnsi="Lato" w:cs="Lato"/>
                <w:sz w:val="20"/>
                <w:szCs w:val="20"/>
                <w:lang w:val="fr-FR"/>
              </w:rPr>
              <w:t xml:space="preserve"> </w:t>
            </w:r>
            <w:r w:rsidRPr="00B8716D">
              <w:rPr>
                <w:rFonts w:ascii="Lato" w:eastAsia="Lato" w:hAnsi="Lato" w:cs="Lato"/>
                <w:sz w:val="20"/>
                <w:szCs w:val="20"/>
                <w:lang w:val="fr-FR"/>
              </w:rPr>
              <w:t>-</w:t>
            </w:r>
            <w:r w:rsidR="007D4C67" w:rsidRPr="00B8716D">
              <w:rPr>
                <w:rFonts w:ascii="Lato" w:eastAsia="Lato" w:hAnsi="Lato" w:cs="Lato"/>
                <w:sz w:val="20"/>
                <w:szCs w:val="20"/>
                <w:lang w:val="fr-FR"/>
              </w:rPr>
              <w:t xml:space="preserve"> </w:t>
            </w:r>
            <w:r w:rsidRPr="00B8716D">
              <w:rPr>
                <w:rFonts w:ascii="Lato" w:eastAsia="Lato" w:hAnsi="Lato" w:cs="Lato"/>
                <w:sz w:val="20"/>
                <w:szCs w:val="20"/>
                <w:lang w:val="fr-FR"/>
              </w:rPr>
              <w:t>7 des indicateurs ci-dessus sont en place</w:t>
            </w:r>
          </w:p>
        </w:tc>
        <w:tc>
          <w:tcPr>
            <w:tcW w:w="2550" w:type="dxa"/>
            <w:vAlign w:val="center"/>
          </w:tcPr>
          <w:p w:rsidR="00883221" w:rsidRPr="00B8716D" w:rsidRDefault="00883221"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Au moins 8 des indicateurs ci-dessus sont en place</w:t>
            </w:r>
          </w:p>
        </w:tc>
        <w:tc>
          <w:tcPr>
            <w:tcW w:w="3945" w:type="dxa"/>
          </w:tcPr>
          <w:p w:rsidR="00883221" w:rsidRPr="00B8716D" w:rsidRDefault="00883221" w:rsidP="007E6753">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96EF1">
      <w:pPr>
        <w:rPr>
          <w:rFonts w:ascii="Lato" w:eastAsia="Lato" w:hAnsi="Lato" w:cs="Lato"/>
          <w:sz w:val="20"/>
          <w:szCs w:val="20"/>
          <w:lang w:val="fr-FR"/>
        </w:rPr>
      </w:pPr>
    </w:p>
    <w:tbl>
      <w:tblPr>
        <w:tblStyle w:val="af7"/>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2550"/>
        <w:gridCol w:w="2970"/>
        <w:gridCol w:w="2550"/>
        <w:gridCol w:w="3945"/>
      </w:tblGrid>
      <w:tr w:rsidR="00A96EF1" w:rsidRPr="00C27EE8">
        <w:trPr>
          <w:trHeight w:val="160"/>
          <w:jc w:val="center"/>
        </w:trPr>
        <w:tc>
          <w:tcPr>
            <w:tcW w:w="15030" w:type="dxa"/>
            <w:gridSpan w:val="5"/>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FINANCE : Norme 2: Systèmes comptables de base</w:t>
            </w:r>
          </w:p>
        </w:tc>
      </w:tr>
      <w:tr w:rsidR="00A96EF1" w:rsidRPr="00C27EE8">
        <w:trPr>
          <w:trHeight w:val="380"/>
          <w:jc w:val="center"/>
        </w:trPr>
        <w:tc>
          <w:tcPr>
            <w:tcW w:w="15030" w:type="dxa"/>
            <w:gridSpan w:val="5"/>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systèmes de comptabilité n'ont pas besoin d'être sous la forme d'un système comptable spécialisé ou dédié. Cependant, la mise en place de systèmes et de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comptables solides contribuera à garantir que les finances soient bien gérées. Un système de comptabilité de base adapté à l'objectif devrait avoir les éléments suivants en place :</w:t>
            </w:r>
          </w:p>
          <w:p w:rsidR="00A96EF1" w:rsidRPr="00B8716D" w:rsidRDefault="00A96EF1">
            <w:pPr>
              <w:spacing w:after="0" w:line="240" w:lineRule="auto"/>
              <w:rPr>
                <w:rFonts w:ascii="Lato" w:eastAsia="Lato" w:hAnsi="Lato" w:cs="Lato"/>
                <w:sz w:val="20"/>
                <w:szCs w:val="20"/>
                <w:lang w:val="fr-FR"/>
              </w:rPr>
            </w:pP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Chaque paiement effectué </w:t>
            </w:r>
            <w:r w:rsidR="009E1563" w:rsidRPr="00B8716D">
              <w:rPr>
                <w:rFonts w:ascii="Lato" w:eastAsia="Lato" w:hAnsi="Lato" w:cs="Lato"/>
                <w:sz w:val="20"/>
                <w:szCs w:val="20"/>
                <w:lang w:val="fr-FR"/>
              </w:rPr>
              <w:t>est</w:t>
            </w:r>
            <w:r w:rsidRPr="00B8716D">
              <w:rPr>
                <w:rFonts w:ascii="Lato" w:eastAsia="Lato" w:hAnsi="Lato" w:cs="Lato"/>
                <w:sz w:val="20"/>
                <w:szCs w:val="20"/>
                <w:lang w:val="fr-FR"/>
              </w:rPr>
              <w:t xml:space="preserve"> accompagné d'une pièce justificative en apportant la preuve</w:t>
            </w:r>
          </w:p>
          <w:p w:rsidR="00A96EF1" w:rsidRPr="00B8716D" w:rsidRDefault="00031AB2">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Toutes l’argent</w:t>
            </w:r>
            <w:r w:rsidR="00352E6A" w:rsidRPr="00B8716D">
              <w:rPr>
                <w:rFonts w:ascii="Lato" w:eastAsia="Lato" w:hAnsi="Lato" w:cs="Lato"/>
                <w:sz w:val="20"/>
                <w:szCs w:val="20"/>
                <w:lang w:val="fr-FR"/>
              </w:rPr>
              <w:t xml:space="preserve"> es</w:t>
            </w:r>
            <w:r w:rsidRPr="00B8716D">
              <w:rPr>
                <w:rFonts w:ascii="Lato" w:eastAsia="Lato" w:hAnsi="Lato" w:cs="Lato"/>
                <w:sz w:val="20"/>
                <w:szCs w:val="20"/>
                <w:lang w:val="fr-FR"/>
              </w:rPr>
              <w:t>pèce</w:t>
            </w:r>
            <w:r w:rsidR="00352E6A" w:rsidRPr="00B8716D">
              <w:rPr>
                <w:rFonts w:ascii="Lato" w:eastAsia="Lato" w:hAnsi="Lato" w:cs="Lato"/>
                <w:sz w:val="20"/>
                <w:szCs w:val="20"/>
                <w:lang w:val="fr-FR"/>
              </w:rPr>
              <w:t xml:space="preserve"> et les chèques reçus sont enregistrés sur une copie carbone pré-numérotée (si vous ne recevez pas d'argent ou de chèques, vous vous conformez avec ceci)</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Tous les paiements et les reçus sont enregistrés dans un livre de caisse physique ou informatisé (date, description, montant)</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Il existe un livre de caisse séparé pour chaque banque et compte de trésorerie</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Chaque entrée dans les livres de caisse est croisée avec un document justificatif</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Tous les livres de caisse sont mis à jour au moins une fois par mois</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Tous les livres de caisse sont écrits proprement à l'encre permanente (pas au crayon) ou sur un ordinateur</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Un plan compta</w:t>
            </w:r>
            <w:r w:rsidR="00031AB2" w:rsidRPr="00B8716D">
              <w:rPr>
                <w:rFonts w:ascii="Lato" w:eastAsia="Lato" w:hAnsi="Lato" w:cs="Lato"/>
                <w:sz w:val="20"/>
                <w:szCs w:val="20"/>
                <w:lang w:val="fr-FR"/>
              </w:rPr>
              <w:t xml:space="preserve">ble standard (déterminé par </w:t>
            </w:r>
            <w:r w:rsidR="009E1563" w:rsidRPr="00B8716D">
              <w:rPr>
                <w:rFonts w:ascii="Lato" w:eastAsia="Lato" w:hAnsi="Lato" w:cs="Lato"/>
                <w:sz w:val="20"/>
                <w:szCs w:val="20"/>
                <w:lang w:val="fr-FR"/>
              </w:rPr>
              <w:t>l’</w:t>
            </w:r>
            <w:r w:rsidR="009E1563"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est utilisé pour coder (ou classer) chaque transaction dans les livres de caisse.</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transactions sont également classées par projet et/ou donateur à l'aide d'une liste standard de </w:t>
            </w:r>
            <w:r w:rsidRPr="00B8716D">
              <w:rPr>
                <w:rFonts w:ascii="Lato" w:hAnsi="Lato"/>
                <w:sz w:val="20"/>
                <w:szCs w:val="20"/>
                <w:lang w:val="fr-FR"/>
              </w:rPr>
              <w:t>“</w:t>
            </w:r>
            <w:r w:rsidRPr="00B8716D">
              <w:rPr>
                <w:rFonts w:ascii="Lato" w:eastAsia="Lato" w:hAnsi="Lato" w:cs="Lato"/>
                <w:sz w:val="20"/>
                <w:szCs w:val="20"/>
                <w:lang w:val="fr-FR"/>
              </w:rPr>
              <w:t>centres de coûts</w:t>
            </w:r>
            <w:r w:rsidRPr="00B8716D">
              <w:rPr>
                <w:rFonts w:ascii="Lato" w:hAnsi="Lato"/>
                <w:sz w:val="20"/>
                <w:szCs w:val="20"/>
                <w:lang w:val="fr-FR"/>
              </w:rPr>
              <w:t>”</w:t>
            </w:r>
            <w:r w:rsidRPr="00B8716D">
              <w:rPr>
                <w:rFonts w:ascii="Lato" w:eastAsia="Lato" w:hAnsi="Lato" w:cs="Lato"/>
                <w:sz w:val="20"/>
                <w:szCs w:val="20"/>
                <w:lang w:val="fr-FR"/>
              </w:rPr>
              <w:t xml:space="preserve"> et/ou de </w:t>
            </w:r>
            <w:r w:rsidRPr="00B8716D">
              <w:rPr>
                <w:rFonts w:ascii="Lato" w:hAnsi="Lato"/>
                <w:sz w:val="20"/>
                <w:szCs w:val="20"/>
                <w:lang w:val="fr-FR"/>
              </w:rPr>
              <w:t>“</w:t>
            </w:r>
            <w:r w:rsidRPr="00B8716D">
              <w:rPr>
                <w:rFonts w:ascii="Lato" w:eastAsia="Lato" w:hAnsi="Lato" w:cs="Lato"/>
                <w:sz w:val="20"/>
                <w:szCs w:val="20"/>
                <w:lang w:val="fr-FR"/>
              </w:rPr>
              <w:t>codes de projet</w:t>
            </w:r>
            <w:r w:rsidRPr="00B8716D">
              <w:rPr>
                <w:rFonts w:ascii="Lato" w:hAnsi="Lato"/>
                <w:sz w:val="20"/>
                <w:szCs w:val="20"/>
                <w:lang w:val="fr-FR"/>
              </w:rPr>
              <w:t>“</w:t>
            </w:r>
            <w:r w:rsidRPr="00B8716D">
              <w:rPr>
                <w:rFonts w:ascii="Lato" w:hAnsi="Lato"/>
                <w:lang w:val="fr-FR"/>
              </w:rPr>
              <w:t xml:space="preserve"> </w:t>
            </w:r>
            <w:r w:rsidR="00031AB2" w:rsidRPr="00B8716D">
              <w:rPr>
                <w:rFonts w:ascii="Lato" w:hAnsi="Lato"/>
                <w:sz w:val="20"/>
                <w:szCs w:val="20"/>
                <w:lang w:val="fr-FR"/>
              </w:rPr>
              <w:t xml:space="preserve">établie par </w:t>
            </w:r>
            <w:r w:rsidR="00DA26A5" w:rsidRPr="00B8716D">
              <w:rPr>
                <w:rFonts w:ascii="Lato" w:hAnsi="Lato"/>
                <w:sz w:val="20"/>
                <w:szCs w:val="20"/>
                <w:lang w:val="fr-FR"/>
              </w:rPr>
              <w:t>l’</w:t>
            </w:r>
            <w:r w:rsidR="00DA26A5" w:rsidRPr="00B8716D">
              <w:rPr>
                <w:rFonts w:ascii="Lato" w:hAnsi="Lato"/>
                <w:sz w:val="20"/>
                <w:szCs w:val="20"/>
                <w:u w:val="single"/>
                <w:lang w:val="fr-FR"/>
              </w:rPr>
              <w:t>association.</w:t>
            </w:r>
          </w:p>
          <w:p w:rsidR="00A96EF1" w:rsidRPr="00B8716D" w:rsidRDefault="00352E6A">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Une réconciliation bancaire est effectuée chaque mois, pour chaque compte bancaire</w:t>
            </w:r>
          </w:p>
          <w:p w:rsidR="00031AB2" w:rsidRPr="00B8716D" w:rsidRDefault="00352E6A" w:rsidP="00031AB2">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Une réconciliation des comptes de trésorerie est constatée et enregistrée chaque mois</w:t>
            </w:r>
          </w:p>
          <w:p w:rsidR="00A96EF1" w:rsidRDefault="00031AB2" w:rsidP="00031AB2">
            <w:pPr>
              <w:numPr>
                <w:ilvl w:val="0"/>
                <w:numId w:val="7"/>
              </w:num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conserve une trace des montants dus à d'autres et dus par d'autres</w:t>
            </w:r>
          </w:p>
          <w:p w:rsidR="00DA26A5" w:rsidRPr="00B8716D" w:rsidRDefault="00DA26A5" w:rsidP="00DA26A5">
            <w:pPr>
              <w:spacing w:after="0" w:line="240" w:lineRule="auto"/>
              <w:ind w:left="720"/>
              <w:rPr>
                <w:rFonts w:ascii="Lato" w:eastAsia="Lato" w:hAnsi="Lato" w:cs="Lato"/>
                <w:sz w:val="20"/>
                <w:szCs w:val="20"/>
                <w:lang w:val="fr-FR"/>
              </w:rPr>
            </w:pPr>
          </w:p>
        </w:tc>
      </w:tr>
      <w:tr w:rsidR="00A96EF1" w:rsidRPr="00C27EE8">
        <w:trPr>
          <w:trHeight w:val="200"/>
          <w:jc w:val="center"/>
        </w:trPr>
        <w:tc>
          <w:tcPr>
            <w:tcW w:w="11085" w:type="dxa"/>
            <w:gridSpan w:val="4"/>
            <w:tcBorders>
              <w:bottom w:val="single" w:sz="4" w:space="0" w:color="000000"/>
            </w:tcBorders>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sz w:val="20"/>
                <w:szCs w:val="20"/>
              </w:rPr>
            </w:pPr>
            <w:r w:rsidRPr="00B8716D">
              <w:rPr>
                <w:rFonts w:ascii="Lato" w:eastAsia="Lato" w:hAnsi="Lato" w:cs="Lato"/>
                <w:color w:val="FFFFFF"/>
                <w:sz w:val="20"/>
                <w:szCs w:val="20"/>
              </w:rPr>
              <w:t>Indicateurs</w:t>
            </w:r>
          </w:p>
        </w:tc>
        <w:tc>
          <w:tcPr>
            <w:tcW w:w="3945" w:type="dxa"/>
            <w:vMerge w:val="restart"/>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trPr>
          <w:trHeight w:val="140"/>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5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97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255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945" w:type="dxa"/>
            <w:vMerge/>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trPr>
          <w:trHeight w:val="320"/>
          <w:jc w:val="center"/>
        </w:trPr>
        <w:tc>
          <w:tcPr>
            <w:tcW w:w="301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Moins de 4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4-6 des indicateurs ci-dessus sont en place</w:t>
            </w:r>
          </w:p>
        </w:tc>
        <w:tc>
          <w:tcPr>
            <w:tcW w:w="297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7-8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Au moins 9 des indicateurs ci-dessus sont en place</w:t>
            </w:r>
          </w:p>
        </w:tc>
        <w:tc>
          <w:tcPr>
            <w:tcW w:w="3945" w:type="dxa"/>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trPr>
          <w:trHeight w:val="100"/>
          <w:jc w:val="center"/>
        </w:trPr>
        <w:tc>
          <w:tcPr>
            <w:tcW w:w="15030" w:type="dxa"/>
            <w:gridSpan w:val="5"/>
          </w:tcPr>
          <w:p w:rsidR="00A96EF1" w:rsidRPr="00B8716D" w:rsidRDefault="00A96EF1">
            <w:pPr>
              <w:pBdr>
                <w:top w:val="nil"/>
                <w:left w:val="nil"/>
                <w:bottom w:val="nil"/>
                <w:right w:val="nil"/>
                <w:between w:val="nil"/>
              </w:pBdr>
              <w:spacing w:after="0" w:line="240" w:lineRule="auto"/>
              <w:jc w:val="center"/>
              <w:rPr>
                <w:rFonts w:ascii="Lato" w:eastAsia="Lato" w:hAnsi="Lato" w:cs="Lato"/>
                <w:color w:val="FFFFFF"/>
                <w:lang w:val="fr-FR"/>
              </w:rPr>
            </w:pPr>
          </w:p>
        </w:tc>
      </w:tr>
      <w:tr w:rsidR="00A96EF1" w:rsidRPr="00B8716D">
        <w:trPr>
          <w:trHeight w:val="100"/>
          <w:jc w:val="center"/>
        </w:trPr>
        <w:tc>
          <w:tcPr>
            <w:tcW w:w="15030" w:type="dxa"/>
            <w:gridSpan w:val="5"/>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rPr>
            </w:pPr>
            <w:r w:rsidRPr="00B8716D">
              <w:rPr>
                <w:rFonts w:ascii="Lato" w:eastAsia="Lato" w:hAnsi="Lato" w:cs="Lato"/>
                <w:color w:val="FFFFFF"/>
              </w:rPr>
              <w:t>FINANCES :  Norme 3: Rapport financier</w:t>
            </w:r>
          </w:p>
        </w:tc>
      </w:tr>
      <w:tr w:rsidR="00A96EF1" w:rsidRPr="00C27EE8">
        <w:trPr>
          <w:trHeight w:val="380"/>
          <w:jc w:val="center"/>
        </w:trPr>
        <w:tc>
          <w:tcPr>
            <w:tcW w:w="15030" w:type="dxa"/>
            <w:gridSpan w:val="5"/>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Le conse</w:t>
            </w:r>
            <w:r w:rsidR="0091635B" w:rsidRPr="00B8716D">
              <w:rPr>
                <w:rFonts w:ascii="Lato" w:eastAsia="Lato" w:hAnsi="Lato" w:cs="Lato"/>
                <w:sz w:val="20"/>
                <w:szCs w:val="20"/>
                <w:lang w:val="fr-FR"/>
              </w:rPr>
              <w:t>il national</w:t>
            </w:r>
            <w:r w:rsidRPr="00B8716D">
              <w:rPr>
                <w:rFonts w:ascii="Lato" w:eastAsia="Lato" w:hAnsi="Lato" w:cs="Lato"/>
                <w:sz w:val="20"/>
                <w:szCs w:val="20"/>
                <w:lang w:val="fr-FR"/>
              </w:rPr>
              <w:t xml:space="preserve"> a besoin de rapports financiers pour</w:t>
            </w:r>
            <w:r w:rsidR="0091635B" w:rsidRPr="00B8716D">
              <w:rPr>
                <w:rFonts w:ascii="Lato" w:eastAsia="Lato" w:hAnsi="Lato" w:cs="Lato"/>
                <w:sz w:val="20"/>
                <w:szCs w:val="20"/>
                <w:lang w:val="fr-FR"/>
              </w:rPr>
              <w:t xml:space="preserve"> superviser les finances de </w:t>
            </w:r>
            <w:r w:rsidR="00B03D81" w:rsidRPr="00B8716D">
              <w:rPr>
                <w:rFonts w:ascii="Lato" w:eastAsia="Lato" w:hAnsi="Lato" w:cs="Lato"/>
                <w:sz w:val="20"/>
                <w:szCs w:val="20"/>
                <w:lang w:val="fr-FR"/>
              </w:rPr>
              <w:t>l’association.</w:t>
            </w:r>
            <w:r w:rsidRPr="00B8716D">
              <w:rPr>
                <w:rFonts w:ascii="Lato" w:eastAsia="Lato" w:hAnsi="Lato" w:cs="Lato"/>
                <w:sz w:val="20"/>
                <w:szCs w:val="20"/>
                <w:lang w:val="fr-FR"/>
              </w:rPr>
              <w:t xml:space="preserve"> Les gestionnaires ont besoin de chiffres à jour pour surveiller les projets et prendre des décisions. </w:t>
            </w:r>
            <w:r w:rsidR="0091635B" w:rsidRPr="00B8716D">
              <w:rPr>
                <w:rFonts w:ascii="Lato" w:eastAsia="Lato" w:hAnsi="Lato" w:cs="Lato"/>
                <w:sz w:val="20"/>
                <w:szCs w:val="20"/>
                <w:lang w:val="fr-FR"/>
              </w:rPr>
              <w:t xml:space="preserve">Les organismes donateurs </w:t>
            </w:r>
            <w:r w:rsidRPr="00B8716D">
              <w:rPr>
                <w:rFonts w:ascii="Lato" w:eastAsia="Lato" w:hAnsi="Lato" w:cs="Lato"/>
                <w:sz w:val="20"/>
                <w:szCs w:val="20"/>
                <w:lang w:val="fr-FR"/>
              </w:rPr>
              <w:t>ont besoin de rapports pour vérifier l'utilisation de leur argent et souvent comme condition de fi</w:t>
            </w:r>
            <w:r w:rsidR="0091635B" w:rsidRPr="00B8716D">
              <w:rPr>
                <w:rFonts w:ascii="Lato" w:eastAsia="Lato" w:hAnsi="Lato" w:cs="Lato"/>
                <w:sz w:val="20"/>
                <w:szCs w:val="20"/>
                <w:lang w:val="fr-FR"/>
              </w:rPr>
              <w:t xml:space="preserve">nancement supplémentaire. Les </w:t>
            </w:r>
            <w:r w:rsidR="00B03D81" w:rsidRPr="00B8716D">
              <w:rPr>
                <w:rFonts w:ascii="Lato" w:eastAsia="Lato" w:hAnsi="Lato" w:cs="Lato"/>
                <w:sz w:val="20"/>
                <w:szCs w:val="20"/>
                <w:u w:val="single"/>
                <w:lang w:val="fr-FR"/>
              </w:rPr>
              <w:t>associations</w:t>
            </w:r>
            <w:r w:rsidRPr="00B8716D">
              <w:rPr>
                <w:rFonts w:ascii="Lato" w:eastAsia="Lato" w:hAnsi="Lato" w:cs="Lato"/>
                <w:sz w:val="20"/>
                <w:szCs w:val="20"/>
                <w:lang w:val="fr-FR"/>
              </w:rPr>
              <w:t xml:space="preserve"> partagent de plus en plus les informations financières avec les bénéficiaires pour accroître la responsabilisation et renforcer la confiance. Un audit externe annuel vérifie l'exactitude des états financiers. Un système de reporting financier basique, adapté à l'objectif, devrait avoir les éléments suivants en place :</w:t>
            </w:r>
          </w:p>
          <w:p w:rsidR="00A96EF1" w:rsidRPr="00B8716D" w:rsidRDefault="00A96EF1">
            <w:pPr>
              <w:spacing w:after="0" w:line="240" w:lineRule="auto"/>
              <w:rPr>
                <w:rFonts w:ascii="Lato" w:eastAsia="Lato" w:hAnsi="Lato" w:cs="Lato"/>
                <w:sz w:val="20"/>
                <w:szCs w:val="20"/>
                <w:lang w:val="fr-FR"/>
              </w:rPr>
            </w:pPr>
          </w:p>
          <w:p w:rsidR="00A96EF1" w:rsidRPr="00B8716D" w:rsidRDefault="00352E6A">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Le conse</w:t>
            </w:r>
            <w:r w:rsidR="00DF2DA2" w:rsidRPr="00B8716D">
              <w:rPr>
                <w:rFonts w:ascii="Lato" w:eastAsia="Lato" w:hAnsi="Lato" w:cs="Lato"/>
                <w:sz w:val="20"/>
                <w:szCs w:val="20"/>
                <w:lang w:val="fr-FR"/>
              </w:rPr>
              <w:t>il national</w:t>
            </w:r>
            <w:r w:rsidRPr="00B8716D">
              <w:rPr>
                <w:rFonts w:ascii="Lato" w:eastAsia="Lato" w:hAnsi="Lato" w:cs="Lato"/>
                <w:sz w:val="20"/>
                <w:szCs w:val="20"/>
                <w:lang w:val="fr-FR"/>
              </w:rPr>
              <w:t xml:space="preserve"> examine les rapports financiers tous les trimestres</w:t>
            </w:r>
          </w:p>
          <w:p w:rsidR="00A96EF1" w:rsidRPr="00B8716D" w:rsidRDefault="00DF2DA2">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hauts dirigeants</w:t>
            </w:r>
            <w:r w:rsidR="00352E6A" w:rsidRPr="00B8716D">
              <w:rPr>
                <w:rFonts w:ascii="Lato" w:eastAsia="Lato" w:hAnsi="Lato" w:cs="Lato"/>
                <w:sz w:val="20"/>
                <w:szCs w:val="20"/>
                <w:lang w:val="fr-FR"/>
              </w:rPr>
              <w:t xml:space="preserve"> discutent des rapports financiers au moins une fois tous les trois mois</w:t>
            </w:r>
          </w:p>
          <w:p w:rsidR="00A96EF1" w:rsidRPr="00B8716D" w:rsidRDefault="00352E6A">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rapports comprennent les détails des soldes de trésorerie et ba</w:t>
            </w:r>
            <w:r w:rsidR="00DF2DA2" w:rsidRPr="00B8716D">
              <w:rPr>
                <w:rFonts w:ascii="Lato" w:eastAsia="Lato" w:hAnsi="Lato" w:cs="Lato"/>
                <w:sz w:val="20"/>
                <w:szCs w:val="20"/>
                <w:lang w:val="fr-FR"/>
              </w:rPr>
              <w:t>ncaires, les montants dus à l'</w:t>
            </w:r>
            <w:r w:rsidR="00741957" w:rsidRPr="00B8716D">
              <w:rPr>
                <w:rFonts w:ascii="Lato" w:eastAsia="Lato" w:hAnsi="Lato" w:cs="Lato"/>
                <w:sz w:val="20"/>
                <w:szCs w:val="20"/>
                <w:u w:val="single"/>
                <w:lang w:val="fr-FR"/>
              </w:rPr>
              <w:t xml:space="preserve">association  </w:t>
            </w:r>
            <w:r w:rsidR="00DF2DA2" w:rsidRPr="00B8716D">
              <w:rPr>
                <w:rFonts w:ascii="Lato" w:eastAsia="Lato" w:hAnsi="Lato" w:cs="Lato"/>
                <w:sz w:val="20"/>
                <w:szCs w:val="20"/>
                <w:lang w:val="fr-FR"/>
              </w:rPr>
              <w:t xml:space="preserve"> et dus par l’</w:t>
            </w:r>
            <w:r w:rsidR="00741957" w:rsidRPr="00B8716D">
              <w:rPr>
                <w:rFonts w:ascii="Lato" w:eastAsia="Lato" w:hAnsi="Lato" w:cs="Lato"/>
                <w:sz w:val="20"/>
                <w:szCs w:val="20"/>
                <w:u w:val="single"/>
                <w:lang w:val="fr-FR"/>
              </w:rPr>
              <w:t xml:space="preserve">association  </w:t>
            </w:r>
          </w:p>
          <w:p w:rsidR="00A96EF1" w:rsidRPr="00B8716D" w:rsidRDefault="00352E6A">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détenteurs de budget reçoivent des rapports de suivi budgétaire tous les mois</w:t>
            </w:r>
          </w:p>
          <w:p w:rsidR="00A96EF1" w:rsidRPr="00B8716D" w:rsidRDefault="00352E6A">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rapports de suivi du budget comprennent des explications et des commentaires sur les différences</w:t>
            </w:r>
          </w:p>
          <w:p w:rsidR="00A96EF1" w:rsidRPr="00B8716D" w:rsidRDefault="00352E6A">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rapports financiers sont utilisés pour aider à prendre des décisions</w:t>
            </w:r>
          </w:p>
          <w:p w:rsidR="00A96EF1" w:rsidRPr="00B8716D" w:rsidRDefault="00352E6A">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informations financières sont partagées avec les bénéficiaires au moins une fois par an, d’une façon accessible</w:t>
            </w:r>
          </w:p>
          <w:p w:rsidR="00A96EF1" w:rsidRPr="00B8716D" w:rsidRDefault="00352E6A">
            <w:pPr>
              <w:numPr>
                <w:ilvl w:val="0"/>
                <w:numId w:val="2"/>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audits annuels sont à jour (signés dans les six mois suivant la fin de l'année)</w:t>
            </w:r>
          </w:p>
          <w:p w:rsidR="00A96EF1" w:rsidRPr="00B8716D" w:rsidRDefault="00A96EF1" w:rsidP="00DF2DA2">
            <w:pPr>
              <w:pBdr>
                <w:top w:val="nil"/>
                <w:left w:val="nil"/>
                <w:bottom w:val="nil"/>
                <w:right w:val="nil"/>
                <w:between w:val="nil"/>
              </w:pBdr>
              <w:spacing w:after="0" w:line="240" w:lineRule="auto"/>
              <w:ind w:left="720"/>
              <w:rPr>
                <w:rFonts w:ascii="Lato" w:eastAsia="Lato" w:hAnsi="Lato" w:cs="Lato"/>
                <w:sz w:val="20"/>
                <w:szCs w:val="20"/>
                <w:lang w:val="fr-FR"/>
              </w:rPr>
            </w:pPr>
          </w:p>
          <w:p w:rsidR="00A96EF1" w:rsidRPr="00B8716D" w:rsidRDefault="00DF2DA2">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Remarque :</w:t>
            </w:r>
            <w:r w:rsidR="00352E6A" w:rsidRPr="00B8716D">
              <w:rPr>
                <w:rFonts w:ascii="Lato" w:eastAsia="Lato" w:hAnsi="Lato" w:cs="Lato"/>
                <w:sz w:val="20"/>
                <w:szCs w:val="20"/>
                <w:lang w:val="fr-FR"/>
              </w:rPr>
              <w:t xml:space="preserve"> Les rapports des donateurs sont pris en compte dans la </w:t>
            </w:r>
            <w:r w:rsidR="00352E6A" w:rsidRPr="00B8716D">
              <w:rPr>
                <w:rFonts w:ascii="Lato" w:eastAsia="Lato" w:hAnsi="Lato" w:cs="Lato"/>
                <w:sz w:val="20"/>
                <w:szCs w:val="20"/>
                <w:u w:val="single"/>
                <w:lang w:val="fr-FR"/>
              </w:rPr>
              <w:t>norme</w:t>
            </w:r>
            <w:r w:rsidR="00352E6A" w:rsidRPr="00B8716D">
              <w:rPr>
                <w:rFonts w:ascii="Lato" w:eastAsia="Lato" w:hAnsi="Lato" w:cs="Lato"/>
                <w:sz w:val="20"/>
                <w:szCs w:val="20"/>
                <w:lang w:val="fr-FR"/>
              </w:rPr>
              <w:t xml:space="preserve"> </w:t>
            </w:r>
            <w:r w:rsidRPr="00B8716D">
              <w:rPr>
                <w:rFonts w:ascii="Lato" w:eastAsia="Lato" w:hAnsi="Lato" w:cs="Lato"/>
                <w:sz w:val="20"/>
                <w:szCs w:val="20"/>
                <w:lang w:val="fr-FR"/>
              </w:rPr>
              <w:t>5 :</w:t>
            </w:r>
            <w:r w:rsidR="00352E6A" w:rsidRPr="00B8716D">
              <w:rPr>
                <w:rFonts w:ascii="Lato" w:eastAsia="Lato" w:hAnsi="Lato" w:cs="Lato"/>
                <w:sz w:val="20"/>
                <w:szCs w:val="20"/>
                <w:lang w:val="fr-FR"/>
              </w:rPr>
              <w:t xml:space="preserve"> gestion des </w:t>
            </w:r>
            <w:r w:rsidR="00352E6A" w:rsidRPr="00B8716D">
              <w:rPr>
                <w:rFonts w:ascii="Lato" w:eastAsia="Lato" w:hAnsi="Lato" w:cs="Lato"/>
                <w:sz w:val="20"/>
                <w:szCs w:val="20"/>
                <w:u w:val="single"/>
                <w:lang w:val="fr-FR"/>
              </w:rPr>
              <w:t>subventions.</w:t>
            </w:r>
          </w:p>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trPr>
          <w:trHeight w:val="140"/>
          <w:jc w:val="center"/>
        </w:trPr>
        <w:tc>
          <w:tcPr>
            <w:tcW w:w="11085" w:type="dxa"/>
            <w:gridSpan w:val="4"/>
            <w:tcBorders>
              <w:bottom w:val="single" w:sz="4" w:space="0" w:color="000000"/>
            </w:tcBorders>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sz w:val="20"/>
                <w:szCs w:val="20"/>
              </w:rPr>
            </w:pPr>
            <w:r w:rsidRPr="00B8716D">
              <w:rPr>
                <w:rFonts w:ascii="Lato" w:eastAsia="Lato" w:hAnsi="Lato" w:cs="Lato"/>
                <w:color w:val="FFFFFF"/>
                <w:sz w:val="20"/>
                <w:szCs w:val="20"/>
              </w:rPr>
              <w:lastRenderedPageBreak/>
              <w:t>Indicateurs</w:t>
            </w:r>
          </w:p>
        </w:tc>
        <w:tc>
          <w:tcPr>
            <w:tcW w:w="3945" w:type="dxa"/>
            <w:vMerge w:val="restart"/>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trPr>
          <w:trHeight w:val="160"/>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5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97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255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945" w:type="dxa"/>
            <w:vMerge/>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trPr>
          <w:trHeight w:val="300"/>
          <w:jc w:val="center"/>
        </w:trPr>
        <w:tc>
          <w:tcPr>
            <w:tcW w:w="301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Moins de 3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3-4 des indicateurs ci-dessus sont en place</w:t>
            </w:r>
          </w:p>
        </w:tc>
        <w:tc>
          <w:tcPr>
            <w:tcW w:w="297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5-6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Au moins 7 des indicateurs ci-dessus sont en place</w:t>
            </w:r>
          </w:p>
        </w:tc>
        <w:tc>
          <w:tcPr>
            <w:tcW w:w="3945" w:type="dxa"/>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trPr>
          <w:trHeight w:val="240"/>
          <w:jc w:val="center"/>
        </w:trPr>
        <w:tc>
          <w:tcPr>
            <w:tcW w:w="15030" w:type="dxa"/>
            <w:gridSpan w:val="5"/>
          </w:tcPr>
          <w:p w:rsidR="00A96EF1" w:rsidRPr="00B8716D" w:rsidRDefault="00A96EF1">
            <w:pPr>
              <w:pBdr>
                <w:top w:val="nil"/>
                <w:left w:val="nil"/>
                <w:bottom w:val="nil"/>
                <w:right w:val="nil"/>
                <w:between w:val="nil"/>
              </w:pBdr>
              <w:spacing w:after="0" w:line="240" w:lineRule="auto"/>
              <w:jc w:val="center"/>
              <w:rPr>
                <w:rFonts w:ascii="Lato" w:eastAsia="Lato" w:hAnsi="Lato" w:cs="Lato"/>
                <w:color w:val="FFFFFF"/>
                <w:lang w:val="fr-FR"/>
              </w:rPr>
            </w:pPr>
          </w:p>
        </w:tc>
      </w:tr>
      <w:tr w:rsidR="00A96EF1" w:rsidRPr="00B8716D">
        <w:trPr>
          <w:trHeight w:val="240"/>
          <w:jc w:val="center"/>
        </w:trPr>
        <w:tc>
          <w:tcPr>
            <w:tcW w:w="15030" w:type="dxa"/>
            <w:gridSpan w:val="5"/>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rPr>
            </w:pPr>
            <w:r w:rsidRPr="00B8716D">
              <w:rPr>
                <w:rFonts w:ascii="Lato" w:eastAsia="Lato" w:hAnsi="Lato" w:cs="Lato"/>
                <w:color w:val="FFFFFF"/>
              </w:rPr>
              <w:t>FINAN</w:t>
            </w:r>
            <w:r w:rsidR="00741957" w:rsidRPr="00B8716D">
              <w:rPr>
                <w:rFonts w:ascii="Lato" w:eastAsia="Lato" w:hAnsi="Lato" w:cs="Lato"/>
                <w:color w:val="FFFFFF"/>
              </w:rPr>
              <w:t xml:space="preserve">CE :  Norme 4: </w:t>
            </w:r>
            <w:r w:rsidR="00191885" w:rsidRPr="00B8716D">
              <w:rPr>
                <w:rFonts w:ascii="Lato" w:eastAsia="Lato" w:hAnsi="Lato" w:cs="Lato"/>
                <w:color w:val="FFFFFF"/>
              </w:rPr>
              <w:t>C</w:t>
            </w:r>
            <w:r w:rsidR="00741957" w:rsidRPr="00B8716D">
              <w:rPr>
                <w:rFonts w:ascii="Lato" w:eastAsia="Lato" w:hAnsi="Lato" w:cs="Lato"/>
                <w:color w:val="FFFFFF"/>
              </w:rPr>
              <w:t>ontrôles internes</w:t>
            </w:r>
          </w:p>
        </w:tc>
      </w:tr>
      <w:tr w:rsidR="00A96EF1" w:rsidRPr="00C27EE8">
        <w:trPr>
          <w:trHeight w:val="600"/>
          <w:jc w:val="center"/>
        </w:trPr>
        <w:tc>
          <w:tcPr>
            <w:tcW w:w="15030" w:type="dxa"/>
            <w:gridSpan w:val="5"/>
          </w:tcPr>
          <w:p w:rsidR="00A96EF1" w:rsidRPr="00B8716D" w:rsidRDefault="00DF2DA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w:t>
            </w:r>
            <w:r w:rsidR="001873A8" w:rsidRPr="00B8716D">
              <w:rPr>
                <w:rFonts w:ascii="Lato" w:eastAsia="Lato" w:hAnsi="Lato" w:cs="Lato"/>
                <w:sz w:val="20"/>
                <w:szCs w:val="20"/>
                <w:u w:val="single"/>
                <w:lang w:val="fr-FR"/>
              </w:rPr>
              <w:t>associations</w:t>
            </w:r>
            <w:r w:rsidR="00352E6A" w:rsidRPr="00B8716D">
              <w:rPr>
                <w:rFonts w:ascii="Lato" w:eastAsia="Lato" w:hAnsi="Lato" w:cs="Lato"/>
                <w:sz w:val="20"/>
                <w:szCs w:val="20"/>
                <w:lang w:val="fr-FR"/>
              </w:rPr>
              <w:t xml:space="preserve"> utilisent beaucoup de contrôles internes différents pour s'assurer que :</w:t>
            </w:r>
          </w:p>
          <w:p w:rsidR="00A96EF1" w:rsidRPr="00B8716D" w:rsidRDefault="00DF2DA2">
            <w:pPr>
              <w:numPr>
                <w:ilvl w:val="0"/>
                <w:numId w:val="5"/>
              </w:numPr>
              <w:spacing w:after="0" w:line="240" w:lineRule="auto"/>
              <w:rPr>
                <w:rFonts w:ascii="Lato" w:hAnsi="Lato"/>
                <w:sz w:val="20"/>
                <w:szCs w:val="20"/>
              </w:rPr>
            </w:pPr>
            <w:r w:rsidRPr="00B8716D">
              <w:rPr>
                <w:rFonts w:ascii="Lato" w:eastAsia="Lato" w:hAnsi="Lato" w:cs="Lato"/>
                <w:sz w:val="20"/>
                <w:szCs w:val="20"/>
              </w:rPr>
              <w:t>Les biens sont</w:t>
            </w:r>
            <w:r w:rsidR="00352E6A" w:rsidRPr="00B8716D">
              <w:rPr>
                <w:rFonts w:ascii="Lato" w:eastAsia="Lato" w:hAnsi="Lato" w:cs="Lato"/>
                <w:sz w:val="20"/>
                <w:szCs w:val="20"/>
              </w:rPr>
              <w:t xml:space="preserve"> protégés</w:t>
            </w:r>
          </w:p>
          <w:p w:rsidR="00A96EF1" w:rsidRPr="00B8716D" w:rsidRDefault="00DF2DA2">
            <w:pPr>
              <w:numPr>
                <w:ilvl w:val="0"/>
                <w:numId w:val="5"/>
              </w:numPr>
              <w:spacing w:after="0" w:line="240" w:lineRule="auto"/>
              <w:rPr>
                <w:rFonts w:ascii="Lato" w:hAnsi="Lato"/>
                <w:sz w:val="20"/>
                <w:szCs w:val="20"/>
                <w:lang w:val="fr-FR"/>
              </w:rPr>
            </w:pPr>
            <w:r w:rsidRPr="00B8716D">
              <w:rPr>
                <w:rFonts w:ascii="Lato" w:eastAsia="Lato" w:hAnsi="Lato" w:cs="Lato"/>
                <w:sz w:val="20"/>
                <w:szCs w:val="20"/>
                <w:lang w:val="fr-FR"/>
              </w:rPr>
              <w:t>Les registres comptables sont</w:t>
            </w:r>
            <w:r w:rsidR="00352E6A" w:rsidRPr="00B8716D">
              <w:rPr>
                <w:rFonts w:ascii="Lato" w:eastAsia="Lato" w:hAnsi="Lato" w:cs="Lato"/>
                <w:sz w:val="20"/>
                <w:szCs w:val="20"/>
                <w:lang w:val="fr-FR"/>
              </w:rPr>
              <w:t xml:space="preserve"> précis et à jour</w:t>
            </w:r>
          </w:p>
          <w:p w:rsidR="00A96EF1" w:rsidRPr="00B8716D" w:rsidRDefault="00DF2DA2">
            <w:pPr>
              <w:numPr>
                <w:ilvl w:val="0"/>
                <w:numId w:val="5"/>
              </w:numPr>
              <w:spacing w:after="0" w:line="240" w:lineRule="auto"/>
              <w:rPr>
                <w:rFonts w:ascii="Lato" w:hAnsi="Lato"/>
                <w:sz w:val="20"/>
                <w:szCs w:val="20"/>
                <w:lang w:val="fr-FR"/>
              </w:rPr>
            </w:pPr>
            <w:r w:rsidRPr="00B8716D">
              <w:rPr>
                <w:rFonts w:ascii="Lato" w:eastAsia="Lato" w:hAnsi="Lato" w:cs="Lato"/>
                <w:sz w:val="20"/>
                <w:szCs w:val="20"/>
                <w:lang w:val="fr-FR"/>
              </w:rPr>
              <w:t>La fraude et les erreurs sont</w:t>
            </w:r>
            <w:r w:rsidR="00352E6A" w:rsidRPr="00B8716D">
              <w:rPr>
                <w:rFonts w:ascii="Lato" w:eastAsia="Lato" w:hAnsi="Lato" w:cs="Lato"/>
                <w:sz w:val="20"/>
                <w:szCs w:val="20"/>
                <w:lang w:val="fr-FR"/>
              </w:rPr>
              <w:t xml:space="preserve"> prévenues et détectées</w:t>
            </w:r>
          </w:p>
          <w:p w:rsidR="00A96EF1" w:rsidRPr="00B8716D" w:rsidRDefault="00352E6A" w:rsidP="00AA26E2">
            <w:pPr>
              <w:numPr>
                <w:ilvl w:val="0"/>
                <w:numId w:val="5"/>
              </w:numPr>
              <w:spacing w:after="0" w:line="240" w:lineRule="auto"/>
              <w:rPr>
                <w:rFonts w:ascii="Lato" w:hAnsi="Lato"/>
                <w:sz w:val="20"/>
                <w:szCs w:val="20"/>
                <w:lang w:val="fr-FR"/>
              </w:rPr>
            </w:pPr>
            <w:r w:rsidRPr="00B8716D">
              <w:rPr>
                <w:rFonts w:ascii="Lato" w:eastAsia="Lato" w:hAnsi="Lato" w:cs="Lato"/>
                <w:sz w:val="20"/>
                <w:szCs w:val="20"/>
                <w:lang w:val="fr-FR"/>
              </w:rPr>
              <w:t xml:space="preserve">Le personnel/les </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00DF2DA2" w:rsidRPr="00B8716D">
              <w:rPr>
                <w:rFonts w:ascii="Lato" w:eastAsia="Lato" w:hAnsi="Lato" w:cs="Lato"/>
                <w:sz w:val="20"/>
                <w:szCs w:val="20"/>
                <w:lang w:val="fr-FR"/>
              </w:rPr>
              <w:t xml:space="preserve"> sont</w:t>
            </w:r>
            <w:r w:rsidRPr="00B8716D">
              <w:rPr>
                <w:rFonts w:ascii="Lato" w:eastAsia="Lato" w:hAnsi="Lato" w:cs="Lato"/>
                <w:sz w:val="20"/>
                <w:szCs w:val="20"/>
                <w:lang w:val="fr-FR"/>
              </w:rPr>
              <w:t xml:space="preserve"> protégés</w:t>
            </w:r>
          </w:p>
          <w:p w:rsidR="00A96EF1" w:rsidRPr="00B8716D" w:rsidRDefault="00352E6A" w:rsidP="00B27ECF">
            <w:pPr>
              <w:pStyle w:val="ListParagraph"/>
              <w:spacing w:after="0" w:line="240" w:lineRule="auto"/>
              <w:rPr>
                <w:rFonts w:ascii="Lato" w:eastAsia="Lato" w:hAnsi="Lato" w:cs="Lato"/>
                <w:sz w:val="20"/>
                <w:szCs w:val="20"/>
                <w:lang w:val="fr-FR"/>
              </w:rPr>
            </w:pPr>
            <w:r w:rsidRPr="00B8716D">
              <w:rPr>
                <w:rFonts w:ascii="Lato" w:eastAsia="Lato" w:hAnsi="Lato" w:cs="Lato"/>
                <w:sz w:val="20"/>
                <w:szCs w:val="20"/>
                <w:lang w:val="fr-FR"/>
              </w:rPr>
              <w:t>Un système basique de contrôle interne adapté à l'objectif devrait avoir les éléments suivants en place :</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L'argent est gardé en toute sécurité dans une caisse fermée ou un coffre-fort, sous la garde d'une seule personne</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T</w:t>
            </w:r>
            <w:r w:rsidR="00DF2DA2" w:rsidRPr="00B8716D">
              <w:rPr>
                <w:rFonts w:ascii="Lato" w:eastAsia="Lato" w:hAnsi="Lato" w:cs="Lato"/>
                <w:sz w:val="20"/>
                <w:szCs w:val="20"/>
                <w:lang w:val="fr-FR"/>
              </w:rPr>
              <w:t>out l’argent en espèce reçu est</w:t>
            </w:r>
            <w:r w:rsidRPr="00B8716D">
              <w:rPr>
                <w:rFonts w:ascii="Lato" w:eastAsia="Lato" w:hAnsi="Lato" w:cs="Lato"/>
                <w:sz w:val="20"/>
                <w:szCs w:val="20"/>
                <w:lang w:val="fr-FR"/>
              </w:rPr>
              <w:t xml:space="preserve"> </w:t>
            </w:r>
            <w:r w:rsidR="00DF2DA2" w:rsidRPr="00B8716D">
              <w:rPr>
                <w:rFonts w:ascii="Lato" w:eastAsia="Lato" w:hAnsi="Lato" w:cs="Lato"/>
                <w:sz w:val="20"/>
                <w:szCs w:val="20"/>
                <w:lang w:val="fr-FR"/>
              </w:rPr>
              <w:t>encaissé intacte</w:t>
            </w:r>
            <w:r w:rsidRPr="00B8716D">
              <w:rPr>
                <w:rFonts w:ascii="Lato" w:eastAsia="Lato" w:hAnsi="Lato" w:cs="Lato"/>
                <w:sz w:val="20"/>
                <w:szCs w:val="20"/>
                <w:lang w:val="fr-FR"/>
              </w:rPr>
              <w:t xml:space="preserve">, </w:t>
            </w:r>
            <w:r w:rsidR="00DF2DA2" w:rsidRPr="00B8716D">
              <w:rPr>
                <w:rFonts w:ascii="Lato" w:eastAsia="Lato" w:hAnsi="Lato" w:cs="Lato"/>
                <w:sz w:val="20"/>
                <w:szCs w:val="20"/>
                <w:lang w:val="fr-FR"/>
              </w:rPr>
              <w:t>c'est-à-dire sans être dépensé</w:t>
            </w:r>
            <w:r w:rsidRPr="00B8716D">
              <w:rPr>
                <w:rFonts w:ascii="Lato" w:eastAsia="Lato" w:hAnsi="Lato" w:cs="Lato"/>
                <w:sz w:val="20"/>
                <w:szCs w:val="20"/>
                <w:lang w:val="fr-FR"/>
              </w:rPr>
              <w:t xml:space="preserve"> (si aucune somme n'est reçue, vous vous conformez entièrement à cette exigence)</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Tous les chèques sont signés par au moins deux signataires autorisés (si vous n'utilisez pas les chèques, vous vous conformez entièrement à cette exigence)</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chèques ne sont signés que lorsque tous les détails ont été correctement remplis, c.-à-d. qu'aucun signataire ne signe jamais de chèques en blanc (si vous n'utilisez pas les chèques, vous vous conformez entièrement à cette exigence)</w:t>
            </w:r>
          </w:p>
          <w:p w:rsidR="00A96EF1" w:rsidRPr="00B8716D" w:rsidRDefault="00AA26E2"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rapprochements bancaires </w:t>
            </w:r>
            <w:r w:rsidR="00352E6A" w:rsidRPr="00B8716D">
              <w:rPr>
                <w:rFonts w:ascii="Lato" w:eastAsia="Lato" w:hAnsi="Lato" w:cs="Lato"/>
                <w:sz w:val="20"/>
                <w:szCs w:val="20"/>
                <w:lang w:val="fr-FR"/>
              </w:rPr>
              <w:t xml:space="preserve">sont </w:t>
            </w:r>
            <w:r w:rsidRPr="00B8716D">
              <w:rPr>
                <w:rFonts w:ascii="Lato" w:eastAsia="Lato" w:hAnsi="Lato" w:cs="Lato"/>
                <w:sz w:val="20"/>
                <w:szCs w:val="20"/>
                <w:lang w:val="fr-FR"/>
              </w:rPr>
              <w:t>vérifiés</w:t>
            </w:r>
            <w:r w:rsidR="00352E6A" w:rsidRPr="00B8716D">
              <w:rPr>
                <w:rFonts w:ascii="Lato" w:eastAsia="Lato" w:hAnsi="Lato" w:cs="Lato"/>
                <w:sz w:val="20"/>
                <w:szCs w:val="20"/>
                <w:lang w:val="fr-FR"/>
              </w:rPr>
              <w:t xml:space="preserve"> par quelqu'un qui ne les a pas préparées</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Il existe une politique écrite détaillant qui peut autoriser les dépenses de différents types ou valeurs</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Toutes les transactions sont correctement autorisées</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paiements en espèces sont autorisés par quelqu'un d'autre que le caissier</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différentes étapes du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d'achat (par exemple, commande, réception et paiement) sont partagées entre différentes personnes</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demandes de remboursement des avances du personnel sont vérifiées par la même personne qui </w:t>
            </w:r>
            <w:r w:rsidR="00AA26E2" w:rsidRPr="00B8716D">
              <w:rPr>
                <w:rFonts w:ascii="Lato" w:eastAsia="Lato" w:hAnsi="Lato" w:cs="Lato"/>
                <w:sz w:val="20"/>
                <w:szCs w:val="20"/>
                <w:lang w:val="fr-FR"/>
              </w:rPr>
              <w:t xml:space="preserve">les a autorisés </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salaires du personnel (y compris les avances et les déductions de prêt) sont vérifiés chaque mois par un haut responsable </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déductions légales (par exemple les taxes sur la masse salariale) sont correctement effectuées et dans les temps</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Toutes les immobilisations (par exemple, véhicules, ordinateurs,</w:t>
            </w:r>
            <w:r w:rsidR="00AA26E2" w:rsidRPr="00B8716D">
              <w:rPr>
                <w:rFonts w:ascii="Lato" w:eastAsia="Lato" w:hAnsi="Lato" w:cs="Lato"/>
                <w:sz w:val="20"/>
                <w:szCs w:val="20"/>
                <w:lang w:val="fr-FR"/>
              </w:rPr>
              <w:t xml:space="preserve"> équipements) appartenant à </w:t>
            </w:r>
            <w:r w:rsidR="00C008C9" w:rsidRPr="00B8716D">
              <w:rPr>
                <w:rFonts w:ascii="Lato" w:eastAsia="Lato" w:hAnsi="Lato" w:cs="Lato"/>
                <w:sz w:val="20"/>
                <w:szCs w:val="20"/>
                <w:lang w:val="fr-FR"/>
              </w:rPr>
              <w:t>l’association sont</w:t>
            </w:r>
            <w:r w:rsidRPr="00B8716D">
              <w:rPr>
                <w:rFonts w:ascii="Lato" w:eastAsia="Lato" w:hAnsi="Lato" w:cs="Lato"/>
                <w:sz w:val="20"/>
                <w:szCs w:val="20"/>
                <w:lang w:val="fr-FR"/>
              </w:rPr>
              <w:t xml:space="preserve"> assurées et contrôlées à l'aide d'un registre des </w:t>
            </w:r>
            <w:r w:rsidRPr="00B8716D">
              <w:rPr>
                <w:rFonts w:ascii="Lato" w:eastAsia="Lato" w:hAnsi="Lato" w:cs="Lato"/>
                <w:sz w:val="20"/>
                <w:szCs w:val="20"/>
                <w:lang w:val="fr-FR"/>
              </w:rPr>
              <w:lastRenderedPageBreak/>
              <w:t>immobilisations.</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Il existe un manuel approuvé des politiques et </w:t>
            </w:r>
            <w:r w:rsidR="0048230D" w:rsidRPr="00B8716D">
              <w:rPr>
                <w:rFonts w:ascii="Lato" w:eastAsia="Lato" w:hAnsi="Lato" w:cs="Lato"/>
                <w:sz w:val="20"/>
                <w:szCs w:val="20"/>
                <w:u w:val="single"/>
                <w:lang w:val="fr-FR"/>
              </w:rPr>
              <w:t>procédures</w:t>
            </w:r>
            <w:r w:rsidR="00AA26E2" w:rsidRPr="00B8716D">
              <w:rPr>
                <w:rFonts w:ascii="Lato" w:eastAsia="Lato" w:hAnsi="Lato" w:cs="Lato"/>
                <w:sz w:val="20"/>
                <w:szCs w:val="20"/>
                <w:lang w:val="fr-FR"/>
              </w:rPr>
              <w:t xml:space="preserve"> qui est pertinent pour </w:t>
            </w:r>
            <w:r w:rsidR="00C008C9" w:rsidRPr="00B8716D">
              <w:rPr>
                <w:rFonts w:ascii="Lato" w:eastAsia="Lato" w:hAnsi="Lato" w:cs="Lato"/>
                <w:sz w:val="20"/>
                <w:szCs w:val="20"/>
                <w:lang w:val="fr-FR"/>
              </w:rPr>
              <w:t>l’</w:t>
            </w:r>
            <w:r w:rsidR="00C008C9" w:rsidRPr="00B8716D">
              <w:rPr>
                <w:rFonts w:ascii="Lato" w:eastAsia="Lato" w:hAnsi="Lato" w:cs="Lato"/>
                <w:sz w:val="20"/>
                <w:szCs w:val="20"/>
                <w:u w:val="single"/>
                <w:lang w:val="fr-FR"/>
              </w:rPr>
              <w:t xml:space="preserve">association </w:t>
            </w:r>
            <w:r w:rsidR="00C008C9" w:rsidRPr="00B8716D">
              <w:rPr>
                <w:rFonts w:ascii="Lato" w:eastAsia="Lato" w:hAnsi="Lato" w:cs="Lato"/>
                <w:sz w:val="20"/>
                <w:szCs w:val="20"/>
                <w:lang w:val="fr-FR"/>
              </w:rPr>
              <w:t>et</w:t>
            </w:r>
            <w:r w:rsidRPr="00B8716D">
              <w:rPr>
                <w:rFonts w:ascii="Lato" w:eastAsia="Lato" w:hAnsi="Lato" w:cs="Lato"/>
                <w:sz w:val="20"/>
                <w:szCs w:val="20"/>
                <w:lang w:val="fr-FR"/>
              </w:rPr>
              <w:t xml:space="preserve"> connu du personnel/des </w:t>
            </w:r>
            <w:r w:rsidR="00741957" w:rsidRPr="00B8716D">
              <w:rPr>
                <w:rFonts w:ascii="Lato" w:eastAsia="Lato" w:hAnsi="Lato" w:cs="Lato"/>
                <w:sz w:val="20"/>
                <w:szCs w:val="20"/>
                <w:u w:val="single"/>
                <w:lang w:val="fr-FR"/>
              </w:rPr>
              <w:t>bénévole</w:t>
            </w:r>
          </w:p>
          <w:p w:rsidR="00A96EF1" w:rsidRPr="00B8716D" w:rsidRDefault="00352E6A" w:rsidP="00B27ECF">
            <w:pPr>
              <w:pStyle w:val="ListParagraph"/>
              <w:numPr>
                <w:ilvl w:val="0"/>
                <w:numId w:val="15"/>
              </w:numPr>
              <w:spacing w:after="0" w:line="240" w:lineRule="auto"/>
              <w:rPr>
                <w:rFonts w:ascii="Lato" w:eastAsia="Lato" w:hAnsi="Lato" w:cs="Lato"/>
                <w:sz w:val="20"/>
                <w:szCs w:val="20"/>
                <w:lang w:val="fr-FR"/>
              </w:rPr>
            </w:pPr>
            <w:r w:rsidRPr="00B8716D">
              <w:rPr>
                <w:rFonts w:ascii="Lato" w:eastAsia="Lato" w:hAnsi="Lato" w:cs="Lato"/>
                <w:sz w:val="20"/>
                <w:szCs w:val="20"/>
                <w:lang w:val="fr-FR"/>
              </w:rPr>
              <w:t>Un cabinet d'audit dûment enregistré est choisi par les administrateurs</w:t>
            </w:r>
          </w:p>
          <w:p w:rsidR="00A96EF1" w:rsidRPr="00B8716D" w:rsidRDefault="00A96EF1">
            <w:pPr>
              <w:spacing w:after="0" w:line="240" w:lineRule="auto"/>
              <w:rPr>
                <w:rFonts w:ascii="Lato" w:eastAsia="Lato" w:hAnsi="Lato" w:cs="Lato"/>
                <w:sz w:val="20"/>
                <w:szCs w:val="20"/>
                <w:lang w:val="fr-FR"/>
              </w:rPr>
            </w:pPr>
          </w:p>
          <w:p w:rsidR="00A96EF1"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Remarque : D'autres </w:t>
            </w:r>
            <w:r w:rsidRPr="00B8716D">
              <w:rPr>
                <w:rFonts w:ascii="Lato" w:eastAsia="Lato" w:hAnsi="Lato" w:cs="Lato"/>
                <w:sz w:val="20"/>
                <w:szCs w:val="20"/>
                <w:u w:val="single"/>
                <w:lang w:val="fr-FR"/>
              </w:rPr>
              <w:t>normes</w:t>
            </w:r>
            <w:r w:rsidRPr="00B8716D">
              <w:rPr>
                <w:rFonts w:ascii="Lato" w:eastAsia="Lato" w:hAnsi="Lato" w:cs="Lato"/>
                <w:sz w:val="20"/>
                <w:szCs w:val="20"/>
                <w:lang w:val="fr-FR"/>
              </w:rPr>
              <w:t xml:space="preserve"> incluent également des contrôles importants. Par exemple, les réconciliations de trésorerie et bancaires sont importantes pour vérifier l'exactitude des registres comptables et identifier les fraudes.</w:t>
            </w:r>
          </w:p>
          <w:p w:rsidR="00DA26A5" w:rsidRPr="00B8716D" w:rsidRDefault="00DA26A5">
            <w:pPr>
              <w:spacing w:after="0" w:line="240" w:lineRule="auto"/>
              <w:rPr>
                <w:rFonts w:ascii="Lato" w:eastAsia="Lato" w:hAnsi="Lato" w:cs="Lato"/>
                <w:sz w:val="20"/>
                <w:szCs w:val="20"/>
                <w:lang w:val="fr-FR"/>
              </w:rPr>
            </w:pPr>
          </w:p>
        </w:tc>
      </w:tr>
      <w:tr w:rsidR="00A96EF1" w:rsidRPr="00C27EE8">
        <w:trPr>
          <w:trHeight w:val="220"/>
          <w:jc w:val="center"/>
        </w:trPr>
        <w:tc>
          <w:tcPr>
            <w:tcW w:w="11085" w:type="dxa"/>
            <w:gridSpan w:val="4"/>
            <w:tcBorders>
              <w:bottom w:val="single" w:sz="4" w:space="0" w:color="000000"/>
            </w:tcBorders>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sz w:val="20"/>
                <w:szCs w:val="20"/>
              </w:rPr>
            </w:pPr>
            <w:r w:rsidRPr="00B8716D">
              <w:rPr>
                <w:rFonts w:ascii="Lato" w:eastAsia="Lato" w:hAnsi="Lato" w:cs="Lato"/>
                <w:color w:val="FFFFFF"/>
                <w:sz w:val="20"/>
                <w:szCs w:val="20"/>
              </w:rPr>
              <w:lastRenderedPageBreak/>
              <w:t>Indicateurs</w:t>
            </w:r>
          </w:p>
        </w:tc>
        <w:tc>
          <w:tcPr>
            <w:tcW w:w="3945" w:type="dxa"/>
            <w:vMerge w:val="restart"/>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trPr>
          <w:trHeight w:val="200"/>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5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97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255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945" w:type="dxa"/>
            <w:vMerge/>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trPr>
          <w:trHeight w:val="300"/>
          <w:jc w:val="center"/>
        </w:trPr>
        <w:tc>
          <w:tcPr>
            <w:tcW w:w="301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Moins de 5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5-7 des indicateurs ci-dessus sont en place</w:t>
            </w:r>
          </w:p>
        </w:tc>
        <w:tc>
          <w:tcPr>
            <w:tcW w:w="297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8-11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Au moins 12 des indicateurs ci-dessus sont en place</w:t>
            </w:r>
          </w:p>
        </w:tc>
        <w:tc>
          <w:tcPr>
            <w:tcW w:w="3945" w:type="dxa"/>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trPr>
          <w:trHeight w:val="200"/>
          <w:jc w:val="center"/>
        </w:trPr>
        <w:tc>
          <w:tcPr>
            <w:tcW w:w="15030" w:type="dxa"/>
            <w:gridSpan w:val="5"/>
          </w:tcPr>
          <w:p w:rsidR="00A96EF1" w:rsidRPr="00B8716D" w:rsidRDefault="00A96EF1">
            <w:pPr>
              <w:pBdr>
                <w:top w:val="nil"/>
                <w:left w:val="nil"/>
                <w:bottom w:val="nil"/>
                <w:right w:val="nil"/>
                <w:between w:val="nil"/>
              </w:pBdr>
              <w:spacing w:after="0" w:line="240" w:lineRule="auto"/>
              <w:jc w:val="center"/>
              <w:rPr>
                <w:rFonts w:ascii="Lato" w:eastAsia="Lato" w:hAnsi="Lato" w:cs="Lato"/>
                <w:color w:val="FFFFFF"/>
                <w:lang w:val="fr-FR"/>
              </w:rPr>
            </w:pPr>
          </w:p>
        </w:tc>
      </w:tr>
      <w:tr w:rsidR="00A96EF1" w:rsidRPr="00C27EE8">
        <w:trPr>
          <w:trHeight w:val="200"/>
          <w:jc w:val="center"/>
        </w:trPr>
        <w:tc>
          <w:tcPr>
            <w:tcW w:w="15030" w:type="dxa"/>
            <w:gridSpan w:val="5"/>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FINANCE : Norme  5: Gestion des subventions</w:t>
            </w:r>
          </w:p>
        </w:tc>
      </w:tr>
      <w:tr w:rsidR="00A96EF1" w:rsidRPr="00C27EE8">
        <w:trPr>
          <w:trHeight w:val="380"/>
          <w:jc w:val="center"/>
        </w:trPr>
        <w:tc>
          <w:tcPr>
            <w:tcW w:w="15030" w:type="dxa"/>
            <w:gridSpan w:val="5"/>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p w:rsidR="00A96EF1" w:rsidRPr="00B8716D" w:rsidRDefault="00AA26E2">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plupart des </w:t>
            </w:r>
            <w:r w:rsidR="001873A8" w:rsidRPr="00B8716D">
              <w:rPr>
                <w:rFonts w:ascii="Lato" w:eastAsia="Lato" w:hAnsi="Lato" w:cs="Lato"/>
                <w:sz w:val="20"/>
                <w:szCs w:val="20"/>
                <w:u w:val="single"/>
                <w:lang w:val="fr-FR"/>
              </w:rPr>
              <w:t>association</w:t>
            </w:r>
            <w:r w:rsidRPr="00B8716D">
              <w:rPr>
                <w:rFonts w:ascii="Lato" w:eastAsia="Lato" w:hAnsi="Lato" w:cs="Lato"/>
                <w:sz w:val="20"/>
                <w:szCs w:val="20"/>
                <w:lang w:val="fr-FR"/>
              </w:rPr>
              <w:t>s</w:t>
            </w:r>
            <w:r w:rsidR="00352E6A" w:rsidRPr="00B8716D">
              <w:rPr>
                <w:rFonts w:ascii="Lato" w:eastAsia="Lato" w:hAnsi="Lato" w:cs="Lato"/>
                <w:sz w:val="20"/>
                <w:szCs w:val="20"/>
                <w:lang w:val="fr-FR"/>
              </w:rPr>
              <w:t xml:space="preserve"> reçoivent au moins une partie de leur financement sous forme de </w:t>
            </w:r>
            <w:r w:rsidR="00352E6A" w:rsidRPr="00B8716D">
              <w:rPr>
                <w:rFonts w:ascii="Lato" w:eastAsia="Lato" w:hAnsi="Lato" w:cs="Lato"/>
                <w:sz w:val="20"/>
                <w:szCs w:val="20"/>
                <w:u w:val="single"/>
                <w:lang w:val="fr-FR"/>
              </w:rPr>
              <w:t>subventions</w:t>
            </w:r>
            <w:r w:rsidR="00352E6A" w:rsidRPr="00B8716D">
              <w:rPr>
                <w:rFonts w:ascii="Lato" w:eastAsia="Lato" w:hAnsi="Lato" w:cs="Lato"/>
                <w:sz w:val="20"/>
                <w:szCs w:val="20"/>
                <w:lang w:val="fr-FR"/>
              </w:rPr>
              <w:t xml:space="preserve"> de la part de partenaires donateurs. Un système de gestion basique des </w:t>
            </w:r>
            <w:r w:rsidR="00352E6A" w:rsidRPr="00B8716D">
              <w:rPr>
                <w:rFonts w:ascii="Lato" w:eastAsia="Lato" w:hAnsi="Lato" w:cs="Lato"/>
                <w:sz w:val="20"/>
                <w:szCs w:val="20"/>
                <w:u w:val="single"/>
                <w:lang w:val="fr-FR"/>
              </w:rPr>
              <w:t xml:space="preserve">subventions </w:t>
            </w:r>
            <w:r w:rsidR="00352E6A" w:rsidRPr="00B8716D">
              <w:rPr>
                <w:rFonts w:ascii="Lato" w:eastAsia="Lato" w:hAnsi="Lato" w:cs="Lato"/>
                <w:sz w:val="20"/>
                <w:szCs w:val="20"/>
                <w:lang w:val="fr-FR"/>
              </w:rPr>
              <w:t>adapté à l'objectif devrait avoir les éléments suivants en place :</w:t>
            </w:r>
          </w:p>
          <w:p w:rsidR="00A96EF1" w:rsidRPr="00B8716D" w:rsidRDefault="00A96EF1">
            <w:pPr>
              <w:spacing w:after="0" w:line="240" w:lineRule="auto"/>
              <w:rPr>
                <w:rFonts w:ascii="Lato" w:eastAsia="Lato" w:hAnsi="Lato" w:cs="Lato"/>
                <w:sz w:val="20"/>
                <w:szCs w:val="20"/>
                <w:lang w:val="fr-FR"/>
              </w:rPr>
            </w:pPr>
          </w:p>
          <w:p w:rsidR="00A96EF1" w:rsidRPr="00B8716D" w:rsidRDefault="00352E6A">
            <w:pPr>
              <w:numPr>
                <w:ilvl w:val="0"/>
                <w:numId w:val="6"/>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Une convention de </w:t>
            </w:r>
            <w:r w:rsidRPr="00B8716D">
              <w:rPr>
                <w:rFonts w:ascii="Lato" w:eastAsia="Lato" w:hAnsi="Lato" w:cs="Lato"/>
                <w:sz w:val="20"/>
                <w:szCs w:val="20"/>
                <w:u w:val="single"/>
                <w:lang w:val="fr-FR"/>
              </w:rPr>
              <w:t>subvention</w:t>
            </w:r>
            <w:r w:rsidRPr="00B8716D">
              <w:rPr>
                <w:rFonts w:ascii="Lato" w:eastAsia="Lato" w:hAnsi="Lato" w:cs="Lato"/>
                <w:sz w:val="20"/>
                <w:szCs w:val="20"/>
                <w:lang w:val="fr-FR"/>
              </w:rPr>
              <w:t xml:space="preserve"> signée est en place pour chaque subventi</w:t>
            </w:r>
            <w:r w:rsidRPr="00B8716D">
              <w:rPr>
                <w:rFonts w:ascii="Lato" w:eastAsia="Lato" w:hAnsi="Lato" w:cs="Lato"/>
                <w:sz w:val="20"/>
                <w:szCs w:val="20"/>
                <w:u w:val="single"/>
                <w:lang w:val="fr-FR"/>
              </w:rPr>
              <w:t>on</w:t>
            </w:r>
          </w:p>
          <w:p w:rsidR="00A96EF1" w:rsidRPr="00B8716D" w:rsidRDefault="00352E6A">
            <w:pPr>
              <w:numPr>
                <w:ilvl w:val="0"/>
                <w:numId w:val="6"/>
              </w:num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AA26E2" w:rsidRPr="00B8716D">
              <w:rPr>
                <w:rFonts w:ascii="Lato" w:eastAsia="Lato" w:hAnsi="Lato" w:cs="Lato"/>
                <w:sz w:val="20"/>
                <w:szCs w:val="20"/>
                <w:lang w:val="fr-FR"/>
              </w:rPr>
              <w:t xml:space="preserve">e contrôle des </w:t>
            </w:r>
            <w:r w:rsidR="00AA26E2" w:rsidRPr="00B8716D">
              <w:rPr>
                <w:rFonts w:ascii="Lato" w:eastAsia="Lato" w:hAnsi="Lato" w:cs="Lato"/>
                <w:sz w:val="20"/>
                <w:szCs w:val="20"/>
                <w:u w:val="single"/>
                <w:lang w:val="fr-FR"/>
              </w:rPr>
              <w:t>hauts dirigeants</w:t>
            </w:r>
            <w:r w:rsidRPr="00B8716D">
              <w:rPr>
                <w:rFonts w:ascii="Lato" w:eastAsia="Lato" w:hAnsi="Lato" w:cs="Lato"/>
                <w:sz w:val="20"/>
                <w:szCs w:val="20"/>
                <w:lang w:val="fr-FR"/>
              </w:rPr>
              <w:t xml:space="preserve"> sur les conditions d'octroi de </w:t>
            </w:r>
            <w:r w:rsidRPr="00B8716D">
              <w:rPr>
                <w:rFonts w:ascii="Lato" w:eastAsia="Lato" w:hAnsi="Lato" w:cs="Lato"/>
                <w:sz w:val="20"/>
                <w:szCs w:val="20"/>
                <w:u w:val="single"/>
                <w:lang w:val="fr-FR"/>
              </w:rPr>
              <w:t>subventions</w:t>
            </w:r>
            <w:r w:rsidRPr="00B8716D">
              <w:rPr>
                <w:rFonts w:ascii="Lato" w:eastAsia="Lato" w:hAnsi="Lato" w:cs="Lato"/>
                <w:sz w:val="20"/>
                <w:szCs w:val="20"/>
                <w:lang w:val="fr-FR"/>
              </w:rPr>
              <w:t xml:space="preserve"> est suffisant avant de signer des conventions</w:t>
            </w:r>
          </w:p>
          <w:p w:rsidR="00A96EF1" w:rsidRPr="00B8716D" w:rsidRDefault="00352E6A">
            <w:pPr>
              <w:numPr>
                <w:ilvl w:val="0"/>
                <w:numId w:val="6"/>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conditions de </w:t>
            </w:r>
            <w:r w:rsidRPr="00B8716D">
              <w:rPr>
                <w:rFonts w:ascii="Lato" w:eastAsia="Lato" w:hAnsi="Lato" w:cs="Lato"/>
                <w:sz w:val="20"/>
                <w:szCs w:val="20"/>
                <w:u w:val="single"/>
                <w:lang w:val="fr-FR"/>
              </w:rPr>
              <w:t xml:space="preserve">subvention </w:t>
            </w:r>
            <w:r w:rsidRPr="00B8716D">
              <w:rPr>
                <w:rFonts w:ascii="Lato" w:eastAsia="Lato" w:hAnsi="Lato" w:cs="Lato"/>
                <w:sz w:val="20"/>
                <w:szCs w:val="20"/>
                <w:lang w:val="fr-FR"/>
              </w:rPr>
              <w:t xml:space="preserve">sont connues intégralement depuis le début par le personnel/les </w:t>
            </w:r>
            <w:r w:rsidR="00741957" w:rsidRPr="00B8716D">
              <w:rPr>
                <w:rFonts w:ascii="Lato" w:eastAsia="Lato" w:hAnsi="Lato" w:cs="Lato"/>
                <w:sz w:val="20"/>
                <w:szCs w:val="20"/>
                <w:u w:val="single"/>
                <w:lang w:val="fr-FR"/>
              </w:rPr>
              <w:t>bénévole</w:t>
            </w:r>
            <w:r w:rsidRPr="00B8716D">
              <w:rPr>
                <w:rFonts w:ascii="Lato" w:eastAsia="Lato" w:hAnsi="Lato" w:cs="Lato"/>
                <w:sz w:val="20"/>
                <w:szCs w:val="20"/>
                <w:u w:val="single"/>
                <w:lang w:val="fr-FR"/>
              </w:rPr>
              <w:t xml:space="preserve"> </w:t>
            </w:r>
            <w:r w:rsidRPr="00B8716D">
              <w:rPr>
                <w:rFonts w:ascii="Lato" w:eastAsia="Lato" w:hAnsi="Lato" w:cs="Lato"/>
                <w:sz w:val="20"/>
                <w:szCs w:val="20"/>
                <w:lang w:val="fr-FR"/>
              </w:rPr>
              <w:t xml:space="preserve">des finances, les responsables du budget et les équipes actives concernés </w:t>
            </w:r>
          </w:p>
          <w:p w:rsidR="00A96EF1" w:rsidRPr="00B8716D" w:rsidRDefault="00352E6A">
            <w:pPr>
              <w:numPr>
                <w:ilvl w:val="0"/>
                <w:numId w:val="6"/>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termes et conditions des conventions de </w:t>
            </w:r>
            <w:r w:rsidRPr="00B8716D">
              <w:rPr>
                <w:rFonts w:ascii="Lato" w:eastAsia="Lato" w:hAnsi="Lato" w:cs="Lato"/>
                <w:sz w:val="20"/>
                <w:szCs w:val="20"/>
                <w:u w:val="single"/>
                <w:lang w:val="fr-FR"/>
              </w:rPr>
              <w:t>subvention</w:t>
            </w:r>
            <w:r w:rsidRPr="00B8716D">
              <w:rPr>
                <w:rFonts w:ascii="Lato" w:eastAsia="Lato" w:hAnsi="Lato" w:cs="Lato"/>
                <w:sz w:val="20"/>
                <w:szCs w:val="20"/>
                <w:lang w:val="fr-FR"/>
              </w:rPr>
              <w:t xml:space="preserve"> sont respectés</w:t>
            </w:r>
          </w:p>
          <w:p w:rsidR="00A96EF1" w:rsidRPr="00B8716D" w:rsidRDefault="00352E6A">
            <w:pPr>
              <w:numPr>
                <w:ilvl w:val="0"/>
                <w:numId w:val="6"/>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donateurs reçoivent des rapports financiers et narratifs dans le bon format et en temps voulu</w:t>
            </w:r>
          </w:p>
          <w:p w:rsidR="00AA26E2" w:rsidRPr="00B8716D" w:rsidRDefault="00352E6A" w:rsidP="00AA26E2">
            <w:pPr>
              <w:numPr>
                <w:ilvl w:val="0"/>
                <w:numId w:val="6"/>
              </w:numPr>
              <w:spacing w:after="0" w:line="240" w:lineRule="auto"/>
              <w:rPr>
                <w:rFonts w:ascii="Lato" w:eastAsia="Lato" w:hAnsi="Lato" w:cs="Lato"/>
                <w:sz w:val="20"/>
                <w:szCs w:val="20"/>
                <w:lang w:val="fr-FR"/>
              </w:rPr>
            </w:pPr>
            <w:r w:rsidRPr="00B8716D">
              <w:rPr>
                <w:rFonts w:ascii="Lato" w:eastAsia="Lato" w:hAnsi="Lato" w:cs="Lato"/>
                <w:sz w:val="20"/>
                <w:szCs w:val="20"/>
                <w:lang w:val="fr-FR"/>
              </w:rPr>
              <w:t>Les rapports financiers et narratifs des donateurs sont cohérents et clairement liés les uns aux autres</w:t>
            </w:r>
          </w:p>
          <w:p w:rsidR="00A96EF1" w:rsidRPr="00B8716D" w:rsidRDefault="00352E6A" w:rsidP="00AA26E2">
            <w:pPr>
              <w:numPr>
                <w:ilvl w:val="0"/>
                <w:numId w:val="6"/>
              </w:numPr>
              <w:spacing w:after="0" w:line="240" w:lineRule="auto"/>
              <w:rPr>
                <w:rFonts w:ascii="Lato" w:eastAsia="Lato" w:hAnsi="Lato" w:cs="Lato"/>
                <w:sz w:val="20"/>
                <w:szCs w:val="20"/>
                <w:lang w:val="fr-FR"/>
              </w:rPr>
            </w:pPr>
            <w:r w:rsidRPr="00B8716D">
              <w:rPr>
                <w:rFonts w:ascii="Lato" w:eastAsia="Lato" w:hAnsi="Lato" w:cs="Lato"/>
                <w:sz w:val="20"/>
                <w:szCs w:val="20"/>
                <w:highlight w:val="white"/>
                <w:lang w:val="fr-FR"/>
              </w:rPr>
              <w:t xml:space="preserve">Les fonds affectés ne sont dépensés que conformément aux conditions de la </w:t>
            </w:r>
            <w:r w:rsidRPr="00B8716D">
              <w:rPr>
                <w:rFonts w:ascii="Lato" w:eastAsia="Lato" w:hAnsi="Lato" w:cs="Lato"/>
                <w:sz w:val="20"/>
                <w:szCs w:val="20"/>
                <w:highlight w:val="white"/>
                <w:u w:val="single"/>
                <w:lang w:val="fr-FR"/>
              </w:rPr>
              <w:t>subvention</w:t>
            </w:r>
            <w:r w:rsidRPr="00B8716D">
              <w:rPr>
                <w:rFonts w:ascii="Lato" w:eastAsia="Lato" w:hAnsi="Lato" w:cs="Lato"/>
                <w:sz w:val="20"/>
                <w:szCs w:val="20"/>
                <w:highlight w:val="white"/>
                <w:lang w:val="fr-FR"/>
              </w:rPr>
              <w:t xml:space="preserve"> et ne sont jamais "empruntés" pour d'autres activités</w:t>
            </w:r>
          </w:p>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8"/>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2550"/>
        <w:gridCol w:w="2970"/>
        <w:gridCol w:w="2550"/>
        <w:gridCol w:w="3945"/>
      </w:tblGrid>
      <w:tr w:rsidR="00AA26E2" w:rsidRPr="00C27EE8" w:rsidTr="007E6753">
        <w:trPr>
          <w:trHeight w:val="160"/>
          <w:jc w:val="center"/>
        </w:trPr>
        <w:tc>
          <w:tcPr>
            <w:tcW w:w="11085" w:type="dxa"/>
            <w:gridSpan w:val="4"/>
            <w:tcBorders>
              <w:top w:val="single" w:sz="4" w:space="0" w:color="000000"/>
              <w:left w:val="single" w:sz="4" w:space="0" w:color="000000"/>
              <w:bottom w:val="single" w:sz="4" w:space="0" w:color="000000"/>
              <w:right w:val="single" w:sz="4" w:space="0" w:color="000000"/>
            </w:tcBorders>
            <w:shd w:val="clear" w:color="auto" w:fill="000000"/>
          </w:tcPr>
          <w:p w:rsidR="00AA26E2" w:rsidRPr="00B8716D" w:rsidRDefault="00AA26E2" w:rsidP="007E6753">
            <w:pPr>
              <w:pBdr>
                <w:top w:val="nil"/>
                <w:left w:val="nil"/>
                <w:bottom w:val="nil"/>
                <w:right w:val="nil"/>
                <w:between w:val="nil"/>
              </w:pBdr>
              <w:spacing w:after="0" w:line="240" w:lineRule="auto"/>
              <w:jc w:val="center"/>
              <w:rPr>
                <w:rFonts w:ascii="Lato" w:eastAsia="Lato" w:hAnsi="Lato" w:cs="Lato"/>
                <w:color w:val="FFFFFF"/>
                <w:sz w:val="20"/>
                <w:szCs w:val="20"/>
              </w:rPr>
            </w:pPr>
            <w:r w:rsidRPr="00B8716D">
              <w:rPr>
                <w:rFonts w:ascii="Lato" w:eastAsia="Lato" w:hAnsi="Lato" w:cs="Lato"/>
                <w:color w:val="FFFFFF"/>
                <w:sz w:val="20"/>
                <w:szCs w:val="20"/>
              </w:rPr>
              <w:t>Indicateurs</w:t>
            </w:r>
          </w:p>
        </w:tc>
        <w:tc>
          <w:tcPr>
            <w:tcW w:w="3945" w:type="dxa"/>
            <w:vMerge w:val="restart"/>
            <w:tcBorders>
              <w:left w:val="single" w:sz="4" w:space="0" w:color="000000"/>
            </w:tcBorders>
            <w:shd w:val="clear" w:color="auto" w:fill="000000"/>
          </w:tcPr>
          <w:p w:rsidR="00AA26E2" w:rsidRPr="00B8716D" w:rsidRDefault="00AA26E2" w:rsidP="007E6753">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A26E2" w:rsidRPr="00B8716D" w:rsidTr="007E6753">
        <w:trPr>
          <w:trHeight w:val="160"/>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A26E2" w:rsidRPr="00B8716D" w:rsidRDefault="00AA26E2" w:rsidP="007E6753">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5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A26E2" w:rsidRPr="00B8716D" w:rsidRDefault="00AA26E2" w:rsidP="007E6753">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97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A26E2" w:rsidRPr="00B8716D" w:rsidRDefault="00AA26E2" w:rsidP="007E6753">
            <w:pPr>
              <w:spacing w:after="0" w:line="240" w:lineRule="auto"/>
              <w:jc w:val="center"/>
              <w:rPr>
                <w:rFonts w:ascii="Lato" w:eastAsia="Lato" w:hAnsi="Lato" w:cs="Lato"/>
                <w:sz w:val="20"/>
                <w:szCs w:val="20"/>
              </w:rPr>
            </w:pPr>
            <w:r w:rsidRPr="00B8716D">
              <w:rPr>
                <w:rFonts w:ascii="Lato" w:hAnsi="Lato"/>
                <w:b/>
                <w:sz w:val="20"/>
                <w:szCs w:val="20"/>
              </w:rPr>
              <w:t>C</w:t>
            </w:r>
          </w:p>
        </w:tc>
        <w:tc>
          <w:tcPr>
            <w:tcW w:w="255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A26E2" w:rsidRPr="00B8716D" w:rsidRDefault="00AA26E2" w:rsidP="007E6753">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945" w:type="dxa"/>
            <w:vMerge/>
            <w:tcBorders>
              <w:left w:val="single" w:sz="4" w:space="0" w:color="000000"/>
            </w:tcBorders>
            <w:shd w:val="clear" w:color="auto" w:fill="000000"/>
          </w:tcPr>
          <w:p w:rsidR="00AA26E2" w:rsidRPr="00B8716D" w:rsidRDefault="00AA26E2" w:rsidP="007E6753">
            <w:pPr>
              <w:widowControl w:val="0"/>
              <w:pBdr>
                <w:top w:val="nil"/>
                <w:left w:val="nil"/>
                <w:bottom w:val="nil"/>
                <w:right w:val="nil"/>
                <w:between w:val="nil"/>
              </w:pBdr>
              <w:spacing w:after="0"/>
              <w:rPr>
                <w:rFonts w:ascii="Lato" w:eastAsia="Lato" w:hAnsi="Lato" w:cs="Lato"/>
                <w:sz w:val="20"/>
                <w:szCs w:val="20"/>
              </w:rPr>
            </w:pPr>
          </w:p>
        </w:tc>
      </w:tr>
      <w:tr w:rsidR="00AA26E2" w:rsidRPr="00C27EE8" w:rsidTr="007E6753">
        <w:trPr>
          <w:trHeight w:val="200"/>
          <w:jc w:val="center"/>
        </w:trPr>
        <w:tc>
          <w:tcPr>
            <w:tcW w:w="3015" w:type="dxa"/>
            <w:vAlign w:val="center"/>
          </w:tcPr>
          <w:p w:rsidR="00AA26E2" w:rsidRPr="00B8716D" w:rsidRDefault="00AA26E2"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Moins de 3 des indicateurs ci-dessus sont en place</w:t>
            </w:r>
          </w:p>
        </w:tc>
        <w:tc>
          <w:tcPr>
            <w:tcW w:w="2550" w:type="dxa"/>
            <w:vAlign w:val="center"/>
          </w:tcPr>
          <w:p w:rsidR="00AA26E2" w:rsidRPr="00B8716D" w:rsidRDefault="00AA26E2"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3-4 des indicateurs ci-dessus sont en place</w:t>
            </w:r>
          </w:p>
        </w:tc>
        <w:tc>
          <w:tcPr>
            <w:tcW w:w="2970" w:type="dxa"/>
            <w:vAlign w:val="center"/>
          </w:tcPr>
          <w:p w:rsidR="00AA26E2" w:rsidRPr="00B8716D" w:rsidRDefault="00AA26E2"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5-6 des indicateurs ci-dessus sont en place</w:t>
            </w:r>
          </w:p>
        </w:tc>
        <w:tc>
          <w:tcPr>
            <w:tcW w:w="2550" w:type="dxa"/>
            <w:vAlign w:val="center"/>
          </w:tcPr>
          <w:p w:rsidR="00AA26E2" w:rsidRPr="00B8716D" w:rsidRDefault="00AA26E2"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Tous les indicateurs ci-dessus sont en place</w:t>
            </w:r>
          </w:p>
        </w:tc>
        <w:tc>
          <w:tcPr>
            <w:tcW w:w="3945" w:type="dxa"/>
          </w:tcPr>
          <w:p w:rsidR="00AA26E2" w:rsidRPr="00B8716D" w:rsidRDefault="00AA26E2" w:rsidP="007E6753">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A26E2">
      <w:pPr>
        <w:rPr>
          <w:rFonts w:ascii="Lato" w:hAnsi="Lato"/>
          <w:lang w:val="fr-FR"/>
        </w:rPr>
      </w:pPr>
      <w:r w:rsidRPr="00B8716D">
        <w:rPr>
          <w:rFonts w:ascii="Lato" w:hAnsi="Lato"/>
          <w:lang w:val="fr-FR"/>
        </w:rPr>
        <w:t xml:space="preserve"> </w:t>
      </w:r>
      <w:r w:rsidR="00352E6A" w:rsidRPr="00B8716D">
        <w:rPr>
          <w:rFonts w:ascii="Lato" w:hAnsi="Lato"/>
          <w:lang w:val="fr-FR"/>
        </w:rPr>
        <w:br w:type="page"/>
      </w:r>
    </w:p>
    <w:tbl>
      <w:tblPr>
        <w:tblStyle w:val="af8"/>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2550"/>
        <w:gridCol w:w="2970"/>
        <w:gridCol w:w="2550"/>
        <w:gridCol w:w="3945"/>
      </w:tblGrid>
      <w:tr w:rsidR="00A96EF1" w:rsidRPr="00C27EE8">
        <w:trPr>
          <w:trHeight w:val="120"/>
          <w:jc w:val="center"/>
        </w:trPr>
        <w:tc>
          <w:tcPr>
            <w:tcW w:w="15030" w:type="dxa"/>
            <w:gridSpan w:val="5"/>
            <w:shd w:val="clear" w:color="auto" w:fill="000000"/>
          </w:tcPr>
          <w:p w:rsidR="00A96EF1" w:rsidRPr="00B8716D" w:rsidRDefault="007E6753">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lastRenderedPageBreak/>
              <w:t>FINANCES:  Norme</w:t>
            </w:r>
            <w:r w:rsidR="00352E6A" w:rsidRPr="00B8716D">
              <w:rPr>
                <w:rFonts w:ascii="Lato" w:eastAsia="Lato" w:hAnsi="Lato" w:cs="Lato"/>
                <w:color w:val="FFFFFF"/>
                <w:lang w:val="fr-FR"/>
              </w:rPr>
              <w:t xml:space="preserve"> 6:  Problèmes </w:t>
            </w:r>
            <w:r w:rsidR="002823F0" w:rsidRPr="00B8716D">
              <w:rPr>
                <w:rFonts w:ascii="Lato" w:eastAsia="Lato" w:hAnsi="Lato" w:cs="Lato"/>
                <w:color w:val="FFFFFF"/>
                <w:lang w:val="fr-FR"/>
              </w:rPr>
              <w:t xml:space="preserve">du </w:t>
            </w:r>
            <w:r w:rsidR="00352E6A" w:rsidRPr="00B8716D">
              <w:rPr>
                <w:rFonts w:ascii="Lato" w:eastAsia="Lato" w:hAnsi="Lato" w:cs="Lato"/>
                <w:color w:val="FFFFFF"/>
                <w:lang w:val="fr-FR"/>
              </w:rPr>
              <w:t>personnel et de bénévolat ayant une incidence sur les finances</w:t>
            </w:r>
          </w:p>
        </w:tc>
      </w:tr>
      <w:tr w:rsidR="00A96EF1" w:rsidRPr="00C27EE8">
        <w:trPr>
          <w:trHeight w:val="380"/>
          <w:jc w:val="center"/>
        </w:trPr>
        <w:tc>
          <w:tcPr>
            <w:tcW w:w="15030" w:type="dxa"/>
            <w:gridSpan w:val="5"/>
          </w:tcPr>
          <w:p w:rsidR="00A96EF1" w:rsidRPr="00B8716D" w:rsidRDefault="00352E6A" w:rsidP="00DB39C7">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Une bonne gestion financière dépend du personnel/des </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ayant les compétences, le soutien et l'attitude appropriés pour s'acquitter de leurs </w:t>
            </w:r>
            <w:r w:rsidRPr="00B8716D">
              <w:rPr>
                <w:rFonts w:ascii="Lato" w:eastAsia="Lato" w:hAnsi="Lato" w:cs="Lato"/>
                <w:sz w:val="20"/>
                <w:szCs w:val="20"/>
                <w:u w:val="single"/>
                <w:lang w:val="fr-FR"/>
              </w:rPr>
              <w:t>responsabilités</w:t>
            </w:r>
            <w:r w:rsidRPr="00B8716D">
              <w:rPr>
                <w:rFonts w:ascii="Lato" w:eastAsia="Lato" w:hAnsi="Lato" w:cs="Lato"/>
                <w:sz w:val="20"/>
                <w:szCs w:val="20"/>
                <w:lang w:val="fr-FR"/>
              </w:rPr>
              <w:t xml:space="preserve">. Tous le personnel/les </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ont un </w:t>
            </w:r>
            <w:r w:rsidR="00DB39C7" w:rsidRPr="00B8716D">
              <w:rPr>
                <w:rFonts w:ascii="Lato" w:eastAsia="Lato" w:hAnsi="Lato" w:cs="Lato"/>
                <w:sz w:val="20"/>
                <w:szCs w:val="20"/>
                <w:u w:val="single"/>
                <w:lang w:val="fr-FR"/>
              </w:rPr>
              <w:t xml:space="preserve">rôle </w:t>
            </w:r>
            <w:r w:rsidRPr="00B8716D">
              <w:rPr>
                <w:rFonts w:ascii="Lato" w:eastAsia="Lato" w:hAnsi="Lato" w:cs="Lato"/>
                <w:sz w:val="20"/>
                <w:szCs w:val="20"/>
                <w:lang w:val="fr-FR"/>
              </w:rPr>
              <w:t xml:space="preserve">à jouer dans la gestion financière. Le personnel/les </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de la comptabilité font partie d'une équipe plus large comprenant le directeur général, les gestionnair</w:t>
            </w:r>
            <w:r w:rsidR="002823F0" w:rsidRPr="00B8716D">
              <w:rPr>
                <w:rFonts w:ascii="Lato" w:eastAsia="Lato" w:hAnsi="Lato" w:cs="Lato"/>
                <w:sz w:val="20"/>
                <w:szCs w:val="20"/>
                <w:lang w:val="fr-FR"/>
              </w:rPr>
              <w:t>es de programme et le conseil national</w:t>
            </w:r>
            <w:r w:rsidRPr="00B8716D">
              <w:rPr>
                <w:rFonts w:ascii="Lato" w:eastAsia="Lato" w:hAnsi="Lato" w:cs="Lato"/>
                <w:sz w:val="20"/>
                <w:szCs w:val="20"/>
                <w:lang w:val="fr-FR"/>
              </w:rPr>
              <w:t xml:space="preserve">. L'intégration d'une bonne gestion financière dans les programmes implique que les responsables du budget et le personnel/les </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des finances travaillent main dans la main à toutes les étapes du cycle financier (planifier-faire-réviser).</w:t>
            </w:r>
          </w:p>
          <w:p w:rsidR="00A96EF1" w:rsidRPr="00B8716D" w:rsidRDefault="00A96EF1">
            <w:pPr>
              <w:spacing w:after="0" w:line="240" w:lineRule="auto"/>
              <w:rPr>
                <w:rFonts w:ascii="Lato" w:eastAsia="Lato" w:hAnsi="Lato" w:cs="Lato"/>
                <w:sz w:val="20"/>
                <w:szCs w:val="20"/>
                <w:lang w:val="fr-FR"/>
              </w:rPr>
            </w:pP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Il peut être difficile d'évaluer la compétence technique du personnel/des </w:t>
            </w:r>
            <w:r w:rsidR="00741957" w:rsidRPr="00B8716D">
              <w:rPr>
                <w:rFonts w:ascii="Lato" w:eastAsia="Lato" w:hAnsi="Lato" w:cs="Lato"/>
                <w:sz w:val="20"/>
                <w:szCs w:val="20"/>
                <w:u w:val="single"/>
                <w:lang w:val="fr-FR"/>
              </w:rPr>
              <w:t>bénévole</w:t>
            </w:r>
            <w:r w:rsidRPr="00B8716D">
              <w:rPr>
                <w:rFonts w:ascii="Lato" w:eastAsia="Lato" w:hAnsi="Lato" w:cs="Lato"/>
                <w:sz w:val="20"/>
                <w:szCs w:val="20"/>
                <w:lang w:val="fr-FR"/>
              </w:rPr>
              <w:t xml:space="preserve"> des services comptables. De bons indicateurs indiquent la ponctualité des rapports, la netteté des dossiers et des enregistrements au bureau des comptes et les commentaires ou recommandations de l’auditeur.</w:t>
            </w:r>
          </w:p>
          <w:p w:rsidR="00A96EF1" w:rsidRPr="00B8716D" w:rsidRDefault="00A96EF1">
            <w:pPr>
              <w:spacing w:after="0" w:line="240" w:lineRule="auto"/>
              <w:rPr>
                <w:rFonts w:ascii="Lato" w:eastAsia="Lato" w:hAnsi="Lato" w:cs="Lato"/>
                <w:sz w:val="20"/>
                <w:szCs w:val="20"/>
                <w:lang w:val="fr-FR"/>
              </w:rPr>
            </w:pPr>
          </w:p>
          <w:p w:rsidR="00A96EF1" w:rsidRPr="00B8716D" w:rsidRDefault="002823F0">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Un système de gestion </w:t>
            </w:r>
            <w:r w:rsidR="00B27ECF" w:rsidRPr="00B8716D">
              <w:rPr>
                <w:rFonts w:ascii="Lato" w:eastAsia="Lato" w:hAnsi="Lato" w:cs="Lato"/>
                <w:sz w:val="20"/>
                <w:szCs w:val="20"/>
                <w:highlight w:val="white"/>
                <w:lang w:val="fr-FR"/>
              </w:rPr>
              <w:t>financière</w:t>
            </w:r>
            <w:r w:rsidR="00B27ECF" w:rsidRPr="00B8716D">
              <w:rPr>
                <w:rFonts w:ascii="Lato" w:eastAsia="Lato" w:hAnsi="Lato" w:cs="Lato"/>
                <w:sz w:val="20"/>
                <w:szCs w:val="20"/>
                <w:lang w:val="fr-FR"/>
              </w:rPr>
              <w:t xml:space="preserve"> </w:t>
            </w:r>
            <w:r w:rsidRPr="00B8716D">
              <w:rPr>
                <w:rFonts w:ascii="Lato" w:eastAsia="Lato" w:hAnsi="Lato" w:cs="Lato"/>
                <w:sz w:val="20"/>
                <w:szCs w:val="20"/>
                <w:lang w:val="fr-FR"/>
              </w:rPr>
              <w:t>adapté aux besoins aurait les éléments suivants en place :</w:t>
            </w:r>
          </w:p>
          <w:p w:rsidR="002823F0" w:rsidRPr="00B8716D" w:rsidRDefault="002823F0">
            <w:pPr>
              <w:spacing w:after="0" w:line="240" w:lineRule="auto"/>
              <w:rPr>
                <w:rFonts w:ascii="Lato" w:eastAsia="Lato" w:hAnsi="Lato" w:cs="Lato"/>
                <w:sz w:val="20"/>
                <w:szCs w:val="20"/>
                <w:lang w:val="fr-FR"/>
              </w:rPr>
            </w:pPr>
          </w:p>
          <w:p w:rsidR="00A96EF1" w:rsidRPr="00B8716D" w:rsidRDefault="00352E6A">
            <w:pPr>
              <w:numPr>
                <w:ilvl w:val="0"/>
                <w:numId w:val="4"/>
              </w:numPr>
              <w:spacing w:after="0" w:line="240" w:lineRule="auto"/>
              <w:rPr>
                <w:rFonts w:ascii="Lato" w:eastAsia="Lato" w:hAnsi="Lato" w:cs="Lato"/>
                <w:sz w:val="20"/>
                <w:szCs w:val="20"/>
                <w:lang w:val="fr-FR"/>
              </w:rPr>
            </w:pPr>
            <w:r w:rsidRPr="00B8716D">
              <w:rPr>
                <w:rFonts w:ascii="Lato" w:eastAsia="Lato" w:hAnsi="Lato" w:cs="Lato"/>
                <w:sz w:val="20"/>
                <w:szCs w:val="20"/>
                <w:lang w:val="fr-FR"/>
              </w:rPr>
              <w:t>Le consei</w:t>
            </w:r>
            <w:r w:rsidR="002823F0" w:rsidRPr="00B8716D">
              <w:rPr>
                <w:rFonts w:ascii="Lato" w:eastAsia="Lato" w:hAnsi="Lato" w:cs="Lato"/>
                <w:sz w:val="20"/>
                <w:szCs w:val="20"/>
                <w:lang w:val="fr-FR"/>
              </w:rPr>
              <w:t>l national</w:t>
            </w:r>
            <w:r w:rsidRPr="00B8716D">
              <w:rPr>
                <w:rFonts w:ascii="Lato" w:eastAsia="Lato" w:hAnsi="Lato" w:cs="Lato"/>
                <w:sz w:val="20"/>
                <w:szCs w:val="20"/>
                <w:lang w:val="fr-FR"/>
              </w:rPr>
              <w:t xml:space="preserve"> comprend une personne ayant les compétences nécessaires pour superviser toutes les activités financières</w:t>
            </w:r>
          </w:p>
          <w:p w:rsidR="00A96EF1" w:rsidRPr="00B8716D" w:rsidRDefault="00352E6A">
            <w:pPr>
              <w:numPr>
                <w:ilvl w:val="0"/>
                <w:numId w:val="4"/>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personnel/les </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des finances ont les compétences (et les qualifications) nécessaires pour mener à bien toutes les activités financières</w:t>
            </w:r>
          </w:p>
          <w:p w:rsidR="00A96EF1" w:rsidRPr="00B8716D" w:rsidRDefault="00352E6A">
            <w:pPr>
              <w:numPr>
                <w:ilvl w:val="0"/>
                <w:numId w:val="4"/>
              </w:num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responsables et le personnel/les </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du programme ont les compétences financières dont ils ont besoin pour gérer les budgets et mettre en place des contrôles</w:t>
            </w:r>
          </w:p>
          <w:p w:rsidR="00A96EF1" w:rsidRPr="00B8716D" w:rsidRDefault="00352E6A">
            <w:pPr>
              <w:numPr>
                <w:ilvl w:val="0"/>
                <w:numId w:val="4"/>
              </w:numPr>
              <w:spacing w:after="0" w:line="240" w:lineRule="auto"/>
              <w:rPr>
                <w:rFonts w:ascii="Lato" w:eastAsia="Lato" w:hAnsi="Lato" w:cs="Lato"/>
                <w:sz w:val="20"/>
                <w:szCs w:val="20"/>
                <w:highlight w:val="white"/>
                <w:lang w:val="fr-FR"/>
              </w:rPr>
            </w:pPr>
            <w:r w:rsidRPr="00B8716D">
              <w:rPr>
                <w:rFonts w:ascii="Lato" w:eastAsia="Lato" w:hAnsi="Lato" w:cs="Lato"/>
                <w:sz w:val="20"/>
                <w:szCs w:val="20"/>
                <w:highlight w:val="white"/>
                <w:lang w:val="fr-FR"/>
              </w:rPr>
              <w:t xml:space="preserve">Le personnel/les </w:t>
            </w:r>
            <w:r w:rsidR="00741957" w:rsidRPr="00B8716D">
              <w:rPr>
                <w:rFonts w:ascii="Lato" w:eastAsia="Lato" w:hAnsi="Lato" w:cs="Lato"/>
                <w:sz w:val="20"/>
                <w:szCs w:val="20"/>
                <w:highlight w:val="white"/>
                <w:u w:val="single"/>
                <w:lang w:val="fr-FR"/>
              </w:rPr>
              <w:t>bénévole</w:t>
            </w:r>
            <w:r w:rsidR="001873A8" w:rsidRPr="00B8716D">
              <w:rPr>
                <w:rFonts w:ascii="Lato" w:eastAsia="Lato" w:hAnsi="Lato" w:cs="Lato"/>
                <w:sz w:val="20"/>
                <w:szCs w:val="20"/>
                <w:highlight w:val="white"/>
                <w:u w:val="single"/>
                <w:lang w:val="fr-FR"/>
              </w:rPr>
              <w:t>s</w:t>
            </w:r>
            <w:r w:rsidRPr="00B8716D">
              <w:rPr>
                <w:rFonts w:ascii="Lato" w:eastAsia="Lato" w:hAnsi="Lato" w:cs="Lato"/>
                <w:sz w:val="20"/>
                <w:szCs w:val="20"/>
                <w:highlight w:val="white"/>
                <w:lang w:val="fr-FR"/>
              </w:rPr>
              <w:t xml:space="preserve"> des finances et les détenteurs de budget coopèrent efficacement pour le traitement des paiements et le suivi du budget</w:t>
            </w:r>
          </w:p>
          <w:p w:rsidR="00A96EF1" w:rsidRPr="00B8716D" w:rsidRDefault="00352E6A">
            <w:pPr>
              <w:numPr>
                <w:ilvl w:val="0"/>
                <w:numId w:val="4"/>
              </w:numPr>
              <w:spacing w:after="0" w:line="240" w:lineRule="auto"/>
              <w:rPr>
                <w:rFonts w:ascii="Lato" w:eastAsia="Lato" w:hAnsi="Lato" w:cs="Lato"/>
                <w:sz w:val="20"/>
                <w:szCs w:val="20"/>
                <w:highlight w:val="white"/>
                <w:lang w:val="fr-FR"/>
              </w:rPr>
            </w:pPr>
            <w:r w:rsidRPr="00B8716D">
              <w:rPr>
                <w:rFonts w:ascii="Lato" w:eastAsia="Lato" w:hAnsi="Lato" w:cs="Lato"/>
                <w:sz w:val="20"/>
                <w:szCs w:val="20"/>
                <w:highlight w:val="white"/>
                <w:lang w:val="fr-FR"/>
              </w:rPr>
              <w:t xml:space="preserve">Les différents </w:t>
            </w:r>
            <w:r w:rsidRPr="00B8716D">
              <w:rPr>
                <w:rFonts w:ascii="Lato" w:eastAsia="Lato" w:hAnsi="Lato" w:cs="Lato"/>
                <w:sz w:val="20"/>
                <w:szCs w:val="20"/>
                <w:highlight w:val="white"/>
                <w:u w:val="single"/>
                <w:lang w:val="fr-FR"/>
              </w:rPr>
              <w:t>rôles</w:t>
            </w:r>
            <w:r w:rsidRPr="00B8716D">
              <w:rPr>
                <w:rFonts w:ascii="Lato" w:eastAsia="Lato" w:hAnsi="Lato" w:cs="Lato"/>
                <w:sz w:val="20"/>
                <w:szCs w:val="20"/>
                <w:highlight w:val="white"/>
                <w:lang w:val="fr-FR"/>
              </w:rPr>
              <w:t xml:space="preserve"> au sein de la fonction des finances sont clairement définis, connus et suivis</w:t>
            </w:r>
          </w:p>
          <w:p w:rsidR="00A96EF1" w:rsidRPr="00B8716D" w:rsidRDefault="00352E6A">
            <w:pPr>
              <w:numPr>
                <w:ilvl w:val="0"/>
                <w:numId w:val="4"/>
              </w:numPr>
              <w:spacing w:after="0" w:line="240" w:lineRule="auto"/>
              <w:rPr>
                <w:rFonts w:ascii="Lato" w:eastAsia="Lato" w:hAnsi="Lato" w:cs="Lato"/>
                <w:sz w:val="20"/>
                <w:szCs w:val="20"/>
                <w:highlight w:val="white"/>
                <w:lang w:val="fr-FR"/>
              </w:rPr>
            </w:pPr>
            <w:r w:rsidRPr="00B8716D">
              <w:rPr>
                <w:rFonts w:ascii="Lato" w:eastAsia="Lato" w:hAnsi="Lato" w:cs="Lato"/>
                <w:sz w:val="20"/>
                <w:szCs w:val="20"/>
                <w:highlight w:val="white"/>
                <w:lang w:val="fr-FR"/>
              </w:rPr>
              <w:t xml:space="preserve">Le personnel/les </w:t>
            </w:r>
            <w:r w:rsidR="00741957" w:rsidRPr="00B8716D">
              <w:rPr>
                <w:rFonts w:ascii="Lato" w:eastAsia="Lato" w:hAnsi="Lato" w:cs="Lato"/>
                <w:sz w:val="20"/>
                <w:szCs w:val="20"/>
                <w:highlight w:val="white"/>
                <w:u w:val="single"/>
                <w:lang w:val="fr-FR"/>
              </w:rPr>
              <w:t>bénévole</w:t>
            </w:r>
            <w:r w:rsidR="001873A8" w:rsidRPr="00B8716D">
              <w:rPr>
                <w:rFonts w:ascii="Lato" w:eastAsia="Lato" w:hAnsi="Lato" w:cs="Lato"/>
                <w:sz w:val="20"/>
                <w:szCs w:val="20"/>
                <w:highlight w:val="white"/>
                <w:u w:val="single"/>
                <w:lang w:val="fr-FR"/>
              </w:rPr>
              <w:t>s</w:t>
            </w:r>
            <w:r w:rsidRPr="00B8716D">
              <w:rPr>
                <w:rFonts w:ascii="Lato" w:eastAsia="Lato" w:hAnsi="Lato" w:cs="Lato"/>
                <w:sz w:val="20"/>
                <w:szCs w:val="20"/>
                <w:highlight w:val="white"/>
                <w:lang w:val="fr-FR"/>
              </w:rPr>
              <w:t xml:space="preserve"> dirigeants donnent l'exemple en suivant les </w:t>
            </w:r>
            <w:r w:rsidR="0048230D" w:rsidRPr="00B8716D">
              <w:rPr>
                <w:rFonts w:ascii="Lato" w:eastAsia="Lato" w:hAnsi="Lato" w:cs="Lato"/>
                <w:sz w:val="20"/>
                <w:szCs w:val="20"/>
                <w:highlight w:val="white"/>
                <w:u w:val="single"/>
                <w:lang w:val="fr-FR"/>
              </w:rPr>
              <w:t>procédures</w:t>
            </w:r>
            <w:r w:rsidRPr="00B8716D">
              <w:rPr>
                <w:rFonts w:ascii="Lato" w:eastAsia="Lato" w:hAnsi="Lato" w:cs="Lato"/>
                <w:sz w:val="20"/>
                <w:szCs w:val="20"/>
                <w:highlight w:val="white"/>
                <w:lang w:val="fr-FR"/>
              </w:rPr>
              <w:t xml:space="preserve"> de contrôle</w:t>
            </w:r>
          </w:p>
          <w:p w:rsidR="002823F0" w:rsidRPr="00B8716D" w:rsidRDefault="00352E6A" w:rsidP="002823F0">
            <w:pPr>
              <w:numPr>
                <w:ilvl w:val="0"/>
                <w:numId w:val="4"/>
              </w:numPr>
              <w:spacing w:after="0" w:line="240" w:lineRule="auto"/>
              <w:rPr>
                <w:rFonts w:ascii="Lato" w:eastAsia="Lato" w:hAnsi="Lato" w:cs="Lato"/>
                <w:sz w:val="20"/>
                <w:szCs w:val="20"/>
                <w:highlight w:val="white"/>
                <w:lang w:val="fr-FR"/>
              </w:rPr>
            </w:pPr>
            <w:r w:rsidRPr="00B8716D">
              <w:rPr>
                <w:rFonts w:ascii="Lato" w:eastAsia="Lato" w:hAnsi="Lato" w:cs="Lato"/>
                <w:sz w:val="20"/>
                <w:szCs w:val="20"/>
                <w:highlight w:val="white"/>
                <w:lang w:val="fr-FR"/>
              </w:rPr>
              <w:t xml:space="preserve">Le personnel/les </w:t>
            </w:r>
            <w:r w:rsidR="00741957" w:rsidRPr="00B8716D">
              <w:rPr>
                <w:rFonts w:ascii="Lato" w:eastAsia="Lato" w:hAnsi="Lato" w:cs="Lato"/>
                <w:sz w:val="20"/>
                <w:szCs w:val="20"/>
                <w:highlight w:val="white"/>
                <w:u w:val="single"/>
                <w:lang w:val="fr-FR"/>
              </w:rPr>
              <w:t>bénévole</w:t>
            </w:r>
            <w:r w:rsidR="001873A8" w:rsidRPr="00B8716D">
              <w:rPr>
                <w:rFonts w:ascii="Lato" w:eastAsia="Lato" w:hAnsi="Lato" w:cs="Lato"/>
                <w:sz w:val="20"/>
                <w:szCs w:val="20"/>
                <w:highlight w:val="white"/>
                <w:u w:val="single"/>
                <w:lang w:val="fr-FR"/>
              </w:rPr>
              <w:t>s</w:t>
            </w:r>
            <w:r w:rsidRPr="00B8716D">
              <w:rPr>
                <w:rFonts w:ascii="Lato" w:eastAsia="Lato" w:hAnsi="Lato" w:cs="Lato"/>
                <w:sz w:val="20"/>
                <w:szCs w:val="20"/>
                <w:highlight w:val="white"/>
                <w:lang w:val="fr-FR"/>
              </w:rPr>
              <w:t xml:space="preserve"> des finances sont recrutés librement et équitablement sur la base du seul mérite </w:t>
            </w:r>
          </w:p>
          <w:p w:rsidR="00A96EF1" w:rsidRPr="00B8716D" w:rsidRDefault="00352E6A" w:rsidP="002823F0">
            <w:pPr>
              <w:numPr>
                <w:ilvl w:val="0"/>
                <w:numId w:val="4"/>
              </w:numPr>
              <w:spacing w:after="0" w:line="240" w:lineRule="auto"/>
              <w:rPr>
                <w:rFonts w:ascii="Lato" w:eastAsia="Lato" w:hAnsi="Lato" w:cs="Lato"/>
                <w:sz w:val="20"/>
                <w:szCs w:val="20"/>
                <w:highlight w:val="white"/>
                <w:lang w:val="fr-FR"/>
              </w:rPr>
            </w:pPr>
            <w:r w:rsidRPr="00B8716D">
              <w:rPr>
                <w:rFonts w:ascii="Lato" w:eastAsia="Lato" w:hAnsi="Lato" w:cs="Lato"/>
                <w:sz w:val="20"/>
                <w:szCs w:val="20"/>
                <w:highlight w:val="white"/>
                <w:lang w:val="fr-FR"/>
              </w:rPr>
              <w:t xml:space="preserve">Le personnel/les </w:t>
            </w:r>
            <w:r w:rsidR="00741957" w:rsidRPr="00B8716D">
              <w:rPr>
                <w:rFonts w:ascii="Lato" w:eastAsia="Lato" w:hAnsi="Lato" w:cs="Lato"/>
                <w:sz w:val="20"/>
                <w:szCs w:val="20"/>
                <w:highlight w:val="white"/>
                <w:u w:val="single"/>
                <w:lang w:val="fr-FR"/>
              </w:rPr>
              <w:t>bénévole</w:t>
            </w:r>
            <w:r w:rsidR="001873A8" w:rsidRPr="00B8716D">
              <w:rPr>
                <w:rFonts w:ascii="Lato" w:eastAsia="Lato" w:hAnsi="Lato" w:cs="Lato"/>
                <w:sz w:val="20"/>
                <w:szCs w:val="20"/>
                <w:highlight w:val="white"/>
                <w:u w:val="single"/>
                <w:lang w:val="fr-FR"/>
              </w:rPr>
              <w:t>s</w:t>
            </w:r>
            <w:r w:rsidRPr="00B8716D">
              <w:rPr>
                <w:rFonts w:ascii="Lato" w:eastAsia="Lato" w:hAnsi="Lato" w:cs="Lato"/>
                <w:sz w:val="20"/>
                <w:szCs w:val="20"/>
                <w:highlight w:val="white"/>
                <w:lang w:val="fr-FR"/>
              </w:rPr>
              <w:t xml:space="preserve"> concernés reçoivent la formation et le soutien dont ils ont besoin pour s'acquitter de leurs </w:t>
            </w:r>
            <w:r w:rsidRPr="00B8716D">
              <w:rPr>
                <w:rFonts w:ascii="Lato" w:eastAsia="Lato" w:hAnsi="Lato" w:cs="Lato"/>
                <w:sz w:val="20"/>
                <w:szCs w:val="20"/>
                <w:highlight w:val="white"/>
                <w:u w:val="single"/>
                <w:lang w:val="fr-FR"/>
              </w:rPr>
              <w:t>responsabilités</w:t>
            </w:r>
            <w:r w:rsidRPr="00B8716D">
              <w:rPr>
                <w:rFonts w:ascii="Lato" w:eastAsia="Lato" w:hAnsi="Lato" w:cs="Lato"/>
                <w:sz w:val="20"/>
                <w:szCs w:val="20"/>
                <w:highlight w:val="white"/>
                <w:lang w:val="fr-FR"/>
              </w:rPr>
              <w:t xml:space="preserve"> en matière de gestion financière</w:t>
            </w:r>
          </w:p>
          <w:p w:rsidR="002823F0" w:rsidRPr="00B8716D" w:rsidRDefault="002823F0" w:rsidP="002823F0">
            <w:pPr>
              <w:spacing w:after="0" w:line="240" w:lineRule="auto"/>
              <w:ind w:left="1080"/>
              <w:rPr>
                <w:rFonts w:ascii="Lato" w:eastAsia="Lato" w:hAnsi="Lato" w:cs="Lato"/>
                <w:sz w:val="20"/>
                <w:szCs w:val="20"/>
                <w:highlight w:val="white"/>
                <w:lang w:val="fr-FR"/>
              </w:rPr>
            </w:pPr>
          </w:p>
        </w:tc>
      </w:tr>
      <w:tr w:rsidR="00A96EF1" w:rsidRPr="00C27EE8">
        <w:trPr>
          <w:trHeight w:val="220"/>
          <w:jc w:val="center"/>
        </w:trPr>
        <w:tc>
          <w:tcPr>
            <w:tcW w:w="11085" w:type="dxa"/>
            <w:gridSpan w:val="4"/>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sz w:val="20"/>
                <w:szCs w:val="20"/>
              </w:rPr>
            </w:pPr>
            <w:r w:rsidRPr="00B8716D">
              <w:rPr>
                <w:rFonts w:ascii="Lato" w:eastAsia="Lato" w:hAnsi="Lato" w:cs="Lato"/>
                <w:color w:val="FFFFFF"/>
                <w:sz w:val="20"/>
                <w:szCs w:val="20"/>
              </w:rPr>
              <w:t>Indicateurs</w:t>
            </w:r>
          </w:p>
        </w:tc>
        <w:tc>
          <w:tcPr>
            <w:tcW w:w="3945" w:type="dxa"/>
            <w:vMerge w:val="restart"/>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trPr>
          <w:trHeight w:val="220"/>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5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color w:val="FFFFFF"/>
                <w:sz w:val="20"/>
                <w:szCs w:val="20"/>
              </w:rPr>
            </w:pPr>
            <w:r w:rsidRPr="00B8716D">
              <w:rPr>
                <w:rFonts w:ascii="Lato" w:hAnsi="Lato"/>
                <w:b/>
                <w:color w:val="FFFFFF"/>
                <w:sz w:val="20"/>
                <w:szCs w:val="20"/>
              </w:rPr>
              <w:t xml:space="preserve"> B</w:t>
            </w:r>
          </w:p>
        </w:tc>
        <w:tc>
          <w:tcPr>
            <w:tcW w:w="297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2550" w:type="dxa"/>
            <w:tcBorders>
              <w:top w:val="nil"/>
              <w:left w:val="single" w:sz="4" w:space="0" w:color="000000"/>
              <w:bottom w:val="nil"/>
              <w:right w:val="nil"/>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945" w:type="dxa"/>
            <w:vMerge/>
            <w:shd w:val="clear" w:color="auto" w:fill="000000"/>
          </w:tcPr>
          <w:p w:rsidR="00A96EF1" w:rsidRPr="00B8716D" w:rsidRDefault="00A96EF1">
            <w:pPr>
              <w:widowControl w:val="0"/>
              <w:pBdr>
                <w:top w:val="nil"/>
                <w:left w:val="nil"/>
                <w:bottom w:val="nil"/>
                <w:right w:val="nil"/>
                <w:between w:val="nil"/>
              </w:pBdr>
              <w:spacing w:after="0"/>
              <w:rPr>
                <w:rFonts w:ascii="Lato" w:eastAsia="Lato" w:hAnsi="Lato" w:cs="Lato"/>
                <w:sz w:val="20"/>
                <w:szCs w:val="20"/>
              </w:rPr>
            </w:pPr>
          </w:p>
        </w:tc>
      </w:tr>
      <w:tr w:rsidR="00A96EF1" w:rsidRPr="00C27EE8">
        <w:trPr>
          <w:trHeight w:val="180"/>
          <w:jc w:val="center"/>
        </w:trPr>
        <w:tc>
          <w:tcPr>
            <w:tcW w:w="301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Moins de 3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3-4 des indicateurs ci-dessus sont en place</w:t>
            </w:r>
          </w:p>
        </w:tc>
        <w:tc>
          <w:tcPr>
            <w:tcW w:w="297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5-6 des indicateurs ci-dessus sont en place</w:t>
            </w:r>
          </w:p>
        </w:tc>
        <w:tc>
          <w:tcPr>
            <w:tcW w:w="255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Au moins 7 des indicateurs ci-dessus sont en place</w:t>
            </w:r>
          </w:p>
        </w:tc>
        <w:tc>
          <w:tcPr>
            <w:tcW w:w="3945" w:type="dxa"/>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96EF1">
      <w:pPr>
        <w:ind w:hanging="720"/>
        <w:rPr>
          <w:rFonts w:ascii="Lato" w:eastAsia="Lato" w:hAnsi="Lato" w:cs="Lato"/>
          <w:lang w:val="fr-FR"/>
        </w:rPr>
      </w:pPr>
    </w:p>
    <w:p w:rsidR="00A96EF1" w:rsidRPr="00B8716D" w:rsidRDefault="00352E6A">
      <w:pPr>
        <w:rPr>
          <w:rFonts w:ascii="Lato" w:eastAsia="Lato" w:hAnsi="Lato" w:cs="Lato"/>
          <w:lang w:val="fr-FR"/>
        </w:rPr>
      </w:pPr>
      <w:r w:rsidRPr="00B8716D">
        <w:rPr>
          <w:rFonts w:ascii="Lato" w:hAnsi="Lato"/>
          <w:lang w:val="fr-FR"/>
        </w:rPr>
        <w:br w:type="page"/>
      </w:r>
    </w:p>
    <w:p w:rsidR="00A96EF1" w:rsidRPr="001D3975" w:rsidRDefault="001D3975" w:rsidP="001D3975">
      <w:pPr>
        <w:pStyle w:val="Heading2"/>
        <w:keepLines w:val="0"/>
        <w:spacing w:before="240" w:after="60"/>
        <w:rPr>
          <w:rFonts w:ascii="Lato" w:eastAsia="Lato" w:hAnsi="Lato" w:cs="Times New Roman"/>
          <w:bCs/>
          <w:iCs/>
          <w:sz w:val="22"/>
          <w:szCs w:val="28"/>
          <w:lang w:val="fr-FR"/>
        </w:rPr>
      </w:pPr>
      <w:bookmarkStart w:id="8" w:name="_Toc3968058"/>
      <w:r>
        <w:rPr>
          <w:rFonts w:ascii="Lato" w:eastAsia="Lato" w:hAnsi="Lato" w:cs="Times New Roman"/>
          <w:bCs/>
          <w:iCs/>
          <w:sz w:val="22"/>
          <w:szCs w:val="28"/>
          <w:lang w:val="fr-FR"/>
        </w:rPr>
        <w:lastRenderedPageBreak/>
        <w:t xml:space="preserve">III.3 </w:t>
      </w:r>
      <w:r w:rsidRPr="001D3975">
        <w:rPr>
          <w:rFonts w:ascii="Lato" w:eastAsia="Lato" w:hAnsi="Lato" w:cs="Times New Roman"/>
          <w:bCs/>
          <w:iCs/>
          <w:sz w:val="22"/>
          <w:szCs w:val="28"/>
          <w:lang w:val="fr-FR"/>
        </w:rPr>
        <w:t>Mobilisation De Ressources</w:t>
      </w:r>
      <w:bookmarkEnd w:id="8"/>
    </w:p>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La mobilisation des ressources fait référence au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par lequel une organisation obtient des ressources financi</w:t>
      </w:r>
      <w:r w:rsidR="00444FA6" w:rsidRPr="00B8716D">
        <w:rPr>
          <w:rFonts w:ascii="Lato" w:eastAsia="Lato" w:hAnsi="Lato" w:cs="Lato"/>
          <w:sz w:val="20"/>
          <w:szCs w:val="20"/>
          <w:lang w:val="fr-FR"/>
        </w:rPr>
        <w:t>ères et non financières afin</w:t>
      </w:r>
      <w:r w:rsidRPr="00B8716D">
        <w:rPr>
          <w:rFonts w:ascii="Lato" w:eastAsia="Lato" w:hAnsi="Lato" w:cs="Lato"/>
          <w:sz w:val="20"/>
          <w:szCs w:val="20"/>
          <w:lang w:val="fr-FR"/>
        </w:rPr>
        <w:t xml:space="preserve"> de mettre en œuvre durablement sa mission et de réaliser le but de son existence.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bl>
      <w:tblPr>
        <w:tblStyle w:val="af9"/>
        <w:tblW w:w="15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2025"/>
        <w:gridCol w:w="2340"/>
        <w:gridCol w:w="2045"/>
        <w:gridCol w:w="3261"/>
        <w:gridCol w:w="3679"/>
      </w:tblGrid>
      <w:tr w:rsidR="00A96EF1" w:rsidRPr="00C27EE8">
        <w:trPr>
          <w:trHeight w:val="320"/>
          <w:jc w:val="center"/>
        </w:trPr>
        <w:tc>
          <w:tcPr>
            <w:tcW w:w="15075" w:type="dxa"/>
            <w:gridSpan w:val="6"/>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b/>
                <w:color w:val="FFFFFF"/>
                <w:lang w:val="fr-FR"/>
              </w:rPr>
              <w:t>MOBILISATION DE RESSOURCES</w:t>
            </w:r>
            <w:r w:rsidRPr="00B8716D">
              <w:rPr>
                <w:rFonts w:ascii="Lato" w:eastAsia="Lato" w:hAnsi="Lato" w:cs="Lato"/>
                <w:color w:val="FFFFFF"/>
                <w:lang w:val="fr-FR"/>
              </w:rPr>
              <w:t>: Norme  1: Levée de fonds</w:t>
            </w:r>
          </w:p>
        </w:tc>
      </w:tr>
      <w:tr w:rsidR="00A96EF1" w:rsidRPr="00C27EE8">
        <w:trPr>
          <w:trHeight w:val="280"/>
          <w:jc w:val="center"/>
        </w:trPr>
        <w:tc>
          <w:tcPr>
            <w:tcW w:w="15075" w:type="dxa"/>
            <w:gridSpan w:val="6"/>
          </w:tcPr>
          <w:p w:rsidR="00A96EF1" w:rsidRPr="00B8716D" w:rsidRDefault="00444FA6">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1873A8" w:rsidRPr="00B8716D">
              <w:rPr>
                <w:rFonts w:ascii="Lato" w:eastAsia="Lato" w:hAnsi="Lato" w:cs="Lato"/>
                <w:sz w:val="20"/>
                <w:szCs w:val="20"/>
                <w:u w:val="single"/>
                <w:lang w:val="fr-FR"/>
              </w:rPr>
              <w:t>association</w:t>
            </w:r>
            <w:r w:rsidR="00741957" w:rsidRPr="00B8716D">
              <w:rPr>
                <w:rFonts w:ascii="Lato" w:eastAsia="Lato" w:hAnsi="Lato" w:cs="Lato"/>
                <w:sz w:val="20"/>
                <w:szCs w:val="20"/>
                <w:u w:val="single"/>
                <w:lang w:val="fr-FR"/>
              </w:rPr>
              <w:t xml:space="preserve"> </w:t>
            </w:r>
            <w:r w:rsidR="00352E6A" w:rsidRPr="00B8716D">
              <w:rPr>
                <w:rFonts w:ascii="Lato" w:eastAsia="Lato" w:hAnsi="Lato" w:cs="Lato"/>
                <w:sz w:val="20"/>
                <w:szCs w:val="20"/>
                <w:lang w:val="fr-FR"/>
              </w:rPr>
              <w:t xml:space="preserve"> est en mesure d'assurer un financement volontaire suffisant pour mettre en œuvre une stratégie conforme à la mission, à la vision et aux </w:t>
            </w:r>
            <w:r w:rsidR="00352E6A" w:rsidRPr="00B8716D">
              <w:rPr>
                <w:rFonts w:ascii="Lato" w:eastAsia="Lato" w:hAnsi="Lato" w:cs="Lato"/>
                <w:sz w:val="20"/>
                <w:szCs w:val="20"/>
                <w:u w:val="single"/>
                <w:lang w:val="fr-FR"/>
              </w:rPr>
              <w:t>valeurs</w:t>
            </w:r>
            <w:r w:rsidR="00352E6A" w:rsidRPr="00B8716D">
              <w:rPr>
                <w:rFonts w:ascii="Lato" w:eastAsia="Lato" w:hAnsi="Lato" w:cs="Lato"/>
                <w:sz w:val="20"/>
                <w:szCs w:val="20"/>
                <w:lang w:val="fr-FR"/>
              </w:rPr>
              <w:t>, et dispose de diverses sources de financement.</w:t>
            </w:r>
          </w:p>
        </w:tc>
      </w:tr>
      <w:tr w:rsidR="00A96EF1" w:rsidRPr="00C27EE8" w:rsidTr="00DA26A5">
        <w:trPr>
          <w:trHeight w:val="340"/>
          <w:jc w:val="center"/>
        </w:trPr>
        <w:tc>
          <w:tcPr>
            <w:tcW w:w="11396" w:type="dxa"/>
            <w:gridSpan w:val="5"/>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Pour chaque indicateur, veuillez choisir (A "," B "," C "ou" D ") qui décrit le mieux la situatio</w:t>
            </w:r>
            <w:r w:rsidR="00741957" w:rsidRPr="00B8716D">
              <w:rPr>
                <w:rFonts w:ascii="Lato" w:eastAsia="Lato" w:hAnsi="Lato" w:cs="Lato"/>
                <w:b/>
                <w:color w:val="FFFFFF"/>
                <w:sz w:val="20"/>
                <w:szCs w:val="20"/>
                <w:lang w:val="fr-FR"/>
              </w:rPr>
              <w:t xml:space="preserve">n actuelle de votre </w:t>
            </w:r>
            <w:r w:rsidR="00741957"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3679" w:type="dxa"/>
            <w:shd w:val="clear" w:color="auto" w:fill="000000"/>
          </w:tcPr>
          <w:p w:rsidR="00A96EF1" w:rsidRPr="00B8716D" w:rsidRDefault="00352E6A">
            <w:pPr>
              <w:spacing w:after="0" w:line="240" w:lineRule="auto"/>
              <w:jc w:val="center"/>
              <w:rPr>
                <w:rFonts w:ascii="Lato" w:hAnsi="Lato"/>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rsidTr="00DA26A5">
        <w:trPr>
          <w:trHeight w:val="300"/>
          <w:jc w:val="center"/>
        </w:trPr>
        <w:tc>
          <w:tcPr>
            <w:tcW w:w="1725" w:type="dxa"/>
            <w:tcBorders>
              <w:right w:val="single" w:sz="4" w:space="0" w:color="000000"/>
            </w:tcBorders>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202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jc w:val="center"/>
              <w:rPr>
                <w:rFonts w:ascii="Lato" w:hAnsi="Lato"/>
                <w:b/>
              </w:rPr>
            </w:pPr>
            <w:r w:rsidRPr="00B8716D">
              <w:rPr>
                <w:rFonts w:ascii="Lato" w:eastAsia="Lato" w:hAnsi="Lato" w:cs="Lato"/>
                <w:b/>
                <w:sz w:val="20"/>
                <w:szCs w:val="20"/>
              </w:rPr>
              <w:t>A</w:t>
            </w:r>
          </w:p>
        </w:tc>
        <w:tc>
          <w:tcPr>
            <w:tcW w:w="234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045"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3261"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679" w:type="dxa"/>
            <w:tcBorders>
              <w:left w:val="single" w:sz="4" w:space="0" w:color="000000"/>
            </w:tcBorders>
            <w:shd w:val="clear" w:color="auto" w:fill="000000"/>
            <w:vAlign w:val="center"/>
          </w:tcPr>
          <w:p w:rsidR="00A96EF1" w:rsidRPr="00B8716D" w:rsidRDefault="00A96EF1">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A96EF1" w:rsidRPr="00B8716D" w:rsidTr="00DA26A5">
        <w:trPr>
          <w:trHeight w:val="680"/>
          <w:jc w:val="center"/>
        </w:trPr>
        <w:tc>
          <w:tcPr>
            <w:tcW w:w="172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1. </w:t>
            </w:r>
            <w:r w:rsidRPr="00B8716D">
              <w:rPr>
                <w:rFonts w:ascii="Lato" w:eastAsia="Lato" w:hAnsi="Lato" w:cs="Lato"/>
                <w:b/>
                <w:sz w:val="20"/>
                <w:szCs w:val="20"/>
              </w:rPr>
              <w:t>Plan de collecte de fonds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Aucun plan de collecte de fonds n'est en place ni aucune collecte de fonds n'est en cours.</w:t>
            </w:r>
          </w:p>
        </w:tc>
        <w:tc>
          <w:tcPr>
            <w:tcW w:w="234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Discussions informelles sur la collecte de fonds. Une collecte de fonds opportuniste est en cours, mais aucun plan n'est en place.</w:t>
            </w:r>
          </w:p>
        </w:tc>
        <w:tc>
          <w:tcPr>
            <w:tcW w:w="204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Plan de base de collecte de fonds, qui décrit les besoins et les actions de collecte de fonds.</w:t>
            </w:r>
          </w:p>
          <w:p w:rsidR="00A96EF1" w:rsidRPr="00B8716D" w:rsidRDefault="00A96EF1">
            <w:pPr>
              <w:spacing w:after="0" w:line="240" w:lineRule="auto"/>
              <w:rPr>
                <w:rFonts w:ascii="Lato" w:eastAsia="Lato" w:hAnsi="Lato" w:cs="Lato"/>
                <w:sz w:val="20"/>
                <w:szCs w:val="20"/>
                <w:lang w:val="fr-FR"/>
              </w:rPr>
            </w:pPr>
          </w:p>
          <w:p w:rsidR="00A96EF1" w:rsidRPr="00B8716D" w:rsidRDefault="00A96EF1">
            <w:pPr>
              <w:spacing w:after="0" w:line="240" w:lineRule="auto"/>
              <w:rPr>
                <w:rFonts w:ascii="Lato" w:eastAsia="Lato" w:hAnsi="Lato" w:cs="Lato"/>
                <w:sz w:val="20"/>
                <w:szCs w:val="20"/>
                <w:lang w:val="fr-FR"/>
              </w:rPr>
            </w:pPr>
          </w:p>
        </w:tc>
        <w:tc>
          <w:tcPr>
            <w:tcW w:w="3261" w:type="dxa"/>
            <w:vAlign w:val="center"/>
          </w:tcPr>
          <w:p w:rsidR="00A96EF1" w:rsidRPr="00B8716D" w:rsidRDefault="00352E6A">
            <w:pPr>
              <w:spacing w:after="0" w:line="240" w:lineRule="auto"/>
              <w:rPr>
                <w:rFonts w:ascii="Lato" w:eastAsia="Lato" w:hAnsi="Lato" w:cs="Lato"/>
                <w:sz w:val="20"/>
                <w:szCs w:val="20"/>
              </w:rPr>
            </w:pPr>
            <w:r w:rsidRPr="00B8716D">
              <w:rPr>
                <w:rFonts w:ascii="Lato" w:eastAsia="Lato" w:hAnsi="Lato" w:cs="Lato"/>
                <w:sz w:val="20"/>
                <w:szCs w:val="20"/>
                <w:lang w:val="fr-FR"/>
              </w:rPr>
              <w:t xml:space="preserve">Plan détaillé de collecte de fonds, qui décrit les besoins et les actions de collecte de fonds ; (1) Compréhension du paysage et des volets de la collecte de fonds ; (2) les priorités pour les guides et les éclaireuses. </w:t>
            </w:r>
            <w:r w:rsidRPr="00B8716D">
              <w:rPr>
                <w:rFonts w:ascii="Lato" w:eastAsia="Lato" w:hAnsi="Lato" w:cs="Lato"/>
                <w:sz w:val="20"/>
                <w:szCs w:val="20"/>
              </w:rPr>
              <w:t>Le plan est mis en œuvre et révisé régulièrement.</w:t>
            </w:r>
          </w:p>
          <w:p w:rsidR="00B27ECF" w:rsidRPr="00B8716D" w:rsidRDefault="00B27ECF">
            <w:pPr>
              <w:spacing w:after="0" w:line="240" w:lineRule="auto"/>
              <w:rPr>
                <w:rFonts w:ascii="Lato" w:eastAsia="Lato" w:hAnsi="Lato" w:cs="Lato"/>
                <w:sz w:val="20"/>
                <w:szCs w:val="20"/>
              </w:rPr>
            </w:pPr>
          </w:p>
        </w:tc>
        <w:tc>
          <w:tcPr>
            <w:tcW w:w="3679"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rPr>
            </w:pPr>
          </w:p>
        </w:tc>
      </w:tr>
      <w:tr w:rsidR="00A96EF1" w:rsidRPr="00C27EE8" w:rsidTr="00DA26A5">
        <w:trPr>
          <w:trHeight w:val="680"/>
          <w:jc w:val="center"/>
        </w:trPr>
        <w:tc>
          <w:tcPr>
            <w:tcW w:w="172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sz w:val="20"/>
                <w:szCs w:val="20"/>
              </w:rPr>
              <w:t>2. Infrastructure et ressources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Aucune infrastructure ou ressources au sein de l'organisation pour soutenir la collecte de fonds.</w:t>
            </w:r>
          </w:p>
          <w:p w:rsidR="00A96EF1" w:rsidRPr="00B8716D" w:rsidRDefault="00A96EF1">
            <w:pPr>
              <w:spacing w:after="0" w:line="240" w:lineRule="auto"/>
              <w:rPr>
                <w:rFonts w:ascii="Lato" w:eastAsia="Lato" w:hAnsi="Lato" w:cs="Lato"/>
                <w:sz w:val="20"/>
                <w:szCs w:val="20"/>
                <w:lang w:val="fr-FR"/>
              </w:rPr>
            </w:pPr>
          </w:p>
        </w:tc>
        <w:tc>
          <w:tcPr>
            <w:tcW w:w="234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Une infrastructure et des ressources suffisantes pour mener la collecte de fonds basée sur : (1) des opportunités ; (2) sans plan</w:t>
            </w:r>
          </w:p>
        </w:tc>
        <w:tc>
          <w:tcPr>
            <w:tcW w:w="204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Infrastructure et ressources suffisantes pour rechercher de façon proactive des fonds provenant de diverses sources. Les actions sont liées au plan global de collecte de f</w:t>
            </w:r>
            <w:r w:rsidR="00444FA6" w:rsidRPr="00B8716D">
              <w:rPr>
                <w:rFonts w:ascii="Lato" w:eastAsia="Lato" w:hAnsi="Lato" w:cs="Lato"/>
                <w:sz w:val="20"/>
                <w:szCs w:val="20"/>
                <w:lang w:val="fr-FR"/>
              </w:rPr>
              <w:t>onds.</w:t>
            </w:r>
            <w:r w:rsidR="00444FA6" w:rsidRPr="00B8716D">
              <w:rPr>
                <w:rFonts w:ascii="Lato" w:eastAsia="Lato" w:hAnsi="Lato" w:cs="Lato"/>
                <w:sz w:val="20"/>
                <w:szCs w:val="20"/>
                <w:lang w:val="fr-FR"/>
              </w:rPr>
              <w:br/>
            </w:r>
            <w:r w:rsidR="00444FA6" w:rsidRPr="00B8716D">
              <w:rPr>
                <w:rFonts w:ascii="Lato" w:eastAsia="Lato" w:hAnsi="Lato" w:cs="Lato"/>
                <w:sz w:val="20"/>
                <w:szCs w:val="20"/>
                <w:lang w:val="fr-FR"/>
              </w:rPr>
              <w:br/>
            </w:r>
            <w:r w:rsidR="007D2293">
              <w:rPr>
                <w:rFonts w:ascii="Lato" w:eastAsia="Lato" w:hAnsi="Lato" w:cs="Lato"/>
                <w:sz w:val="20"/>
                <w:szCs w:val="20"/>
                <w:lang w:val="fr-FR"/>
              </w:rPr>
              <w:t xml:space="preserve">Du </w:t>
            </w:r>
            <w:r w:rsidR="007D2293" w:rsidRPr="00B8716D">
              <w:rPr>
                <w:rFonts w:ascii="Lato" w:eastAsia="Lato" w:hAnsi="Lato" w:cs="Lato"/>
                <w:sz w:val="20"/>
                <w:szCs w:val="20"/>
                <w:lang w:val="fr-FR"/>
              </w:rPr>
              <w:t>Personnel/</w:t>
            </w:r>
            <w:r w:rsidR="007D2293" w:rsidRPr="00B8716D">
              <w:rPr>
                <w:rFonts w:ascii="Lato" w:eastAsia="Lato" w:hAnsi="Lato" w:cs="Lato"/>
                <w:sz w:val="20"/>
                <w:szCs w:val="20"/>
                <w:u w:val="single"/>
                <w:lang w:val="fr-FR"/>
              </w:rPr>
              <w:t>bénévole</w:t>
            </w:r>
            <w:r w:rsidR="00C27EE8">
              <w:rPr>
                <w:rFonts w:ascii="Lato" w:eastAsia="Lato" w:hAnsi="Lato" w:cs="Lato"/>
                <w:sz w:val="20"/>
                <w:szCs w:val="20"/>
                <w:u w:val="single"/>
                <w:lang w:val="fr-FR"/>
              </w:rPr>
              <w:t xml:space="preserve">/ </w:t>
            </w:r>
            <w:r w:rsidR="00C27EE8" w:rsidRPr="00C27EE8">
              <w:rPr>
                <w:rFonts w:ascii="Lato" w:eastAsia="Lato" w:hAnsi="Lato" w:cs="Lato"/>
                <w:sz w:val="20"/>
                <w:szCs w:val="20"/>
                <w:lang w:val="fr-FR"/>
              </w:rPr>
              <w:t>une équipe</w:t>
            </w:r>
            <w:r w:rsidR="00C27EE8">
              <w:rPr>
                <w:rFonts w:ascii="Lato" w:eastAsia="Lato" w:hAnsi="Lato" w:cs="Lato"/>
                <w:sz w:val="20"/>
                <w:szCs w:val="20"/>
                <w:u w:val="single"/>
                <w:lang w:val="fr-FR"/>
              </w:rPr>
              <w:t xml:space="preserve"> </w:t>
            </w:r>
            <w:r w:rsidR="007D2293">
              <w:rPr>
                <w:rFonts w:ascii="Lato" w:eastAsia="Lato" w:hAnsi="Lato" w:cs="Lato"/>
                <w:sz w:val="20"/>
                <w:szCs w:val="20"/>
                <w:lang w:val="fr-FR"/>
              </w:rPr>
              <w:t>dédié</w:t>
            </w:r>
            <w:r w:rsidR="00C27EE8">
              <w:rPr>
                <w:rFonts w:ascii="Lato" w:eastAsia="Lato" w:hAnsi="Lato" w:cs="Lato"/>
                <w:sz w:val="20"/>
                <w:szCs w:val="20"/>
                <w:lang w:val="fr-FR"/>
              </w:rPr>
              <w:t xml:space="preserve">(e) </w:t>
            </w:r>
            <w:r w:rsidRPr="00B8716D">
              <w:rPr>
                <w:rFonts w:ascii="Lato" w:eastAsia="Lato" w:hAnsi="Lato" w:cs="Lato"/>
                <w:sz w:val="20"/>
                <w:szCs w:val="20"/>
                <w:lang w:val="fr-FR"/>
              </w:rPr>
              <w:t>supervise et soutient les effo</w:t>
            </w:r>
            <w:r w:rsidR="00444FA6" w:rsidRPr="00B8716D">
              <w:rPr>
                <w:rFonts w:ascii="Lato" w:eastAsia="Lato" w:hAnsi="Lato" w:cs="Lato"/>
                <w:sz w:val="20"/>
                <w:szCs w:val="20"/>
                <w:lang w:val="fr-FR"/>
              </w:rPr>
              <w:t xml:space="preserve">rts de collecte de fonds de </w:t>
            </w:r>
            <w:r w:rsidR="00444FA6" w:rsidRPr="00B8716D">
              <w:rPr>
                <w:rFonts w:ascii="Lato" w:eastAsia="Lato" w:hAnsi="Lato" w:cs="Lato"/>
                <w:sz w:val="20"/>
                <w:szCs w:val="20"/>
                <w:lang w:val="fr-FR"/>
              </w:rPr>
              <w:lastRenderedPageBreak/>
              <w:t>l'</w:t>
            </w:r>
            <w:r w:rsidR="001873A8" w:rsidRPr="00B8716D">
              <w:rPr>
                <w:rFonts w:ascii="Lato" w:eastAsia="Lato" w:hAnsi="Lato" w:cs="Lato"/>
                <w:sz w:val="20"/>
                <w:szCs w:val="20"/>
                <w:u w:val="single"/>
                <w:lang w:val="fr-FR"/>
              </w:rPr>
              <w:t>association</w:t>
            </w:r>
            <w:r w:rsidRPr="00B8716D">
              <w:rPr>
                <w:rFonts w:ascii="Lato" w:eastAsia="Lato" w:hAnsi="Lato" w:cs="Lato"/>
                <w:sz w:val="20"/>
                <w:szCs w:val="20"/>
                <w:lang w:val="fr-FR"/>
              </w:rPr>
              <w:t>.</w:t>
            </w:r>
          </w:p>
        </w:tc>
        <w:tc>
          <w:tcPr>
            <w:tcW w:w="3261" w:type="dxa"/>
            <w:vAlign w:val="center"/>
          </w:tcPr>
          <w:p w:rsidR="00A96EF1" w:rsidRPr="00B8716D" w:rsidRDefault="00352E6A" w:rsidP="00444FA6">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Infrastructure et ressources avancées incluant :</w:t>
            </w:r>
            <w:r w:rsidRPr="00B8716D">
              <w:rPr>
                <w:rFonts w:ascii="Lato" w:eastAsia="Lato" w:hAnsi="Lato" w:cs="Lato"/>
                <w:sz w:val="20"/>
                <w:szCs w:val="20"/>
                <w:lang w:val="fr-FR"/>
              </w:rPr>
              <w:br/>
              <w:t xml:space="preserve">(1) Base de données/système de gestion de la relation client </w:t>
            </w:r>
            <w:r w:rsidR="00444FA6" w:rsidRPr="00B8716D">
              <w:rPr>
                <w:rFonts w:ascii="Lato" w:eastAsia="Lato" w:hAnsi="Lato" w:cs="Lato"/>
                <w:sz w:val="20"/>
                <w:szCs w:val="20"/>
                <w:lang w:val="fr-FR"/>
              </w:rPr>
              <w:t>(CRM)</w:t>
            </w:r>
            <w:r w:rsidRPr="00B8716D">
              <w:rPr>
                <w:rFonts w:ascii="Lato" w:eastAsia="Lato" w:hAnsi="Lato" w:cs="Lato"/>
                <w:sz w:val="20"/>
                <w:szCs w:val="20"/>
                <w:lang w:val="fr-FR"/>
              </w:rPr>
              <w:br/>
              <w:t>(2) Dossier de présentation ;</w:t>
            </w:r>
            <w:r w:rsidRPr="00B8716D">
              <w:rPr>
                <w:rFonts w:ascii="Lato" w:eastAsia="Lato" w:hAnsi="Lato" w:cs="Lato"/>
                <w:sz w:val="20"/>
                <w:szCs w:val="20"/>
                <w:lang w:val="fr-FR"/>
              </w:rPr>
              <w:br/>
              <w:t xml:space="preserve">(3) </w:t>
            </w:r>
            <w:r w:rsidR="00444FA6" w:rsidRPr="00B8716D">
              <w:rPr>
                <w:rFonts w:ascii="Lato" w:eastAsia="Lato" w:hAnsi="Lato" w:cs="Lato"/>
                <w:sz w:val="20"/>
                <w:szCs w:val="20"/>
                <w:lang w:val="fr-FR"/>
              </w:rPr>
              <w:t>intendance et relations avec les donateurs</w:t>
            </w:r>
            <w:r w:rsidRPr="00B8716D">
              <w:rPr>
                <w:rFonts w:ascii="Lato" w:eastAsia="Lato" w:hAnsi="Lato" w:cs="Lato"/>
                <w:sz w:val="20"/>
                <w:szCs w:val="20"/>
                <w:lang w:val="fr-FR"/>
              </w:rPr>
              <w:t>;</w:t>
            </w:r>
            <w:r w:rsidRPr="00B8716D">
              <w:rPr>
                <w:rFonts w:ascii="Lato" w:eastAsia="Lato" w:hAnsi="Lato" w:cs="Lato"/>
                <w:sz w:val="20"/>
                <w:szCs w:val="20"/>
                <w:lang w:val="fr-FR"/>
              </w:rPr>
              <w:br/>
              <w:t>(4) Personnel/</w:t>
            </w:r>
            <w:r w:rsidR="00741957" w:rsidRPr="00B8716D">
              <w:rPr>
                <w:rFonts w:ascii="Lato" w:eastAsia="Lato" w:hAnsi="Lato" w:cs="Lato"/>
                <w:sz w:val="20"/>
                <w:szCs w:val="20"/>
                <w:u w:val="single"/>
                <w:lang w:val="fr-FR"/>
              </w:rPr>
              <w:t>bénévole</w:t>
            </w:r>
            <w:r w:rsidR="001873A8" w:rsidRPr="00B8716D">
              <w:rPr>
                <w:rFonts w:ascii="Lato" w:eastAsia="Lato" w:hAnsi="Lato" w:cs="Lato"/>
                <w:sz w:val="20"/>
                <w:szCs w:val="20"/>
                <w:u w:val="single"/>
                <w:lang w:val="fr-FR"/>
              </w:rPr>
              <w:t>s</w:t>
            </w:r>
            <w:r w:rsidRPr="00B8716D">
              <w:rPr>
                <w:rFonts w:ascii="Lato" w:eastAsia="Lato" w:hAnsi="Lato" w:cs="Lato"/>
                <w:sz w:val="20"/>
                <w:szCs w:val="20"/>
                <w:lang w:val="fr-FR"/>
              </w:rPr>
              <w:t xml:space="preserve"> </w:t>
            </w:r>
            <w:r w:rsidR="003871B5">
              <w:rPr>
                <w:rFonts w:ascii="Lato" w:eastAsia="Lato" w:hAnsi="Lato" w:cs="Lato"/>
                <w:sz w:val="20"/>
                <w:szCs w:val="20"/>
                <w:lang w:val="fr-FR"/>
              </w:rPr>
              <w:t>/</w:t>
            </w:r>
            <w:bookmarkStart w:id="9" w:name="_GoBack"/>
            <w:bookmarkEnd w:id="9"/>
            <w:r w:rsidR="00C27EE8">
              <w:rPr>
                <w:rFonts w:ascii="Lato" w:eastAsia="Lato" w:hAnsi="Lato" w:cs="Lato"/>
                <w:sz w:val="20"/>
                <w:szCs w:val="20"/>
                <w:lang w:val="fr-FR"/>
              </w:rPr>
              <w:t xml:space="preserve">équipes </w:t>
            </w:r>
            <w:r w:rsidRPr="00B8716D">
              <w:rPr>
                <w:rFonts w:ascii="Lato" w:eastAsia="Lato" w:hAnsi="Lato" w:cs="Lato"/>
                <w:sz w:val="20"/>
                <w:szCs w:val="20"/>
                <w:lang w:val="fr-FR"/>
              </w:rPr>
              <w:t>dédié</w:t>
            </w:r>
            <w:r w:rsidR="00C27EE8">
              <w:rPr>
                <w:rFonts w:ascii="Lato" w:eastAsia="Lato" w:hAnsi="Lato" w:cs="Lato"/>
                <w:sz w:val="20"/>
                <w:szCs w:val="20"/>
                <w:lang w:val="fr-FR"/>
              </w:rPr>
              <w:t>(e)</w:t>
            </w:r>
            <w:r w:rsidRPr="00B8716D">
              <w:rPr>
                <w:rFonts w:ascii="Lato" w:eastAsia="Lato" w:hAnsi="Lato" w:cs="Lato"/>
                <w:sz w:val="20"/>
                <w:szCs w:val="20"/>
                <w:lang w:val="fr-FR"/>
              </w:rPr>
              <w:t>s ;</w:t>
            </w:r>
            <w:r w:rsidRPr="00B8716D">
              <w:rPr>
                <w:rFonts w:ascii="Lato" w:eastAsia="Lato" w:hAnsi="Lato" w:cs="Lato"/>
                <w:sz w:val="20"/>
                <w:szCs w:val="20"/>
                <w:lang w:val="fr-FR"/>
              </w:rPr>
              <w:br/>
              <w:t>(5) Cadre politique/de gouvernance ;</w:t>
            </w:r>
            <w:r w:rsidRPr="00B8716D">
              <w:rPr>
                <w:rFonts w:ascii="Lato" w:eastAsia="Lato" w:hAnsi="Lato" w:cs="Lato"/>
                <w:sz w:val="20"/>
                <w:szCs w:val="20"/>
                <w:lang w:val="fr-FR"/>
              </w:rPr>
              <w:br/>
              <w:t>(6) Alignement de valeur/sélection éthique ;</w:t>
            </w:r>
            <w:r w:rsidRPr="00B8716D">
              <w:rPr>
                <w:rFonts w:ascii="Lato" w:eastAsia="Lato" w:hAnsi="Lato" w:cs="Lato"/>
                <w:sz w:val="20"/>
                <w:szCs w:val="20"/>
                <w:lang w:val="fr-FR"/>
              </w:rPr>
              <w:br/>
              <w:t>(7) Système d'approbation et diligence raisonnable</w:t>
            </w:r>
            <w:r w:rsidRPr="00B8716D">
              <w:rPr>
                <w:rFonts w:ascii="Lato" w:eastAsia="Lato" w:hAnsi="Lato" w:cs="Lato"/>
                <w:sz w:val="20"/>
                <w:szCs w:val="20"/>
                <w:lang w:val="fr-FR"/>
              </w:rPr>
              <w:br/>
              <w:t>(8) Comité</w:t>
            </w:r>
            <w:r w:rsidRPr="00B8716D">
              <w:rPr>
                <w:rFonts w:ascii="Lato" w:hAnsi="Lato"/>
                <w:lang w:val="fr-FR"/>
              </w:rPr>
              <w:t xml:space="preserve"> </w:t>
            </w:r>
            <w:r w:rsidRPr="00B8716D">
              <w:rPr>
                <w:rFonts w:ascii="Lato" w:eastAsia="Lato" w:hAnsi="Lato" w:cs="Lato"/>
                <w:sz w:val="20"/>
                <w:szCs w:val="20"/>
                <w:lang w:val="fr-FR"/>
              </w:rPr>
              <w:t>dédié à la collecte de fonds ou équivalent</w:t>
            </w:r>
          </w:p>
          <w:p w:rsidR="004E63B7" w:rsidRPr="00B8716D" w:rsidRDefault="004E63B7" w:rsidP="00444FA6">
            <w:pPr>
              <w:spacing w:after="0" w:line="240" w:lineRule="auto"/>
              <w:rPr>
                <w:rFonts w:ascii="Lato" w:eastAsia="Lato" w:hAnsi="Lato" w:cs="Lato"/>
                <w:sz w:val="20"/>
                <w:szCs w:val="20"/>
                <w:lang w:val="fr-FR"/>
              </w:rPr>
            </w:pPr>
          </w:p>
        </w:tc>
        <w:tc>
          <w:tcPr>
            <w:tcW w:w="3679"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rsidTr="00DA26A5">
        <w:trPr>
          <w:trHeight w:val="580"/>
          <w:jc w:val="center"/>
        </w:trPr>
        <w:tc>
          <w:tcPr>
            <w:tcW w:w="172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sz w:val="20"/>
                <w:szCs w:val="20"/>
              </w:rPr>
              <w:lastRenderedPageBreak/>
              <w:t>3. La génération de revenus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Connaissance limitée des sources de financement de l'organisation.</w:t>
            </w:r>
          </w:p>
        </w:tc>
        <w:tc>
          <w:tcPr>
            <w:tcW w:w="234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Revenu généré uniquement à partir d'une source unique et moins de 15% de tous les revenus organisationnels recueillis grâce à la collecte de fonds.</w:t>
            </w:r>
          </w:p>
        </w:tc>
        <w:tc>
          <w:tcPr>
            <w:tcW w:w="204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Revenu généré par plus d'une source :</w:t>
            </w:r>
            <w:r w:rsidRPr="00B8716D">
              <w:rPr>
                <w:rFonts w:ascii="Lato" w:eastAsia="Lato" w:hAnsi="Lato" w:cs="Lato"/>
                <w:sz w:val="20"/>
                <w:szCs w:val="20"/>
                <w:lang w:val="fr-FR"/>
              </w:rPr>
              <w:br/>
              <w:t>(1) Aucune source unique de revenu ne contribue à plus de 50% du total.</w:t>
            </w:r>
            <w:r w:rsidRPr="00B8716D">
              <w:rPr>
                <w:rFonts w:ascii="Lato" w:eastAsia="Lato" w:hAnsi="Lato" w:cs="Lato"/>
                <w:sz w:val="20"/>
                <w:szCs w:val="20"/>
                <w:lang w:val="fr-FR"/>
              </w:rPr>
              <w:br/>
              <w:t>(2) Plus de 15% de tous les revenus organisationnels recueillis grâce à la collecte de fonds.</w:t>
            </w:r>
          </w:p>
        </w:tc>
        <w:tc>
          <w:tcPr>
            <w:tcW w:w="3261"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Le revenu est généré à partir de diverses sources :</w:t>
            </w:r>
            <w:r w:rsidRPr="00B8716D">
              <w:rPr>
                <w:rFonts w:ascii="Lato" w:eastAsia="Lato" w:hAnsi="Lato" w:cs="Lato"/>
                <w:sz w:val="20"/>
                <w:szCs w:val="20"/>
                <w:lang w:val="fr-FR"/>
              </w:rPr>
              <w:br/>
              <w:t>(1) Aucune source unique de revenu ne contribue à plus de 30% du total</w:t>
            </w:r>
            <w:r w:rsidRPr="00B8716D">
              <w:rPr>
                <w:rFonts w:ascii="Lato" w:eastAsia="Lato" w:hAnsi="Lato" w:cs="Lato"/>
                <w:sz w:val="20"/>
                <w:szCs w:val="20"/>
                <w:lang w:val="fr-FR"/>
              </w:rPr>
              <w:br/>
              <w:t xml:space="preserve">(2) Plus de 30% de tous les revenus organisationnels recueillis grâce à des collectes de fonds et des </w:t>
            </w:r>
            <w:r w:rsidRPr="00B8716D">
              <w:rPr>
                <w:rFonts w:ascii="Lato" w:eastAsia="Lato" w:hAnsi="Lato" w:cs="Lato"/>
                <w:sz w:val="20"/>
                <w:szCs w:val="20"/>
                <w:u w:val="single"/>
                <w:lang w:val="fr-FR"/>
              </w:rPr>
              <w:t>subventions</w:t>
            </w:r>
            <w:r w:rsidRPr="00B8716D">
              <w:rPr>
                <w:rFonts w:ascii="Lato" w:eastAsia="Lato" w:hAnsi="Lato" w:cs="Lato"/>
                <w:sz w:val="20"/>
                <w:szCs w:val="20"/>
                <w:lang w:val="fr-FR"/>
              </w:rPr>
              <w:t>.</w:t>
            </w:r>
          </w:p>
        </w:tc>
        <w:tc>
          <w:tcPr>
            <w:tcW w:w="3679"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rsidTr="00DA26A5">
        <w:trPr>
          <w:trHeight w:val="540"/>
          <w:jc w:val="center"/>
        </w:trPr>
        <w:tc>
          <w:tcPr>
            <w:tcW w:w="1725" w:type="dxa"/>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sz w:val="20"/>
                <w:szCs w:val="20"/>
              </w:rPr>
            </w:pPr>
            <w:r w:rsidRPr="00B8716D">
              <w:rPr>
                <w:rFonts w:ascii="Lato" w:eastAsia="Lato" w:hAnsi="Lato" w:cs="Lato"/>
                <w:b/>
                <w:bCs/>
                <w:color w:val="000000"/>
                <w:sz w:val="14"/>
                <w:szCs w:val="14"/>
              </w:rPr>
              <w:t>Indicateur Num.</w:t>
            </w:r>
          </w:p>
        </w:tc>
        <w:tc>
          <w:tcPr>
            <w:tcW w:w="2025" w:type="dxa"/>
            <w:shd w:val="clear" w:color="auto" w:fill="FFDA00"/>
            <w:vAlign w:val="center"/>
          </w:tcPr>
          <w:p w:rsidR="00A96EF1" w:rsidRPr="00B8716D" w:rsidRDefault="00352E6A">
            <w:pPr>
              <w:pBdr>
                <w:top w:val="nil"/>
                <w:left w:val="nil"/>
                <w:bottom w:val="nil"/>
                <w:right w:val="nil"/>
                <w:between w:val="nil"/>
              </w:pBdr>
              <w:spacing w:after="0" w:line="240" w:lineRule="auto"/>
              <w:jc w:val="center"/>
              <w:rPr>
                <w:rFonts w:ascii="Lato" w:eastAsia="Cambria" w:hAnsi="Lato" w:cs="Cambria"/>
                <w:color w:val="000000"/>
                <w:sz w:val="20"/>
                <w:szCs w:val="20"/>
              </w:rPr>
            </w:pPr>
            <w:r w:rsidRPr="00B8716D">
              <w:rPr>
                <w:rFonts w:ascii="Lato" w:eastAsia="Cambria" w:hAnsi="Lato" w:cs="Cambria"/>
                <w:b/>
                <w:color w:val="000000"/>
                <w:sz w:val="20"/>
                <w:szCs w:val="20"/>
              </w:rPr>
              <w:t>A</w:t>
            </w:r>
          </w:p>
        </w:tc>
        <w:tc>
          <w:tcPr>
            <w:tcW w:w="2340" w:type="dxa"/>
            <w:shd w:val="clear" w:color="auto" w:fill="2A255E"/>
            <w:vAlign w:val="center"/>
          </w:tcPr>
          <w:p w:rsidR="00A96EF1" w:rsidRPr="00B8716D" w:rsidRDefault="00352E6A">
            <w:pPr>
              <w:pBdr>
                <w:top w:val="nil"/>
                <w:left w:val="nil"/>
                <w:bottom w:val="nil"/>
                <w:right w:val="nil"/>
                <w:between w:val="nil"/>
              </w:pBdr>
              <w:spacing w:after="0" w:line="240" w:lineRule="auto"/>
              <w:jc w:val="center"/>
              <w:rPr>
                <w:rFonts w:ascii="Lato" w:eastAsia="Cambria" w:hAnsi="Lato" w:cs="Cambria"/>
                <w:color w:val="FFFFFF"/>
                <w:sz w:val="20"/>
                <w:szCs w:val="20"/>
              </w:rPr>
            </w:pPr>
            <w:r w:rsidRPr="00B8716D">
              <w:rPr>
                <w:rFonts w:ascii="Lato" w:eastAsia="Cambria" w:hAnsi="Lato" w:cs="Cambria"/>
                <w:b/>
                <w:color w:val="FFFFFF"/>
                <w:sz w:val="20"/>
                <w:szCs w:val="20"/>
              </w:rPr>
              <w:t>B</w:t>
            </w:r>
          </w:p>
        </w:tc>
        <w:tc>
          <w:tcPr>
            <w:tcW w:w="2045" w:type="dxa"/>
            <w:shd w:val="clear" w:color="auto" w:fill="50C0B7"/>
            <w:vAlign w:val="center"/>
          </w:tcPr>
          <w:p w:rsidR="00A96EF1" w:rsidRPr="00B8716D" w:rsidRDefault="00352E6A">
            <w:pPr>
              <w:pBdr>
                <w:top w:val="nil"/>
                <w:left w:val="nil"/>
                <w:bottom w:val="nil"/>
                <w:right w:val="nil"/>
                <w:between w:val="nil"/>
              </w:pBdr>
              <w:spacing w:after="0" w:line="240" w:lineRule="auto"/>
              <w:jc w:val="center"/>
              <w:rPr>
                <w:rFonts w:ascii="Lato" w:eastAsia="Cambria" w:hAnsi="Lato" w:cs="Cambria"/>
                <w:color w:val="000000"/>
                <w:sz w:val="20"/>
                <w:szCs w:val="20"/>
              </w:rPr>
            </w:pPr>
            <w:r w:rsidRPr="00B8716D">
              <w:rPr>
                <w:rFonts w:ascii="Lato" w:eastAsia="Cambria" w:hAnsi="Lato" w:cs="Cambria"/>
                <w:b/>
                <w:color w:val="000000"/>
                <w:sz w:val="20"/>
                <w:szCs w:val="20"/>
              </w:rPr>
              <w:t>C</w:t>
            </w:r>
          </w:p>
        </w:tc>
        <w:tc>
          <w:tcPr>
            <w:tcW w:w="3261" w:type="dxa"/>
            <w:shd w:val="clear" w:color="auto" w:fill="EE8D7A"/>
            <w:vAlign w:val="center"/>
          </w:tcPr>
          <w:p w:rsidR="00A96EF1" w:rsidRPr="00B8716D" w:rsidRDefault="00352E6A">
            <w:pPr>
              <w:pBdr>
                <w:top w:val="nil"/>
                <w:left w:val="nil"/>
                <w:bottom w:val="nil"/>
                <w:right w:val="nil"/>
                <w:between w:val="nil"/>
              </w:pBdr>
              <w:spacing w:after="0" w:line="240" w:lineRule="auto"/>
              <w:jc w:val="center"/>
              <w:rPr>
                <w:rFonts w:ascii="Lato" w:eastAsia="Cambria" w:hAnsi="Lato" w:cs="Cambria"/>
                <w:color w:val="000000"/>
                <w:sz w:val="20"/>
                <w:szCs w:val="20"/>
              </w:rPr>
            </w:pPr>
            <w:r w:rsidRPr="00B8716D">
              <w:rPr>
                <w:rFonts w:ascii="Lato" w:eastAsia="Cambria" w:hAnsi="Lato" w:cs="Cambria"/>
                <w:b/>
                <w:color w:val="000000"/>
                <w:sz w:val="20"/>
                <w:szCs w:val="20"/>
              </w:rPr>
              <w:t>D</w:t>
            </w:r>
          </w:p>
        </w:tc>
        <w:tc>
          <w:tcPr>
            <w:tcW w:w="3679" w:type="dxa"/>
            <w:shd w:val="clear" w:color="auto" w:fill="000000"/>
            <w:vAlign w:val="center"/>
          </w:tcPr>
          <w:p w:rsidR="00A96EF1" w:rsidRPr="00B8716D" w:rsidRDefault="00352E6A">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C27EE8" w:rsidTr="00DA26A5">
        <w:trPr>
          <w:trHeight w:val="1700"/>
          <w:jc w:val="center"/>
        </w:trPr>
        <w:tc>
          <w:tcPr>
            <w:tcW w:w="172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sz w:val="20"/>
                <w:szCs w:val="20"/>
              </w:rPr>
              <w:t>4. Partenariats de collecte de fonds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Aucun </w:t>
            </w:r>
            <w:r w:rsidRPr="00B8716D">
              <w:rPr>
                <w:rFonts w:ascii="Lato" w:eastAsia="Lato" w:hAnsi="Lato" w:cs="Lato"/>
                <w:sz w:val="20"/>
                <w:szCs w:val="20"/>
                <w:u w:val="single"/>
                <w:lang w:val="fr-FR"/>
              </w:rPr>
              <w:t>partenariat</w:t>
            </w:r>
            <w:r w:rsidRPr="00B8716D">
              <w:rPr>
                <w:rFonts w:ascii="Lato" w:eastAsia="Lato" w:hAnsi="Lato" w:cs="Lato"/>
                <w:sz w:val="20"/>
                <w:szCs w:val="20"/>
                <w:lang w:val="fr-FR"/>
              </w:rPr>
              <w:t xml:space="preserve"> pour soutenir la collecte de fonds.</w:t>
            </w:r>
          </w:p>
        </w:tc>
        <w:tc>
          <w:tcPr>
            <w:tcW w:w="2340"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u w:val="single"/>
                <w:lang w:val="fr-FR"/>
              </w:rPr>
              <w:t>Partenariats de collecte de fonds</w:t>
            </w:r>
            <w:r w:rsidRPr="00B8716D">
              <w:rPr>
                <w:rFonts w:ascii="Lato" w:eastAsia="Lato" w:hAnsi="Lato" w:cs="Lato"/>
                <w:sz w:val="20"/>
                <w:szCs w:val="20"/>
                <w:lang w:val="fr-FR"/>
              </w:rPr>
              <w:t xml:space="preserve"> à court terme (pas plus d'un an), ponctuels ou de faible valeur.</w:t>
            </w:r>
          </w:p>
        </w:tc>
        <w:tc>
          <w:tcPr>
            <w:tcW w:w="2045"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Des </w:t>
            </w:r>
            <w:r w:rsidRPr="00B8716D">
              <w:rPr>
                <w:rFonts w:ascii="Lato" w:eastAsia="Lato" w:hAnsi="Lato" w:cs="Lato"/>
                <w:sz w:val="20"/>
                <w:szCs w:val="20"/>
                <w:u w:val="single"/>
                <w:lang w:val="fr-FR"/>
              </w:rPr>
              <w:t>partenariats de collecte de fonds</w:t>
            </w:r>
            <w:r w:rsidRPr="00B8716D">
              <w:rPr>
                <w:rFonts w:ascii="Lato" w:eastAsia="Lato" w:hAnsi="Lato" w:cs="Lato"/>
                <w:sz w:val="20"/>
                <w:szCs w:val="20"/>
                <w:lang w:val="fr-FR"/>
              </w:rPr>
              <w:t xml:space="preserve"> pluriannuels ou répétés sont en place.</w:t>
            </w:r>
          </w:p>
          <w:p w:rsidR="00A96EF1" w:rsidRPr="00B8716D" w:rsidRDefault="00A96EF1">
            <w:pPr>
              <w:spacing w:after="0" w:line="240" w:lineRule="auto"/>
              <w:rPr>
                <w:rFonts w:ascii="Lato" w:eastAsia="Lato" w:hAnsi="Lato" w:cs="Lato"/>
                <w:sz w:val="20"/>
                <w:szCs w:val="20"/>
                <w:lang w:val="fr-FR"/>
              </w:rPr>
            </w:pPr>
          </w:p>
          <w:p w:rsidR="00A96EF1" w:rsidRPr="00B8716D" w:rsidRDefault="00A96EF1">
            <w:pPr>
              <w:spacing w:after="0" w:line="240" w:lineRule="auto"/>
              <w:rPr>
                <w:rFonts w:ascii="Lato" w:eastAsia="Lato" w:hAnsi="Lato" w:cs="Lato"/>
                <w:sz w:val="20"/>
                <w:szCs w:val="20"/>
                <w:lang w:val="fr-FR"/>
              </w:rPr>
            </w:pPr>
          </w:p>
          <w:p w:rsidR="00A96EF1" w:rsidRPr="00B8716D" w:rsidRDefault="00A96EF1">
            <w:pPr>
              <w:spacing w:after="0" w:line="240" w:lineRule="auto"/>
              <w:rPr>
                <w:rFonts w:ascii="Lato" w:eastAsia="Lato" w:hAnsi="Lato" w:cs="Lato"/>
                <w:sz w:val="20"/>
                <w:szCs w:val="20"/>
                <w:lang w:val="fr-FR"/>
              </w:rPr>
            </w:pPr>
          </w:p>
        </w:tc>
        <w:tc>
          <w:tcPr>
            <w:tcW w:w="3261"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De multiples </w:t>
            </w:r>
            <w:r w:rsidRPr="00B8716D">
              <w:rPr>
                <w:rFonts w:ascii="Lato" w:eastAsia="Lato" w:hAnsi="Lato" w:cs="Lato"/>
                <w:sz w:val="20"/>
                <w:szCs w:val="20"/>
                <w:u w:val="single"/>
                <w:lang w:val="fr-FR"/>
              </w:rPr>
              <w:t>partenariats de collecte de fonds</w:t>
            </w:r>
            <w:r w:rsidRPr="00B8716D">
              <w:rPr>
                <w:rFonts w:ascii="Lato" w:eastAsia="Lato" w:hAnsi="Lato" w:cs="Lato"/>
                <w:sz w:val="20"/>
                <w:szCs w:val="20"/>
                <w:lang w:val="fr-FR"/>
              </w:rPr>
              <w:t xml:space="preserve"> à long terme et de haute valeur avec des organisations ayant des </w:t>
            </w:r>
            <w:r w:rsidRPr="00B8716D">
              <w:rPr>
                <w:rFonts w:ascii="Lato" w:eastAsia="Lato" w:hAnsi="Lato" w:cs="Lato"/>
                <w:sz w:val="20"/>
                <w:szCs w:val="20"/>
                <w:u w:val="single"/>
                <w:lang w:val="fr-FR"/>
              </w:rPr>
              <w:t>valeurs</w:t>
            </w:r>
            <w:r w:rsidRPr="00B8716D">
              <w:rPr>
                <w:rFonts w:ascii="Lato" w:eastAsia="Lato" w:hAnsi="Lato" w:cs="Lato"/>
                <w:sz w:val="20"/>
                <w:szCs w:val="20"/>
                <w:lang w:val="fr-FR"/>
              </w:rPr>
              <w:t xml:space="preserve"> similaires (stratégiquement bien alignées avec</w:t>
            </w:r>
            <w:r w:rsidR="004E63B7" w:rsidRPr="00B8716D">
              <w:rPr>
                <w:rFonts w:ascii="Lato" w:eastAsia="Lato" w:hAnsi="Lato" w:cs="Lato"/>
                <w:sz w:val="20"/>
                <w:szCs w:val="20"/>
                <w:lang w:val="fr-FR"/>
              </w:rPr>
              <w:t xml:space="preserve"> la mission et la vision de l'</w:t>
            </w:r>
            <w:r w:rsidR="001873A8"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w:t>
            </w:r>
            <w:r w:rsidRPr="00B8716D">
              <w:rPr>
                <w:rFonts w:ascii="Lato" w:eastAsia="Lato" w:hAnsi="Lato" w:cs="Lato"/>
                <w:sz w:val="20"/>
                <w:szCs w:val="20"/>
                <w:lang w:val="fr-FR"/>
              </w:rPr>
              <w:br/>
            </w:r>
            <w:r w:rsidRPr="00B8716D">
              <w:rPr>
                <w:rFonts w:ascii="Lato" w:eastAsia="Lato" w:hAnsi="Lato" w:cs="Lato"/>
                <w:sz w:val="20"/>
                <w:szCs w:val="20"/>
                <w:lang w:val="fr-FR"/>
              </w:rPr>
              <w:br/>
              <w:t>Les partenaires existants sont disposés</w:t>
            </w:r>
            <w:r w:rsidR="004E63B7" w:rsidRPr="00B8716D">
              <w:rPr>
                <w:rFonts w:ascii="Lato" w:eastAsia="Lato" w:hAnsi="Lato" w:cs="Lato"/>
                <w:sz w:val="20"/>
                <w:szCs w:val="20"/>
                <w:lang w:val="fr-FR"/>
              </w:rPr>
              <w:t xml:space="preserve"> à recommander l’</w:t>
            </w:r>
            <w:r w:rsidR="001873A8"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à d'aut</w:t>
            </w:r>
            <w:r w:rsidR="004E63B7" w:rsidRPr="00B8716D">
              <w:rPr>
                <w:rFonts w:ascii="Lato" w:eastAsia="Lato" w:hAnsi="Lato" w:cs="Lato"/>
                <w:sz w:val="20"/>
                <w:szCs w:val="20"/>
                <w:lang w:val="fr-FR"/>
              </w:rPr>
              <w:t>res partenaires possibles.</w:t>
            </w:r>
            <w:r w:rsidR="004E63B7" w:rsidRPr="00B8716D">
              <w:rPr>
                <w:rFonts w:ascii="Lato" w:eastAsia="Lato" w:hAnsi="Lato" w:cs="Lato"/>
                <w:sz w:val="20"/>
                <w:szCs w:val="20"/>
                <w:lang w:val="fr-FR"/>
              </w:rPr>
              <w:br/>
            </w:r>
            <w:r w:rsidR="004E63B7" w:rsidRPr="00B8716D">
              <w:rPr>
                <w:rFonts w:ascii="Lato" w:eastAsia="Lato" w:hAnsi="Lato" w:cs="Lato"/>
                <w:sz w:val="20"/>
                <w:szCs w:val="20"/>
                <w:lang w:val="fr-FR"/>
              </w:rPr>
              <w:br/>
              <w:t>L'</w:t>
            </w:r>
            <w:r w:rsidR="001873A8"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est capable de maintenir des partenariats complexes avec des avantages financiers et non financiers.</w:t>
            </w:r>
          </w:p>
        </w:tc>
        <w:tc>
          <w:tcPr>
            <w:tcW w:w="3679"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96EF1">
      <w:pPr>
        <w:pBdr>
          <w:top w:val="nil"/>
          <w:left w:val="nil"/>
          <w:bottom w:val="nil"/>
          <w:right w:val="nil"/>
          <w:between w:val="nil"/>
        </w:pBdr>
        <w:spacing w:after="0" w:line="240" w:lineRule="auto"/>
        <w:rPr>
          <w:rFonts w:ascii="Lato" w:eastAsia="Lato" w:hAnsi="Lato" w:cs="Lato"/>
          <w:color w:val="000000"/>
          <w:lang w:val="fr-FR"/>
        </w:rPr>
      </w:pPr>
    </w:p>
    <w:p w:rsidR="004E63B7" w:rsidRPr="00B8716D" w:rsidRDefault="004E63B7">
      <w:pPr>
        <w:pBdr>
          <w:top w:val="nil"/>
          <w:left w:val="nil"/>
          <w:bottom w:val="nil"/>
          <w:right w:val="nil"/>
          <w:between w:val="nil"/>
        </w:pBdr>
        <w:spacing w:after="0" w:line="240" w:lineRule="auto"/>
        <w:rPr>
          <w:rFonts w:ascii="Lato" w:eastAsia="Lato" w:hAnsi="Lato" w:cs="Lato"/>
          <w:color w:val="000000"/>
          <w:lang w:val="fr-FR"/>
        </w:rPr>
      </w:pPr>
    </w:p>
    <w:p w:rsidR="004E63B7" w:rsidRPr="00B8716D" w:rsidRDefault="004E63B7">
      <w:pPr>
        <w:pBdr>
          <w:top w:val="nil"/>
          <w:left w:val="nil"/>
          <w:bottom w:val="nil"/>
          <w:right w:val="nil"/>
          <w:between w:val="nil"/>
        </w:pBdr>
        <w:spacing w:after="0" w:line="240" w:lineRule="auto"/>
        <w:rPr>
          <w:rFonts w:ascii="Lato" w:eastAsia="Lato" w:hAnsi="Lato" w:cs="Lato"/>
          <w:color w:val="000000"/>
          <w:lang w:val="fr-FR"/>
        </w:rPr>
      </w:pPr>
    </w:p>
    <w:p w:rsidR="00C008C9" w:rsidRPr="00B8716D" w:rsidRDefault="00C008C9">
      <w:pPr>
        <w:pBdr>
          <w:top w:val="nil"/>
          <w:left w:val="nil"/>
          <w:bottom w:val="nil"/>
          <w:right w:val="nil"/>
          <w:between w:val="nil"/>
        </w:pBdr>
        <w:spacing w:after="0" w:line="240" w:lineRule="auto"/>
        <w:rPr>
          <w:rFonts w:ascii="Lato" w:eastAsia="Lato" w:hAnsi="Lato" w:cs="Lato"/>
          <w:color w:val="000000"/>
          <w:lang w:val="fr-FR"/>
        </w:rPr>
      </w:pPr>
    </w:p>
    <w:p w:rsidR="00C008C9" w:rsidRPr="00B8716D" w:rsidRDefault="00C008C9">
      <w:pPr>
        <w:pBdr>
          <w:top w:val="nil"/>
          <w:left w:val="nil"/>
          <w:bottom w:val="nil"/>
          <w:right w:val="nil"/>
          <w:between w:val="nil"/>
        </w:pBdr>
        <w:spacing w:after="0" w:line="240" w:lineRule="auto"/>
        <w:rPr>
          <w:rFonts w:ascii="Lato" w:eastAsia="Lato" w:hAnsi="Lato" w:cs="Lato"/>
          <w:color w:val="000000"/>
          <w:lang w:val="fr-FR"/>
        </w:rPr>
      </w:pPr>
    </w:p>
    <w:p w:rsidR="00C008C9" w:rsidRPr="00B8716D" w:rsidRDefault="00C008C9">
      <w:pPr>
        <w:pBdr>
          <w:top w:val="nil"/>
          <w:left w:val="nil"/>
          <w:bottom w:val="nil"/>
          <w:right w:val="nil"/>
          <w:between w:val="nil"/>
        </w:pBdr>
        <w:spacing w:after="0" w:line="240" w:lineRule="auto"/>
        <w:rPr>
          <w:rFonts w:ascii="Lato" w:eastAsia="Lato" w:hAnsi="Lato" w:cs="Lato"/>
          <w:color w:val="000000"/>
          <w:lang w:val="fr-FR"/>
        </w:rPr>
      </w:pPr>
    </w:p>
    <w:p w:rsidR="00C008C9" w:rsidRPr="00B8716D" w:rsidRDefault="00C008C9">
      <w:pPr>
        <w:pBdr>
          <w:top w:val="nil"/>
          <w:left w:val="nil"/>
          <w:bottom w:val="nil"/>
          <w:right w:val="nil"/>
          <w:between w:val="nil"/>
        </w:pBdr>
        <w:spacing w:after="0" w:line="240" w:lineRule="auto"/>
        <w:rPr>
          <w:rFonts w:ascii="Lato" w:eastAsia="Lato" w:hAnsi="Lato" w:cs="Lato"/>
          <w:color w:val="000000"/>
          <w:lang w:val="fr-FR"/>
        </w:rPr>
      </w:pPr>
    </w:p>
    <w:p w:rsidR="00C008C9" w:rsidRPr="00B8716D" w:rsidRDefault="00C008C9">
      <w:pPr>
        <w:pBdr>
          <w:top w:val="nil"/>
          <w:left w:val="nil"/>
          <w:bottom w:val="nil"/>
          <w:right w:val="nil"/>
          <w:between w:val="nil"/>
        </w:pBdr>
        <w:spacing w:after="0" w:line="240" w:lineRule="auto"/>
        <w:rPr>
          <w:rFonts w:ascii="Lato" w:eastAsia="Lato" w:hAnsi="Lato" w:cs="Lato"/>
          <w:color w:val="000000"/>
          <w:lang w:val="fr-FR"/>
        </w:rPr>
      </w:pPr>
    </w:p>
    <w:p w:rsidR="00C008C9" w:rsidRPr="00B8716D" w:rsidRDefault="00C008C9">
      <w:pPr>
        <w:pBdr>
          <w:top w:val="nil"/>
          <w:left w:val="nil"/>
          <w:bottom w:val="nil"/>
          <w:right w:val="nil"/>
          <w:between w:val="nil"/>
        </w:pBdr>
        <w:spacing w:after="0" w:line="240" w:lineRule="auto"/>
        <w:rPr>
          <w:rFonts w:ascii="Lato" w:eastAsia="Lato" w:hAnsi="Lato" w:cs="Lato"/>
          <w:color w:val="000000"/>
          <w:lang w:val="fr-FR"/>
        </w:rPr>
      </w:pPr>
    </w:p>
    <w:p w:rsidR="00A96EF1" w:rsidRPr="001D3975" w:rsidRDefault="001D3975" w:rsidP="001D3975">
      <w:pPr>
        <w:pStyle w:val="Heading2"/>
        <w:keepLines w:val="0"/>
        <w:spacing w:before="240" w:after="60"/>
        <w:rPr>
          <w:rFonts w:ascii="Lato" w:eastAsia="Lato" w:hAnsi="Lato" w:cs="Times New Roman"/>
          <w:bCs/>
          <w:iCs/>
          <w:sz w:val="22"/>
          <w:szCs w:val="28"/>
          <w:lang w:val="fr-FR"/>
        </w:rPr>
      </w:pPr>
      <w:bookmarkStart w:id="10" w:name="_Toc3968059"/>
      <w:r w:rsidRPr="001D3975">
        <w:rPr>
          <w:rFonts w:ascii="Lato" w:eastAsia="Lato" w:hAnsi="Lato" w:cs="Times New Roman"/>
          <w:bCs/>
          <w:iCs/>
          <w:sz w:val="22"/>
          <w:szCs w:val="28"/>
          <w:lang w:val="fr-FR"/>
        </w:rPr>
        <w:t xml:space="preserve">III.4 </w:t>
      </w:r>
      <w:r w:rsidR="00352E6A" w:rsidRPr="001D3975">
        <w:rPr>
          <w:rFonts w:ascii="Lato" w:eastAsia="Lato" w:hAnsi="Lato" w:cs="Times New Roman"/>
          <w:bCs/>
          <w:iCs/>
          <w:sz w:val="22"/>
          <w:szCs w:val="28"/>
          <w:lang w:val="fr-FR"/>
        </w:rPr>
        <w:t xml:space="preserve">Image </w:t>
      </w:r>
      <w:r w:rsidRPr="001D3975">
        <w:rPr>
          <w:rFonts w:ascii="Lato" w:eastAsia="Lato" w:hAnsi="Lato" w:cs="Times New Roman"/>
          <w:bCs/>
          <w:iCs/>
          <w:sz w:val="22"/>
          <w:szCs w:val="28"/>
          <w:lang w:val="fr-FR"/>
        </w:rPr>
        <w:t>Et Visibilité</w:t>
      </w:r>
      <w:bookmarkEnd w:id="10"/>
    </w:p>
    <w:p w:rsidR="00A96EF1" w:rsidRPr="00B8716D" w:rsidRDefault="00A96EF1">
      <w:pPr>
        <w:pBdr>
          <w:top w:val="nil"/>
          <w:left w:val="nil"/>
          <w:bottom w:val="nil"/>
          <w:right w:val="nil"/>
          <w:between w:val="nil"/>
        </w:pBdr>
        <w:spacing w:after="0" w:line="240" w:lineRule="auto"/>
        <w:ind w:hanging="426"/>
        <w:rPr>
          <w:rFonts w:ascii="Lato" w:eastAsia="Lato" w:hAnsi="Lato" w:cs="Lato"/>
          <w:color w:val="000000"/>
          <w:lang w:val="fr-FR"/>
        </w:rPr>
      </w:pPr>
    </w:p>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L'image et la visibilité font référence à l'identité et aux messages qui sont pré</w:t>
      </w:r>
      <w:r w:rsidR="007E444F" w:rsidRPr="00B8716D">
        <w:rPr>
          <w:rFonts w:ascii="Lato" w:eastAsia="Lato" w:hAnsi="Lato" w:cs="Lato"/>
          <w:sz w:val="20"/>
          <w:szCs w:val="20"/>
          <w:lang w:val="fr-FR"/>
        </w:rPr>
        <w:t>sentés par l'</w:t>
      </w:r>
      <w:r w:rsidR="00741957" w:rsidRPr="00B8716D">
        <w:rPr>
          <w:rFonts w:ascii="Lato" w:eastAsia="Lato" w:hAnsi="Lato" w:cs="Lato"/>
          <w:sz w:val="20"/>
          <w:szCs w:val="20"/>
          <w:u w:val="single"/>
          <w:lang w:val="fr-FR"/>
        </w:rPr>
        <w:t>ass</w:t>
      </w:r>
      <w:r w:rsidR="001873A8" w:rsidRPr="00B8716D">
        <w:rPr>
          <w:rFonts w:ascii="Lato" w:eastAsia="Lato" w:hAnsi="Lato" w:cs="Lato"/>
          <w:sz w:val="20"/>
          <w:szCs w:val="20"/>
          <w:u w:val="single"/>
          <w:lang w:val="fr-FR"/>
        </w:rPr>
        <w:t>ociation</w:t>
      </w:r>
      <w:r w:rsidRPr="00B8716D">
        <w:rPr>
          <w:rFonts w:ascii="Lato" w:eastAsia="Lato" w:hAnsi="Lato" w:cs="Lato"/>
          <w:sz w:val="20"/>
          <w:szCs w:val="20"/>
          <w:lang w:val="fr-FR"/>
        </w:rPr>
        <w:t xml:space="preserve"> lorsqu'elle communique avec ses audiences internes et externes. L'image est construite à partir d'une identité et de messages visuels communs qui mettent en valeur le travail</w:t>
      </w:r>
      <w:r w:rsidR="007E444F" w:rsidRPr="00B8716D">
        <w:rPr>
          <w:rFonts w:ascii="Lato" w:eastAsia="Lato" w:hAnsi="Lato" w:cs="Lato"/>
          <w:sz w:val="20"/>
          <w:szCs w:val="20"/>
          <w:lang w:val="fr-FR"/>
        </w:rPr>
        <w:t xml:space="preserve"> et le but de l'</w:t>
      </w:r>
      <w:r w:rsidR="001873A8" w:rsidRPr="00B8716D">
        <w:rPr>
          <w:rFonts w:ascii="Lato" w:eastAsia="Lato" w:hAnsi="Lato" w:cs="Lato"/>
          <w:sz w:val="20"/>
          <w:szCs w:val="20"/>
          <w:u w:val="single"/>
          <w:lang w:val="fr-FR"/>
        </w:rPr>
        <w:t>association</w:t>
      </w:r>
      <w:r w:rsidRPr="00B8716D">
        <w:rPr>
          <w:rFonts w:ascii="Lato" w:eastAsia="Lato" w:hAnsi="Lato" w:cs="Lato"/>
          <w:sz w:val="20"/>
          <w:szCs w:val="20"/>
          <w:lang w:val="fr-FR"/>
        </w:rPr>
        <w:t>. La visibilité se réfère au travail ef</w:t>
      </w:r>
      <w:r w:rsidR="007E444F" w:rsidRPr="00B8716D">
        <w:rPr>
          <w:rFonts w:ascii="Lato" w:eastAsia="Lato" w:hAnsi="Lato" w:cs="Lato"/>
          <w:sz w:val="20"/>
          <w:szCs w:val="20"/>
          <w:lang w:val="fr-FR"/>
        </w:rPr>
        <w:t>fectué par l'</w:t>
      </w:r>
      <w:r w:rsidR="001873A8"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pour intéresser des publics externes afin que ceux qui sont en deho</w:t>
      </w:r>
      <w:r w:rsidR="007E444F" w:rsidRPr="00B8716D">
        <w:rPr>
          <w:rFonts w:ascii="Lato" w:eastAsia="Lato" w:hAnsi="Lato" w:cs="Lato"/>
          <w:sz w:val="20"/>
          <w:szCs w:val="20"/>
          <w:lang w:val="fr-FR"/>
        </w:rPr>
        <w:t>rs du Mouvement connaissent l’</w:t>
      </w:r>
      <w:r w:rsidR="001873A8" w:rsidRPr="00B8716D">
        <w:rPr>
          <w:rFonts w:ascii="Lato" w:eastAsia="Lato" w:hAnsi="Lato" w:cs="Lato"/>
          <w:sz w:val="20"/>
          <w:szCs w:val="20"/>
          <w:u w:val="single"/>
          <w:lang w:val="fr-FR"/>
        </w:rPr>
        <w:t>association</w:t>
      </w:r>
      <w:r w:rsidR="007E444F" w:rsidRPr="00B8716D">
        <w:rPr>
          <w:rFonts w:ascii="Lato" w:eastAsia="Lato" w:hAnsi="Lato" w:cs="Lato"/>
          <w:sz w:val="20"/>
          <w:szCs w:val="20"/>
          <w:lang w:val="fr-FR"/>
        </w:rPr>
        <w:t xml:space="preserve">, </w:t>
      </w:r>
      <w:r w:rsidRPr="00B8716D">
        <w:rPr>
          <w:rFonts w:ascii="Lato" w:eastAsia="Lato" w:hAnsi="Lato" w:cs="Lato"/>
          <w:sz w:val="20"/>
          <w:szCs w:val="20"/>
          <w:lang w:val="fr-FR"/>
        </w:rPr>
        <w:t>comprennent son travail et son but.</w:t>
      </w:r>
    </w:p>
    <w:p w:rsidR="00A96EF1" w:rsidRPr="00B8716D" w:rsidRDefault="00A96EF1">
      <w:pPr>
        <w:pBdr>
          <w:top w:val="nil"/>
          <w:left w:val="nil"/>
          <w:bottom w:val="nil"/>
          <w:right w:val="nil"/>
          <w:between w:val="nil"/>
        </w:pBdr>
        <w:spacing w:after="0" w:line="240" w:lineRule="auto"/>
        <w:ind w:hanging="720"/>
        <w:rPr>
          <w:rFonts w:ascii="Lato" w:eastAsia="Lato" w:hAnsi="Lato" w:cs="Lato"/>
          <w:color w:val="000000"/>
          <w:lang w:val="fr-FR"/>
        </w:rPr>
      </w:pPr>
    </w:p>
    <w:tbl>
      <w:tblPr>
        <w:tblStyle w:val="afa"/>
        <w:tblW w:w="15028"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985"/>
        <w:gridCol w:w="2268"/>
        <w:gridCol w:w="2693"/>
        <w:gridCol w:w="2420"/>
        <w:gridCol w:w="557"/>
        <w:gridCol w:w="152"/>
        <w:gridCol w:w="19"/>
        <w:gridCol w:w="3089"/>
      </w:tblGrid>
      <w:tr w:rsidR="00A96EF1" w:rsidRPr="00C27EE8">
        <w:trPr>
          <w:trHeight w:val="220"/>
        </w:trPr>
        <w:tc>
          <w:tcPr>
            <w:tcW w:w="15028" w:type="dxa"/>
            <w:gridSpan w:val="9"/>
            <w:shd w:val="clear" w:color="auto" w:fill="000000"/>
          </w:tcPr>
          <w:p w:rsidR="00A96EF1" w:rsidRPr="00B8716D" w:rsidRDefault="00352E6A">
            <w:pPr>
              <w:pBdr>
                <w:top w:val="nil"/>
                <w:left w:val="nil"/>
                <w:bottom w:val="nil"/>
                <w:right w:val="nil"/>
                <w:between w:val="nil"/>
              </w:pBdr>
              <w:spacing w:after="0" w:line="240" w:lineRule="auto"/>
              <w:ind w:left="466"/>
              <w:jc w:val="center"/>
              <w:rPr>
                <w:rFonts w:ascii="Lato" w:eastAsia="Lato" w:hAnsi="Lato" w:cs="Lato"/>
                <w:color w:val="FFFFFF"/>
                <w:lang w:val="fr-FR"/>
              </w:rPr>
            </w:pPr>
            <w:r w:rsidRPr="00B8716D">
              <w:rPr>
                <w:rFonts w:ascii="Lato" w:eastAsia="Lato" w:hAnsi="Lato" w:cs="Lato"/>
                <w:color w:val="FFFFFF"/>
                <w:lang w:val="fr-FR"/>
              </w:rPr>
              <w:t>IMAGE &amp; VISIBILITÉ: Norme 1: Visibilité Externe</w:t>
            </w:r>
          </w:p>
        </w:tc>
      </w:tr>
      <w:tr w:rsidR="00A96EF1" w:rsidRPr="00C27EE8">
        <w:trPr>
          <w:trHeight w:val="520"/>
        </w:trPr>
        <w:tc>
          <w:tcPr>
            <w:tcW w:w="15028" w:type="dxa"/>
            <w:gridSpan w:val="9"/>
            <w:vMerge w:val="restart"/>
          </w:tcPr>
          <w:p w:rsidR="00A96EF1" w:rsidRPr="00B8716D" w:rsidRDefault="00A96EF1">
            <w:pPr>
              <w:spacing w:after="0" w:line="240" w:lineRule="auto"/>
              <w:ind w:left="38"/>
              <w:rPr>
                <w:rFonts w:ascii="Lato" w:eastAsia="Lato" w:hAnsi="Lato" w:cs="Lato"/>
                <w:sz w:val="20"/>
                <w:szCs w:val="20"/>
                <w:lang w:val="fr-FR"/>
              </w:rPr>
            </w:pPr>
          </w:p>
          <w:p w:rsidR="00A96EF1" w:rsidRPr="00B8716D" w:rsidRDefault="007E444F">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1873A8"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a mis en place des mécanismes de communication pour accroître la visibilité externe parmi ses audiences cibles.</w:t>
            </w:r>
          </w:p>
        </w:tc>
      </w:tr>
      <w:tr w:rsidR="00A96EF1" w:rsidRPr="00C27EE8">
        <w:trPr>
          <w:trHeight w:val="281"/>
        </w:trPr>
        <w:tc>
          <w:tcPr>
            <w:tcW w:w="15028" w:type="dxa"/>
            <w:gridSpan w:val="9"/>
            <w:vMerge/>
          </w:tcPr>
          <w:p w:rsidR="00A96EF1" w:rsidRPr="00B8716D" w:rsidRDefault="00A96EF1">
            <w:pPr>
              <w:widowControl w:val="0"/>
              <w:pBdr>
                <w:top w:val="nil"/>
                <w:left w:val="nil"/>
                <w:bottom w:val="nil"/>
                <w:right w:val="nil"/>
                <w:between w:val="nil"/>
              </w:pBdr>
              <w:spacing w:after="0"/>
              <w:rPr>
                <w:rFonts w:ascii="Lato" w:eastAsia="Lato" w:hAnsi="Lato" w:cs="Lato"/>
                <w:sz w:val="20"/>
                <w:szCs w:val="20"/>
                <w:lang w:val="fr-FR"/>
              </w:rPr>
            </w:pPr>
          </w:p>
        </w:tc>
      </w:tr>
      <w:tr w:rsidR="00A96EF1" w:rsidRPr="00C27EE8">
        <w:trPr>
          <w:trHeight w:val="460"/>
        </w:trPr>
        <w:tc>
          <w:tcPr>
            <w:tcW w:w="11211" w:type="dxa"/>
            <w:gridSpan w:val="5"/>
            <w:shd w:val="clear" w:color="auto" w:fill="000000"/>
          </w:tcPr>
          <w:p w:rsidR="00A96EF1" w:rsidRPr="00B8716D" w:rsidRDefault="00741957">
            <w:pPr>
              <w:spacing w:after="0" w:line="240" w:lineRule="auto"/>
              <w:ind w:left="38"/>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709" w:type="dxa"/>
            <w:gridSpan w:val="2"/>
            <w:shd w:val="clear" w:color="auto" w:fill="000000"/>
          </w:tcPr>
          <w:p w:rsidR="00A96EF1" w:rsidRPr="00B8716D" w:rsidRDefault="00A96EF1">
            <w:pPr>
              <w:widowControl w:val="0"/>
              <w:pBdr>
                <w:top w:val="nil"/>
                <w:left w:val="nil"/>
                <w:bottom w:val="nil"/>
                <w:right w:val="nil"/>
                <w:between w:val="nil"/>
              </w:pBdr>
              <w:spacing w:after="0"/>
              <w:ind w:left="38"/>
              <w:rPr>
                <w:rFonts w:ascii="Lato" w:eastAsia="Lato" w:hAnsi="Lato" w:cs="Lato"/>
                <w:color w:val="FFFFFF"/>
                <w:sz w:val="20"/>
                <w:szCs w:val="20"/>
                <w:lang w:val="fr-FR"/>
              </w:rPr>
            </w:pPr>
          </w:p>
        </w:tc>
        <w:tc>
          <w:tcPr>
            <w:tcW w:w="3108" w:type="dxa"/>
            <w:gridSpan w:val="2"/>
            <w:shd w:val="clear" w:color="auto" w:fill="000000"/>
          </w:tcPr>
          <w:p w:rsidR="00A96EF1" w:rsidRPr="00B8716D" w:rsidRDefault="00352E6A">
            <w:pPr>
              <w:pBdr>
                <w:top w:val="nil"/>
                <w:left w:val="nil"/>
                <w:bottom w:val="nil"/>
                <w:right w:val="nil"/>
                <w:between w:val="nil"/>
              </w:pBdr>
              <w:spacing w:after="0" w:line="240" w:lineRule="auto"/>
              <w:ind w:left="38"/>
              <w:rPr>
                <w:rFonts w:ascii="Lato" w:eastAsia="Lato" w:hAnsi="Lato" w:cs="Lato"/>
                <w:color w:val="FFFFFF"/>
                <w:sz w:val="20"/>
                <w:szCs w:val="20"/>
                <w:lang w:val="fr-FR"/>
              </w:rPr>
            </w:pPr>
            <w:r w:rsidRPr="00B8716D">
              <w:rPr>
                <w:rFonts w:ascii="Lato" w:eastAsia="Lato" w:hAnsi="Lato" w:cs="Lato"/>
                <w:sz w:val="20"/>
                <w:szCs w:val="20"/>
                <w:lang w:val="fr-FR"/>
              </w:rPr>
              <w:t>Veuillez fournir des informations pour soutenir votre choix.</w:t>
            </w:r>
          </w:p>
        </w:tc>
      </w:tr>
      <w:tr w:rsidR="00A96EF1" w:rsidRPr="00B8716D" w:rsidTr="00DA26A5">
        <w:trPr>
          <w:trHeight w:val="180"/>
        </w:trPr>
        <w:tc>
          <w:tcPr>
            <w:tcW w:w="1845" w:type="dxa"/>
            <w:tcBorders>
              <w:right w:val="single" w:sz="4" w:space="0" w:color="000000"/>
            </w:tcBorders>
            <w:shd w:val="clear" w:color="auto" w:fill="auto"/>
            <w:vAlign w:val="center"/>
          </w:tcPr>
          <w:p w:rsidR="00A96EF1" w:rsidRPr="00B8716D" w:rsidRDefault="0004476C">
            <w:pPr>
              <w:pBdr>
                <w:top w:val="nil"/>
                <w:left w:val="nil"/>
                <w:bottom w:val="nil"/>
                <w:right w:val="nil"/>
                <w:between w:val="nil"/>
              </w:pBdr>
              <w:spacing w:after="0" w:line="240" w:lineRule="auto"/>
              <w:ind w:left="38"/>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98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ind w:left="38"/>
              <w:jc w:val="center"/>
              <w:rPr>
                <w:rFonts w:ascii="Lato" w:eastAsia="Lato" w:hAnsi="Lato" w:cs="Lato"/>
                <w:sz w:val="20"/>
                <w:szCs w:val="20"/>
              </w:rPr>
            </w:pPr>
            <w:r w:rsidRPr="00B8716D">
              <w:rPr>
                <w:rFonts w:ascii="Lato" w:hAnsi="Lato"/>
                <w:b/>
                <w:sz w:val="20"/>
                <w:szCs w:val="20"/>
              </w:rPr>
              <w:t xml:space="preserve">A </w:t>
            </w:r>
          </w:p>
        </w:tc>
        <w:tc>
          <w:tcPr>
            <w:tcW w:w="2268"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ind w:left="38"/>
              <w:jc w:val="center"/>
              <w:rPr>
                <w:rFonts w:ascii="Lato" w:eastAsia="Lato" w:hAnsi="Lato" w:cs="Lato"/>
                <w:sz w:val="20"/>
                <w:szCs w:val="20"/>
              </w:rPr>
            </w:pPr>
            <w:r w:rsidRPr="00B8716D">
              <w:rPr>
                <w:rFonts w:ascii="Lato" w:hAnsi="Lato"/>
                <w:b/>
                <w:sz w:val="20"/>
                <w:szCs w:val="20"/>
              </w:rPr>
              <w:t xml:space="preserve"> B</w:t>
            </w:r>
          </w:p>
        </w:tc>
        <w:tc>
          <w:tcPr>
            <w:tcW w:w="2693"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after="0" w:line="240" w:lineRule="auto"/>
              <w:ind w:left="38"/>
              <w:jc w:val="center"/>
              <w:rPr>
                <w:rFonts w:ascii="Lato" w:eastAsia="Lato" w:hAnsi="Lato" w:cs="Lato"/>
                <w:sz w:val="20"/>
                <w:szCs w:val="20"/>
              </w:rPr>
            </w:pPr>
            <w:r w:rsidRPr="00B8716D">
              <w:rPr>
                <w:rFonts w:ascii="Lato" w:hAnsi="Lato"/>
                <w:b/>
                <w:sz w:val="20"/>
                <w:szCs w:val="20"/>
              </w:rPr>
              <w:t>C</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after="0" w:line="240" w:lineRule="auto"/>
              <w:ind w:left="38"/>
              <w:jc w:val="center"/>
              <w:rPr>
                <w:rFonts w:ascii="Lato" w:eastAsia="Lato" w:hAnsi="Lato" w:cs="Lato"/>
                <w:sz w:val="20"/>
                <w:szCs w:val="20"/>
              </w:rPr>
            </w:pPr>
            <w:r w:rsidRPr="00B8716D">
              <w:rPr>
                <w:rFonts w:ascii="Lato" w:hAnsi="Lato"/>
                <w:b/>
                <w:sz w:val="20"/>
                <w:szCs w:val="20"/>
              </w:rPr>
              <w:t xml:space="preserve"> D</w:t>
            </w:r>
          </w:p>
        </w:tc>
        <w:tc>
          <w:tcPr>
            <w:tcW w:w="3260" w:type="dxa"/>
            <w:gridSpan w:val="3"/>
            <w:tcBorders>
              <w:left w:val="single" w:sz="4" w:space="0" w:color="000000"/>
            </w:tcBorders>
            <w:shd w:val="clear" w:color="auto" w:fill="000000"/>
            <w:vAlign w:val="center"/>
          </w:tcPr>
          <w:p w:rsidR="00A96EF1" w:rsidRPr="00B8716D" w:rsidRDefault="00A96EF1">
            <w:pPr>
              <w:spacing w:after="0" w:line="240" w:lineRule="auto"/>
              <w:jc w:val="center"/>
              <w:rPr>
                <w:rFonts w:ascii="Lato" w:eastAsia="Lato" w:hAnsi="Lato" w:cs="Lato"/>
                <w:color w:val="000000"/>
                <w:sz w:val="20"/>
                <w:szCs w:val="20"/>
                <w:lang w:val="fr-FR"/>
              </w:rPr>
            </w:pPr>
          </w:p>
        </w:tc>
      </w:tr>
      <w:tr w:rsidR="00A96EF1" w:rsidRPr="00C27EE8" w:rsidTr="00DA26A5">
        <w:trPr>
          <w:trHeight w:val="440"/>
        </w:trPr>
        <w:tc>
          <w:tcPr>
            <w:tcW w:w="1845" w:type="dxa"/>
            <w:vAlign w:val="center"/>
          </w:tcPr>
          <w:p w:rsidR="00A96EF1" w:rsidRPr="00B8716D" w:rsidRDefault="00352E6A">
            <w:pPr>
              <w:pBdr>
                <w:top w:val="nil"/>
                <w:left w:val="nil"/>
                <w:bottom w:val="nil"/>
                <w:right w:val="nil"/>
                <w:between w:val="nil"/>
              </w:pBdr>
              <w:spacing w:after="0" w:line="240" w:lineRule="auto"/>
              <w:ind w:left="38"/>
              <w:rPr>
                <w:rFonts w:ascii="Lato" w:eastAsia="Lato" w:hAnsi="Lato" w:cs="Lato"/>
                <w:sz w:val="20"/>
                <w:szCs w:val="20"/>
              </w:rPr>
            </w:pPr>
            <w:r w:rsidRPr="00B8716D">
              <w:rPr>
                <w:rFonts w:ascii="Lato" w:eastAsia="Lato" w:hAnsi="Lato" w:cs="Lato"/>
                <w:b/>
                <w:color w:val="000000"/>
                <w:sz w:val="20"/>
                <w:szCs w:val="20"/>
              </w:rPr>
              <w:t xml:space="preserve">1. </w:t>
            </w:r>
            <w:r w:rsidRPr="00B8716D">
              <w:rPr>
                <w:rFonts w:ascii="Lato" w:eastAsia="Lato" w:hAnsi="Lato" w:cs="Lato"/>
                <w:b/>
                <w:sz w:val="20"/>
                <w:szCs w:val="20"/>
              </w:rPr>
              <w:t>Stratégie média</w:t>
            </w:r>
          </w:p>
          <w:p w:rsidR="00A96EF1" w:rsidRPr="00B8716D" w:rsidRDefault="00A96EF1">
            <w:pPr>
              <w:pBdr>
                <w:top w:val="nil"/>
                <w:left w:val="nil"/>
                <w:bottom w:val="nil"/>
                <w:right w:val="nil"/>
                <w:between w:val="nil"/>
              </w:pBdr>
              <w:spacing w:after="0" w:line="240" w:lineRule="auto"/>
              <w:ind w:left="38"/>
              <w:rPr>
                <w:rFonts w:ascii="Lato" w:eastAsia="Lato" w:hAnsi="Lato" w:cs="Lato"/>
                <w:sz w:val="20"/>
                <w:szCs w:val="20"/>
              </w:rPr>
            </w:pPr>
          </w:p>
        </w:tc>
        <w:tc>
          <w:tcPr>
            <w:tcW w:w="1985" w:type="dxa"/>
            <w:vAlign w:val="center"/>
          </w:tcPr>
          <w:p w:rsidR="00A96EF1" w:rsidRPr="00B8716D" w:rsidRDefault="007E444F">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1873A8"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n'a pas de stratégie médiatique en place et ne travaille pas pour impliquer activement les médias.</w:t>
            </w:r>
          </w:p>
        </w:tc>
        <w:tc>
          <w:tcPr>
            <w:tcW w:w="2268" w:type="dxa"/>
            <w:vAlign w:val="center"/>
          </w:tcPr>
          <w:p w:rsidR="00A96EF1" w:rsidRPr="00B8716D" w:rsidRDefault="007E444F">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9C77C5"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réalise quelques travaux de relations avec les médias/relations publiques (RP), mais ceci n'est pas lié à une stratégie plus large, à des projets prioritaires ou à des programmes.</w:t>
            </w:r>
          </w:p>
        </w:tc>
        <w:tc>
          <w:tcPr>
            <w:tcW w:w="2693" w:type="dxa"/>
            <w:vAlign w:val="center"/>
          </w:tcPr>
          <w:p w:rsidR="00A96EF1" w:rsidRPr="00B8716D" w:rsidRDefault="007E444F">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9C77C5"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a mis e</w:t>
            </w:r>
            <w:r w:rsidRPr="00B8716D">
              <w:rPr>
                <w:rFonts w:ascii="Lato" w:eastAsia="Lato" w:hAnsi="Lato" w:cs="Lato"/>
                <w:sz w:val="20"/>
                <w:szCs w:val="20"/>
                <w:lang w:val="fr-FR"/>
              </w:rPr>
              <w:t>n place une stratégie média. Elle a</w:t>
            </w:r>
            <w:r w:rsidR="00352E6A" w:rsidRPr="00B8716D">
              <w:rPr>
                <w:rFonts w:ascii="Lato" w:eastAsia="Lato" w:hAnsi="Lato" w:cs="Lato"/>
                <w:sz w:val="20"/>
                <w:szCs w:val="20"/>
                <w:lang w:val="fr-FR"/>
              </w:rPr>
              <w:t xml:space="preserve"> des contacts ave</w:t>
            </w:r>
            <w:r w:rsidRPr="00B8716D">
              <w:rPr>
                <w:rFonts w:ascii="Lato" w:eastAsia="Lato" w:hAnsi="Lato" w:cs="Lato"/>
                <w:sz w:val="20"/>
                <w:szCs w:val="20"/>
                <w:lang w:val="fr-FR"/>
              </w:rPr>
              <w:t>c les médias locaux et réalise</w:t>
            </w:r>
            <w:r w:rsidR="00352E6A" w:rsidRPr="00B8716D">
              <w:rPr>
                <w:rFonts w:ascii="Lato" w:eastAsia="Lato" w:hAnsi="Lato" w:cs="Lato"/>
                <w:sz w:val="20"/>
                <w:szCs w:val="20"/>
                <w:lang w:val="fr-FR"/>
              </w:rPr>
              <w:t xml:space="preserve"> des reportages sur la stratégie globale, les projets ou les programmes prioritaires. </w:t>
            </w:r>
          </w:p>
        </w:tc>
        <w:tc>
          <w:tcPr>
            <w:tcW w:w="2977" w:type="dxa"/>
            <w:gridSpan w:val="2"/>
            <w:vAlign w:val="center"/>
          </w:tcPr>
          <w:p w:rsidR="00A96EF1" w:rsidRPr="00B8716D" w:rsidRDefault="00DA26A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a</w:t>
            </w:r>
            <w:r w:rsidR="00352E6A" w:rsidRPr="00B8716D">
              <w:rPr>
                <w:rFonts w:ascii="Lato" w:eastAsia="Lato" w:hAnsi="Lato" w:cs="Lato"/>
                <w:sz w:val="20"/>
                <w:szCs w:val="20"/>
                <w:lang w:val="fr-FR"/>
              </w:rPr>
              <w:t xml:space="preserve"> mis en place une stratégie </w:t>
            </w:r>
            <w:r w:rsidR="007E444F" w:rsidRPr="00B8716D">
              <w:rPr>
                <w:rFonts w:ascii="Lato" w:eastAsia="Lato" w:hAnsi="Lato" w:cs="Lato"/>
                <w:sz w:val="20"/>
                <w:szCs w:val="20"/>
                <w:lang w:val="fr-FR"/>
              </w:rPr>
              <w:t>média régulièrement révisée. Elle établit et entretient</w:t>
            </w:r>
            <w:r w:rsidR="00352E6A" w:rsidRPr="00B8716D">
              <w:rPr>
                <w:rFonts w:ascii="Lato" w:eastAsia="Lato" w:hAnsi="Lato" w:cs="Lato"/>
                <w:sz w:val="20"/>
                <w:szCs w:val="20"/>
                <w:lang w:val="fr-FR"/>
              </w:rPr>
              <w:t xml:space="preserve"> de façon proactive des relations ciblé</w:t>
            </w:r>
            <w:r w:rsidR="007E444F" w:rsidRPr="00B8716D">
              <w:rPr>
                <w:rFonts w:ascii="Lato" w:eastAsia="Lato" w:hAnsi="Lato" w:cs="Lato"/>
                <w:sz w:val="20"/>
                <w:szCs w:val="20"/>
                <w:lang w:val="fr-FR"/>
              </w:rPr>
              <w:t>es avec les médias et obtient</w:t>
            </w:r>
            <w:r w:rsidR="00352E6A" w:rsidRPr="00B8716D">
              <w:rPr>
                <w:rFonts w:ascii="Lato" w:eastAsia="Lato" w:hAnsi="Lato" w:cs="Lato"/>
                <w:sz w:val="20"/>
                <w:szCs w:val="20"/>
                <w:lang w:val="fr-FR"/>
              </w:rPr>
              <w:t xml:space="preserve"> une couverture médiatique régulière concernant la stratégie globale, les projets prioritaires ou les programmes. </w:t>
            </w:r>
          </w:p>
        </w:tc>
        <w:tc>
          <w:tcPr>
            <w:tcW w:w="3260" w:type="dxa"/>
            <w:gridSpan w:val="3"/>
            <w:vAlign w:val="center"/>
          </w:tcPr>
          <w:p w:rsidR="00A96EF1" w:rsidRPr="00B8716D" w:rsidRDefault="00A96EF1">
            <w:pPr>
              <w:pBdr>
                <w:top w:val="nil"/>
                <w:left w:val="nil"/>
                <w:bottom w:val="nil"/>
                <w:right w:val="nil"/>
                <w:between w:val="nil"/>
              </w:pBdr>
              <w:spacing w:after="0" w:line="240" w:lineRule="auto"/>
              <w:ind w:left="38"/>
              <w:rPr>
                <w:rFonts w:ascii="Lato" w:eastAsia="Lato" w:hAnsi="Lato" w:cs="Lato"/>
                <w:color w:val="000000"/>
                <w:sz w:val="20"/>
                <w:szCs w:val="20"/>
                <w:lang w:val="fr-FR"/>
              </w:rPr>
            </w:pPr>
          </w:p>
        </w:tc>
      </w:tr>
      <w:tr w:rsidR="00A96EF1" w:rsidRPr="00B8716D" w:rsidTr="00DA26A5">
        <w:trPr>
          <w:trHeight w:val="680"/>
        </w:trPr>
        <w:tc>
          <w:tcPr>
            <w:tcW w:w="184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sz w:val="20"/>
                <w:szCs w:val="20"/>
              </w:rPr>
              <w:t>2. Plan de communication de crise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1985"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Aucun plan de </w:t>
            </w:r>
            <w:r w:rsidRPr="00B8716D">
              <w:rPr>
                <w:rFonts w:ascii="Lato" w:eastAsia="Lato" w:hAnsi="Lato" w:cs="Lato"/>
                <w:sz w:val="20"/>
                <w:szCs w:val="20"/>
                <w:u w:val="single"/>
                <w:lang w:val="fr-FR"/>
              </w:rPr>
              <w:t>communication de crise</w:t>
            </w:r>
            <w:r w:rsidRPr="00B8716D">
              <w:rPr>
                <w:rFonts w:ascii="Lato" w:eastAsia="Lato" w:hAnsi="Lato" w:cs="Lato"/>
                <w:sz w:val="20"/>
                <w:szCs w:val="20"/>
                <w:lang w:val="fr-FR"/>
              </w:rPr>
              <w:t xml:space="preserve"> en place.</w:t>
            </w:r>
          </w:p>
        </w:tc>
        <w:tc>
          <w:tcPr>
            <w:tcW w:w="2268"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Les </w:t>
            </w:r>
            <w:r w:rsidRPr="00B8716D">
              <w:rPr>
                <w:rFonts w:ascii="Lato" w:eastAsia="Lato" w:hAnsi="Lato" w:cs="Lato"/>
                <w:sz w:val="20"/>
                <w:szCs w:val="20"/>
                <w:u w:val="single"/>
                <w:lang w:val="fr-FR"/>
              </w:rPr>
              <w:t>communications de crise</w:t>
            </w:r>
            <w:r w:rsidRPr="00B8716D">
              <w:rPr>
                <w:rFonts w:ascii="Lato" w:eastAsia="Lato" w:hAnsi="Lato" w:cs="Lato"/>
                <w:sz w:val="20"/>
                <w:szCs w:val="20"/>
                <w:lang w:val="fr-FR"/>
              </w:rPr>
              <w:t xml:space="preserve"> ne  sont pas ponctuelles ou inconstantes.</w:t>
            </w:r>
          </w:p>
        </w:tc>
        <w:tc>
          <w:tcPr>
            <w:tcW w:w="2693"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Il existe un protocole réactif à suivre, en cas de crise.</w:t>
            </w:r>
          </w:p>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c>
          <w:tcPr>
            <w:tcW w:w="2977" w:type="dxa"/>
            <w:gridSpan w:val="2"/>
            <w:vAlign w:val="center"/>
          </w:tcPr>
          <w:p w:rsidR="00A96EF1" w:rsidRPr="00B8716D" w:rsidRDefault="00352E6A">
            <w:pPr>
              <w:spacing w:after="0" w:line="240" w:lineRule="auto"/>
              <w:rPr>
                <w:rFonts w:ascii="Lato" w:eastAsia="Lato" w:hAnsi="Lato" w:cs="Lato"/>
                <w:sz w:val="20"/>
                <w:szCs w:val="20"/>
              </w:rPr>
            </w:pPr>
            <w:r w:rsidRPr="00B8716D">
              <w:rPr>
                <w:rFonts w:ascii="Lato" w:eastAsia="Lato" w:hAnsi="Lato" w:cs="Lato"/>
                <w:sz w:val="20"/>
                <w:szCs w:val="20"/>
                <w:lang w:val="fr-FR"/>
              </w:rPr>
              <w:t xml:space="preserve">Un plan de </w:t>
            </w:r>
            <w:r w:rsidRPr="00B8716D">
              <w:rPr>
                <w:rFonts w:ascii="Lato" w:eastAsia="Lato" w:hAnsi="Lato" w:cs="Lato"/>
                <w:sz w:val="20"/>
                <w:szCs w:val="20"/>
                <w:u w:val="single"/>
                <w:lang w:val="fr-FR"/>
              </w:rPr>
              <w:t>communication de crise</w:t>
            </w:r>
            <w:r w:rsidRPr="00B8716D">
              <w:rPr>
                <w:rFonts w:ascii="Lato" w:eastAsia="Lato" w:hAnsi="Lato" w:cs="Lato"/>
                <w:sz w:val="20"/>
                <w:szCs w:val="20"/>
                <w:lang w:val="fr-FR"/>
              </w:rPr>
              <w:t xml:space="preserve"> complet est en place, y compris des porte-parole identifiés et les protocoles à suivre. </w:t>
            </w:r>
            <w:r w:rsidRPr="00B8716D">
              <w:rPr>
                <w:rFonts w:ascii="Lato" w:eastAsia="Lato" w:hAnsi="Lato" w:cs="Lato"/>
                <w:sz w:val="20"/>
                <w:szCs w:val="20"/>
              </w:rPr>
              <w:t>Le plan est révisé régulièrement.</w:t>
            </w:r>
          </w:p>
        </w:tc>
        <w:tc>
          <w:tcPr>
            <w:tcW w:w="3260" w:type="dxa"/>
            <w:gridSpan w:val="3"/>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rPr>
            </w:pPr>
          </w:p>
        </w:tc>
      </w:tr>
      <w:tr w:rsidR="00A96EF1" w:rsidRPr="00C27EE8" w:rsidTr="00DA26A5">
        <w:trPr>
          <w:trHeight w:val="680"/>
        </w:trPr>
        <w:tc>
          <w:tcPr>
            <w:tcW w:w="184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3. </w:t>
            </w:r>
            <w:r w:rsidRPr="00B8716D">
              <w:rPr>
                <w:rFonts w:ascii="Lato" w:eastAsia="Lato" w:hAnsi="Lato" w:cs="Lato"/>
                <w:b/>
                <w:sz w:val="20"/>
                <w:szCs w:val="20"/>
              </w:rPr>
              <w:t>Stratégie de médias sociaux</w:t>
            </w:r>
          </w:p>
        </w:tc>
        <w:tc>
          <w:tcPr>
            <w:tcW w:w="1985" w:type="dxa"/>
            <w:vAlign w:val="center"/>
          </w:tcPr>
          <w:p w:rsidR="00A96EF1" w:rsidRPr="00B8716D" w:rsidRDefault="007E444F">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n'utilise pas les réseaux de médias </w:t>
            </w:r>
            <w:r w:rsidR="00352E6A" w:rsidRPr="00B8716D">
              <w:rPr>
                <w:rFonts w:ascii="Lato" w:eastAsia="Lato" w:hAnsi="Lato" w:cs="Lato"/>
                <w:sz w:val="20"/>
                <w:szCs w:val="20"/>
                <w:lang w:val="fr-FR"/>
              </w:rPr>
              <w:lastRenderedPageBreak/>
              <w:t>sociaux.</w:t>
            </w:r>
          </w:p>
        </w:tc>
        <w:tc>
          <w:tcPr>
            <w:tcW w:w="2268"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lastRenderedPageBreak/>
              <w:t xml:space="preserve">Les réseaux de médias sociaux ne sont pas utilisés régulièrement ou </w:t>
            </w:r>
            <w:r w:rsidRPr="00B8716D">
              <w:rPr>
                <w:rFonts w:ascii="Lato" w:eastAsia="Lato" w:hAnsi="Lato" w:cs="Lato"/>
                <w:sz w:val="20"/>
                <w:szCs w:val="20"/>
                <w:lang w:val="fr-FR"/>
              </w:rPr>
              <w:lastRenderedPageBreak/>
              <w:t>de manière cohérente.</w:t>
            </w:r>
          </w:p>
        </w:tc>
        <w:tc>
          <w:tcPr>
            <w:tcW w:w="2693" w:type="dxa"/>
            <w:vAlign w:val="center"/>
          </w:tcPr>
          <w:p w:rsidR="00A96EF1" w:rsidRPr="00B8716D" w:rsidRDefault="007E444F">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lastRenderedPageBreak/>
              <w:t>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utilise activement les réseaux de médias numériques et de </w:t>
            </w:r>
            <w:r w:rsidR="00352E6A" w:rsidRPr="00B8716D">
              <w:rPr>
                <w:rFonts w:ascii="Lato" w:eastAsia="Lato" w:hAnsi="Lato" w:cs="Lato"/>
                <w:sz w:val="20"/>
                <w:szCs w:val="20"/>
                <w:lang w:val="fr-FR"/>
              </w:rPr>
              <w:lastRenderedPageBreak/>
              <w:t xml:space="preserve">médias sociaux, mais le contenu n'est pas toujours </w:t>
            </w:r>
            <w:r w:rsidRPr="00B8716D">
              <w:rPr>
                <w:rFonts w:ascii="Lato" w:eastAsia="Lato" w:hAnsi="Lato" w:cs="Lato"/>
                <w:sz w:val="20"/>
                <w:szCs w:val="20"/>
                <w:lang w:val="fr-FR"/>
              </w:rPr>
              <w:t>à jour ni ciblé efficacement à son public</w:t>
            </w:r>
            <w:r w:rsidR="00352E6A" w:rsidRPr="00B8716D">
              <w:rPr>
                <w:rFonts w:ascii="Lato" w:eastAsia="Lato" w:hAnsi="Lato" w:cs="Lato"/>
                <w:sz w:val="20"/>
                <w:szCs w:val="20"/>
                <w:lang w:val="fr-FR"/>
              </w:rPr>
              <w:t>. Peu ou pas de suivi ou d'analyse des réseaux de médias/médias sociaux mis en place.</w:t>
            </w:r>
          </w:p>
        </w:tc>
        <w:tc>
          <w:tcPr>
            <w:tcW w:w="2977" w:type="dxa"/>
            <w:gridSpan w:val="2"/>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 xml:space="preserve">Les réseaux de médias numériques et sociaux sont régulièrement mis à jour avec un </w:t>
            </w:r>
            <w:r w:rsidRPr="00B8716D">
              <w:rPr>
                <w:rFonts w:ascii="Lato" w:eastAsia="Lato" w:hAnsi="Lato" w:cs="Lato"/>
                <w:sz w:val="20"/>
                <w:szCs w:val="20"/>
                <w:lang w:val="fr-FR"/>
              </w:rPr>
              <w:lastRenderedPageBreak/>
              <w:t>contenu qui s'adre</w:t>
            </w:r>
            <w:r w:rsidR="007E444F" w:rsidRPr="00B8716D">
              <w:rPr>
                <w:rFonts w:ascii="Lato" w:eastAsia="Lato" w:hAnsi="Lato" w:cs="Lato"/>
                <w:sz w:val="20"/>
                <w:szCs w:val="20"/>
                <w:lang w:val="fr-FR"/>
              </w:rPr>
              <w:t xml:space="preserve">sse et cible les publics de </w:t>
            </w:r>
            <w:r w:rsidR="001829F5"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001829F5" w:rsidRPr="00B8716D">
              <w:rPr>
                <w:rFonts w:ascii="Lato" w:eastAsia="Lato" w:hAnsi="Lato" w:cs="Lato"/>
                <w:sz w:val="20"/>
                <w:szCs w:val="20"/>
                <w:u w:val="single"/>
                <w:lang w:val="fr-FR"/>
              </w:rPr>
              <w:t>.</w:t>
            </w:r>
            <w:r w:rsidRPr="00B8716D">
              <w:rPr>
                <w:rFonts w:ascii="Lato" w:eastAsia="Lato" w:hAnsi="Lato" w:cs="Lato"/>
                <w:sz w:val="20"/>
                <w:szCs w:val="20"/>
                <w:lang w:val="fr-FR"/>
              </w:rPr>
              <w:t xml:space="preserve"> L'efficacité des réseaux de médias/médias sociaux est surveillée et analysée.</w:t>
            </w:r>
          </w:p>
        </w:tc>
        <w:tc>
          <w:tcPr>
            <w:tcW w:w="3260" w:type="dxa"/>
            <w:gridSpan w:val="3"/>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rsidTr="00DA26A5">
        <w:trPr>
          <w:trHeight w:val="680"/>
        </w:trPr>
        <w:tc>
          <w:tcPr>
            <w:tcW w:w="184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b/>
                <w:color w:val="000000"/>
                <w:sz w:val="20"/>
                <w:szCs w:val="20"/>
                <w:lang w:val="fr-FR"/>
              </w:rPr>
            </w:pPr>
            <w:r w:rsidRPr="00B8716D">
              <w:rPr>
                <w:rFonts w:ascii="Lato" w:eastAsia="Lato" w:hAnsi="Lato" w:cs="Lato"/>
                <w:b/>
                <w:sz w:val="20"/>
                <w:szCs w:val="20"/>
                <w:lang w:val="fr-FR"/>
              </w:rPr>
              <w:lastRenderedPageBreak/>
              <w:t>4. Voix des filles et jeunes femmes</w:t>
            </w:r>
          </w:p>
        </w:tc>
        <w:tc>
          <w:tcPr>
            <w:tcW w:w="1985" w:type="dxa"/>
            <w:vAlign w:val="center"/>
          </w:tcPr>
          <w:p w:rsidR="00A96EF1" w:rsidRPr="00B8716D" w:rsidRDefault="00352E6A" w:rsidP="007E444F">
            <w:pPr>
              <w:spacing w:after="0" w:line="240" w:lineRule="auto"/>
              <w:rPr>
                <w:rFonts w:ascii="Lato" w:eastAsia="Lato" w:hAnsi="Lato" w:cs="Lato"/>
                <w:sz w:val="20"/>
                <w:szCs w:val="20"/>
                <w:lang w:val="fr-FR"/>
              </w:rPr>
            </w:pPr>
            <w:r w:rsidRPr="00B8716D">
              <w:rPr>
                <w:rFonts w:ascii="Lato" w:eastAsia="Lato" w:hAnsi="Lato" w:cs="Lato"/>
                <w:sz w:val="20"/>
                <w:szCs w:val="20"/>
                <w:lang w:val="fr-FR"/>
              </w:rPr>
              <w:t>Les voix des filles et des jeunes femmes ne sont pas partagées avec des publics ex</w:t>
            </w:r>
            <w:r w:rsidR="007E444F" w:rsidRPr="00B8716D">
              <w:rPr>
                <w:rFonts w:ascii="Lato" w:eastAsia="Lato" w:hAnsi="Lato" w:cs="Lato"/>
                <w:sz w:val="20"/>
                <w:szCs w:val="20"/>
                <w:lang w:val="fr-FR"/>
              </w:rPr>
              <w:t>ternes par aucun</w:t>
            </w:r>
            <w:r w:rsidRPr="00B8716D">
              <w:rPr>
                <w:rFonts w:ascii="Lato" w:eastAsia="Lato" w:hAnsi="Lato" w:cs="Lato"/>
                <w:sz w:val="20"/>
                <w:szCs w:val="20"/>
                <w:lang w:val="fr-FR"/>
              </w:rPr>
              <w:t xml:space="preserve"> réseau</w:t>
            </w:r>
            <w:r w:rsidR="007E444F" w:rsidRPr="00B8716D">
              <w:rPr>
                <w:rFonts w:ascii="Lato" w:eastAsia="Lato" w:hAnsi="Lato" w:cs="Lato"/>
                <w:sz w:val="20"/>
                <w:szCs w:val="20"/>
                <w:lang w:val="fr-FR"/>
              </w:rPr>
              <w:t>.</w:t>
            </w:r>
            <w:r w:rsidRPr="00B8716D">
              <w:rPr>
                <w:rFonts w:ascii="Lato" w:eastAsia="Lato" w:hAnsi="Lato" w:cs="Lato"/>
                <w:sz w:val="20"/>
                <w:szCs w:val="20"/>
                <w:lang w:val="fr-FR"/>
              </w:rPr>
              <w:t xml:space="preserve"> </w:t>
            </w:r>
          </w:p>
        </w:tc>
        <w:tc>
          <w:tcPr>
            <w:tcW w:w="2268"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Les voix des filles et des jeunes femmes n'apparaissent pas souvent dans les</w:t>
            </w:r>
            <w:r w:rsidR="007E444F" w:rsidRPr="00B8716D">
              <w:rPr>
                <w:rFonts w:ascii="Lato" w:eastAsia="Lato" w:hAnsi="Lato" w:cs="Lato"/>
                <w:sz w:val="20"/>
                <w:szCs w:val="20"/>
                <w:lang w:val="fr-FR"/>
              </w:rPr>
              <w:t xml:space="preserve"> communications externes de 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w:t>
            </w:r>
          </w:p>
        </w:tc>
        <w:tc>
          <w:tcPr>
            <w:tcW w:w="2693" w:type="dxa"/>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Les voix des filles et des jeunes femmes sont prioritaires dans les communications externes et visibles sur tous les réseaux. Le message concerne les filles et les jeunes femmes, mais les filles et les jeunes femmes ne sont pas nécessairement impliquées dans la création du message.</w:t>
            </w:r>
          </w:p>
        </w:tc>
        <w:tc>
          <w:tcPr>
            <w:tcW w:w="2977" w:type="dxa"/>
            <w:gridSpan w:val="2"/>
            <w:vAlign w:val="center"/>
          </w:tcPr>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Les voix des filles et des jeunes femmes sont prioritaires dans les communications externes et visibles sur tous les réseaux. Les filles et les jeunes femmes participent activement à l'élaboration des communications externes.</w:t>
            </w:r>
          </w:p>
        </w:tc>
        <w:tc>
          <w:tcPr>
            <w:tcW w:w="3260" w:type="dxa"/>
            <w:gridSpan w:val="3"/>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96EF1" w:rsidRPr="00C27EE8">
        <w:trPr>
          <w:trHeight w:val="300"/>
        </w:trPr>
        <w:tc>
          <w:tcPr>
            <w:tcW w:w="15028" w:type="dxa"/>
            <w:gridSpan w:val="9"/>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IMAGE &amp; VISIBILITÉ : Norme 2: Identité cohérente</w:t>
            </w:r>
          </w:p>
        </w:tc>
      </w:tr>
      <w:tr w:rsidR="00A96EF1" w:rsidRPr="00C27EE8">
        <w:trPr>
          <w:trHeight w:val="260"/>
        </w:trPr>
        <w:tc>
          <w:tcPr>
            <w:tcW w:w="15028" w:type="dxa"/>
            <w:gridSpan w:val="9"/>
          </w:tcPr>
          <w:p w:rsidR="00A96EF1" w:rsidRPr="00B8716D" w:rsidRDefault="007E444F">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présente une image et un message unifiés sur l'ensemble de ses réseaux et lors des communications avec tous ses publics internes et externes.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r>
      <w:tr w:rsidR="00A96EF1" w:rsidRPr="00C27EE8" w:rsidTr="00B27ECF">
        <w:trPr>
          <w:trHeight w:val="340"/>
        </w:trPr>
        <w:tc>
          <w:tcPr>
            <w:tcW w:w="11939" w:type="dxa"/>
            <w:gridSpan w:val="8"/>
            <w:shd w:val="clear" w:color="auto" w:fill="000000"/>
          </w:tcPr>
          <w:p w:rsidR="00A96EF1"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3089" w:type="dxa"/>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sz w:val="20"/>
                <w:szCs w:val="20"/>
                <w:lang w:val="fr-FR"/>
              </w:rPr>
            </w:pPr>
            <w:r w:rsidRPr="00B8716D">
              <w:rPr>
                <w:rFonts w:ascii="Lato" w:eastAsia="Lato" w:hAnsi="Lato" w:cs="Lato"/>
                <w:sz w:val="20"/>
                <w:szCs w:val="20"/>
                <w:lang w:val="fr-FR"/>
              </w:rPr>
              <w:t>Veuillez fournir des informations pour soutenir votre choix.</w:t>
            </w:r>
          </w:p>
        </w:tc>
      </w:tr>
      <w:tr w:rsidR="00A96EF1" w:rsidRPr="00B8716D" w:rsidTr="00DA26A5">
        <w:trPr>
          <w:trHeight w:val="300"/>
        </w:trPr>
        <w:tc>
          <w:tcPr>
            <w:tcW w:w="1845" w:type="dxa"/>
            <w:shd w:val="clear" w:color="auto" w:fill="auto"/>
            <w:vAlign w:val="center"/>
          </w:tcPr>
          <w:p w:rsidR="00A96EF1" w:rsidRPr="00B8716D" w:rsidRDefault="0004476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985" w:type="dxa"/>
            <w:tcBorders>
              <w:top w:val="nil"/>
              <w:left w:val="nil"/>
              <w:bottom w:val="nil"/>
              <w:right w:val="nil"/>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268" w:type="dxa"/>
            <w:tcBorders>
              <w:top w:val="nil"/>
              <w:left w:val="nil"/>
              <w:bottom w:val="nil"/>
              <w:right w:val="nil"/>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693" w:type="dxa"/>
            <w:tcBorders>
              <w:top w:val="nil"/>
              <w:left w:val="nil"/>
              <w:bottom w:val="nil"/>
              <w:right w:val="nil"/>
            </w:tcBorders>
            <w:shd w:val="clear" w:color="auto" w:fill="50C0B7"/>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C</w:t>
            </w:r>
          </w:p>
        </w:tc>
        <w:tc>
          <w:tcPr>
            <w:tcW w:w="3148" w:type="dxa"/>
            <w:gridSpan w:val="4"/>
            <w:tcBorders>
              <w:top w:val="nil"/>
              <w:left w:val="nil"/>
              <w:bottom w:val="nil"/>
              <w:right w:val="nil"/>
            </w:tcBorders>
            <w:shd w:val="clear" w:color="auto" w:fill="EE8D7A"/>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089" w:type="dxa"/>
            <w:shd w:val="clear" w:color="auto" w:fill="000000"/>
            <w:vAlign w:val="center"/>
          </w:tcPr>
          <w:p w:rsidR="00A96EF1" w:rsidRPr="00B8716D" w:rsidRDefault="00A96EF1">
            <w:pPr>
              <w:spacing w:after="0" w:line="240" w:lineRule="auto"/>
              <w:jc w:val="center"/>
              <w:rPr>
                <w:rFonts w:ascii="Lato" w:eastAsia="Lato" w:hAnsi="Lato" w:cs="Lato"/>
                <w:color w:val="000000"/>
                <w:sz w:val="20"/>
                <w:szCs w:val="20"/>
                <w:lang w:val="fr-FR"/>
              </w:rPr>
            </w:pPr>
          </w:p>
        </w:tc>
      </w:tr>
      <w:tr w:rsidR="00A96EF1" w:rsidRPr="00C27EE8" w:rsidTr="00DA26A5">
        <w:trPr>
          <w:trHeight w:val="340"/>
        </w:trPr>
        <w:tc>
          <w:tcPr>
            <w:tcW w:w="184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1</w:t>
            </w:r>
            <w:r w:rsidRPr="00B8716D">
              <w:rPr>
                <w:rFonts w:ascii="Lato" w:eastAsia="Lato" w:hAnsi="Lato" w:cs="Lato"/>
                <w:b/>
                <w:sz w:val="20"/>
                <w:szCs w:val="20"/>
              </w:rPr>
              <w:t xml:space="preserve">. </w:t>
            </w:r>
            <w:r w:rsidRPr="00B8716D">
              <w:rPr>
                <w:rFonts w:ascii="Lato" w:eastAsia="Lato" w:hAnsi="Lato" w:cs="Lato"/>
              </w:rPr>
              <w:t>Identité cohérente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1985"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Aucune marque claire ou ident</w:t>
            </w:r>
            <w:r w:rsidR="00A4229E" w:rsidRPr="00B8716D">
              <w:rPr>
                <w:rFonts w:ascii="Lato" w:eastAsia="Lato" w:hAnsi="Lato" w:cs="Lato"/>
                <w:sz w:val="20"/>
                <w:szCs w:val="20"/>
                <w:lang w:val="fr-FR"/>
              </w:rPr>
              <w:t>ité cohérente en place dans 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Les logos, les couleurs, la messagerie, les photos, etc. sont utilisés de manière inconstante. Le travail de conception ne présente pas une image unifiée ou </w:t>
            </w:r>
            <w:r w:rsidRPr="00B8716D">
              <w:rPr>
                <w:rFonts w:ascii="Lato" w:eastAsia="Lato" w:hAnsi="Lato" w:cs="Lato"/>
                <w:sz w:val="20"/>
                <w:szCs w:val="20"/>
                <w:lang w:val="fr-FR"/>
              </w:rPr>
              <w:lastRenderedPageBreak/>
              <w:t>professionnelle.</w:t>
            </w:r>
          </w:p>
        </w:tc>
        <w:tc>
          <w:tcPr>
            <w:tcW w:w="2268"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lastRenderedPageBreak/>
              <w:t>Une identité visuelle/une marque est en place, mais elle n'est pas toujours utilisée de manière constan</w:t>
            </w:r>
            <w:r w:rsidR="00A4229E" w:rsidRPr="00B8716D">
              <w:rPr>
                <w:rFonts w:ascii="Lato" w:eastAsia="Lato" w:hAnsi="Lato" w:cs="Lato"/>
                <w:sz w:val="20"/>
                <w:szCs w:val="20"/>
                <w:lang w:val="fr-FR"/>
              </w:rPr>
              <w:t>te dans tous les domaines de 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Le travail de conception présente une image professionnelle mais elle n'est pas destinée à un </w:t>
            </w:r>
            <w:r w:rsidRPr="00B8716D">
              <w:rPr>
                <w:rFonts w:ascii="Lato" w:eastAsia="Lato" w:hAnsi="Lato" w:cs="Lato"/>
                <w:sz w:val="20"/>
                <w:szCs w:val="20"/>
                <w:u w:val="single"/>
                <w:lang w:val="fr-FR"/>
              </w:rPr>
              <w:t>public spécifique</w:t>
            </w:r>
            <w:r w:rsidRPr="00B8716D">
              <w:rPr>
                <w:rFonts w:ascii="Lato" w:eastAsia="Lato" w:hAnsi="Lato" w:cs="Lato"/>
                <w:sz w:val="20"/>
                <w:szCs w:val="20"/>
                <w:lang w:val="fr-FR"/>
              </w:rPr>
              <w:t>.</w:t>
            </w:r>
          </w:p>
        </w:tc>
        <w:tc>
          <w:tcPr>
            <w:tcW w:w="2693" w:type="dxa"/>
            <w:vAlign w:val="center"/>
          </w:tcPr>
          <w:p w:rsidR="00A96EF1" w:rsidRPr="00B8716D" w:rsidRDefault="00A4229E">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a une marque clairement définie avec des lignes directrices de la marque en place. La marque/l’identité visuelle est appliquée de manière constant</w:t>
            </w:r>
            <w:r w:rsidRPr="00B8716D">
              <w:rPr>
                <w:rFonts w:ascii="Lato" w:eastAsia="Lato" w:hAnsi="Lato" w:cs="Lato"/>
                <w:sz w:val="20"/>
                <w:szCs w:val="20"/>
                <w:lang w:val="fr-FR"/>
              </w:rPr>
              <w:t>e dans tous les domaines de l'</w:t>
            </w:r>
            <w:r w:rsidR="00741957" w:rsidRPr="00B8716D">
              <w:rPr>
                <w:rFonts w:ascii="Lato" w:eastAsia="Lato" w:hAnsi="Lato" w:cs="Lato"/>
                <w:sz w:val="20"/>
                <w:szCs w:val="20"/>
                <w:u w:val="single"/>
                <w:lang w:val="fr-FR"/>
              </w:rPr>
              <w:t>asso</w:t>
            </w:r>
            <w:r w:rsidR="0069080E" w:rsidRPr="00B8716D">
              <w:rPr>
                <w:rFonts w:ascii="Lato" w:eastAsia="Lato" w:hAnsi="Lato" w:cs="Lato"/>
                <w:sz w:val="20"/>
                <w:szCs w:val="20"/>
                <w:u w:val="single"/>
                <w:lang w:val="fr-FR"/>
              </w:rPr>
              <w:t>ciation</w:t>
            </w:r>
            <w:r w:rsidR="00352E6A" w:rsidRPr="00B8716D">
              <w:rPr>
                <w:rFonts w:ascii="Lato" w:eastAsia="Lato" w:hAnsi="Lato" w:cs="Lato"/>
                <w:sz w:val="20"/>
                <w:szCs w:val="20"/>
                <w:lang w:val="fr-FR"/>
              </w:rPr>
              <w:t xml:space="preserve">. Le travail de conception présente une image professionnelle mais n'est pas destiné à un </w:t>
            </w:r>
            <w:r w:rsidR="00352E6A" w:rsidRPr="00B8716D">
              <w:rPr>
                <w:rFonts w:ascii="Lato" w:eastAsia="Lato" w:hAnsi="Lato" w:cs="Lato"/>
                <w:sz w:val="20"/>
                <w:szCs w:val="20"/>
                <w:u w:val="single"/>
                <w:lang w:val="fr-FR"/>
              </w:rPr>
              <w:t>public spécifique.</w:t>
            </w:r>
          </w:p>
        </w:tc>
        <w:tc>
          <w:tcPr>
            <w:tcW w:w="3148" w:type="dxa"/>
            <w:gridSpan w:val="4"/>
            <w:vAlign w:val="center"/>
          </w:tcPr>
          <w:p w:rsidR="00A96EF1" w:rsidRPr="00B8716D" w:rsidRDefault="00A4229E">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a une marque clairement définie avec les lignes directrices de la marque en place. La marque/l’identité visuelle est appliquée de manière constant</w:t>
            </w:r>
            <w:r w:rsidRPr="00B8716D">
              <w:rPr>
                <w:rFonts w:ascii="Lato" w:eastAsia="Lato" w:hAnsi="Lato" w:cs="Lato"/>
                <w:sz w:val="20"/>
                <w:szCs w:val="20"/>
                <w:lang w:val="fr-FR"/>
              </w:rPr>
              <w:t>e dans tous les domaines de l'</w:t>
            </w:r>
            <w:r w:rsidR="0069080E"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Le travail de conception, les photos et les communications écrites montrent de façon efficace aux publics internes et externes une image unifiée et professionn</w:t>
            </w:r>
            <w:r w:rsidRPr="00B8716D">
              <w:rPr>
                <w:rFonts w:ascii="Lato" w:eastAsia="Lato" w:hAnsi="Lato" w:cs="Lato"/>
                <w:sz w:val="20"/>
                <w:szCs w:val="20"/>
                <w:lang w:val="fr-FR"/>
              </w:rPr>
              <w:t>elle.</w:t>
            </w:r>
          </w:p>
        </w:tc>
        <w:tc>
          <w:tcPr>
            <w:tcW w:w="3089"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C525AD" w:rsidRPr="00B8716D" w:rsidTr="00DA26A5">
        <w:trPr>
          <w:trHeight w:val="300"/>
        </w:trPr>
        <w:tc>
          <w:tcPr>
            <w:tcW w:w="1845" w:type="dxa"/>
            <w:tcBorders>
              <w:right w:val="single" w:sz="4" w:space="0" w:color="000000"/>
            </w:tcBorders>
            <w:shd w:val="clear" w:color="auto" w:fill="auto"/>
            <w:vAlign w:val="center"/>
          </w:tcPr>
          <w:p w:rsidR="00C525AD" w:rsidRPr="00B8716D" w:rsidRDefault="00C525AD" w:rsidP="00C87AFA">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lastRenderedPageBreak/>
              <w:t>Indicateur Num.</w:t>
            </w:r>
          </w:p>
        </w:tc>
        <w:tc>
          <w:tcPr>
            <w:tcW w:w="198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C525AD" w:rsidRPr="00B8716D" w:rsidRDefault="00C525AD" w:rsidP="00C87AF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268"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C525AD" w:rsidRPr="00B8716D" w:rsidRDefault="00C525AD" w:rsidP="00C87AF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693"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C525AD" w:rsidRPr="00B8716D" w:rsidRDefault="00C525AD" w:rsidP="00C87AFA">
            <w:pPr>
              <w:spacing w:after="0" w:line="240" w:lineRule="auto"/>
              <w:jc w:val="center"/>
              <w:rPr>
                <w:rFonts w:ascii="Lato" w:eastAsia="Lato" w:hAnsi="Lato" w:cs="Lato"/>
                <w:sz w:val="20"/>
                <w:szCs w:val="20"/>
              </w:rPr>
            </w:pPr>
            <w:r w:rsidRPr="00B8716D">
              <w:rPr>
                <w:rFonts w:ascii="Lato" w:hAnsi="Lato"/>
                <w:b/>
                <w:sz w:val="20"/>
                <w:szCs w:val="20"/>
              </w:rPr>
              <w:t>C</w:t>
            </w: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C525AD" w:rsidRPr="00B8716D" w:rsidRDefault="00C525AD" w:rsidP="00C87AFA">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089" w:type="dxa"/>
            <w:tcBorders>
              <w:left w:val="single" w:sz="4" w:space="0" w:color="000000"/>
            </w:tcBorders>
            <w:shd w:val="clear" w:color="auto" w:fill="000000"/>
            <w:vAlign w:val="center"/>
          </w:tcPr>
          <w:p w:rsidR="00C525AD" w:rsidRPr="00B8716D" w:rsidRDefault="00C525AD" w:rsidP="00C87AFA">
            <w:pPr>
              <w:spacing w:after="0" w:line="240" w:lineRule="auto"/>
              <w:jc w:val="center"/>
              <w:rPr>
                <w:rFonts w:ascii="Lato" w:eastAsia="Lato" w:hAnsi="Lato" w:cs="Lato"/>
                <w:color w:val="000000"/>
                <w:sz w:val="20"/>
                <w:szCs w:val="20"/>
              </w:rPr>
            </w:pPr>
          </w:p>
        </w:tc>
      </w:tr>
      <w:tr w:rsidR="00A96EF1" w:rsidRPr="00B8716D" w:rsidTr="00DA26A5">
        <w:trPr>
          <w:trHeight w:val="1480"/>
        </w:trPr>
        <w:tc>
          <w:tcPr>
            <w:tcW w:w="1845"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2. </w:t>
            </w:r>
            <w:r w:rsidRPr="00B8716D">
              <w:rPr>
                <w:rFonts w:ascii="Lato" w:eastAsia="Lato" w:hAnsi="Lato" w:cs="Lato"/>
                <w:b/>
                <w:sz w:val="20"/>
                <w:szCs w:val="20"/>
              </w:rPr>
              <w:t>Formation en communication</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1985"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 xml:space="preserve">Aucune formation en place pour soutenir le développement des compétences </w:t>
            </w:r>
            <w:r w:rsidR="00A4229E" w:rsidRPr="00B8716D">
              <w:rPr>
                <w:rFonts w:ascii="Lato" w:eastAsia="Lato" w:hAnsi="Lato" w:cs="Lato"/>
                <w:sz w:val="20"/>
                <w:szCs w:val="20"/>
                <w:lang w:val="fr-FR"/>
              </w:rPr>
              <w:t>en communication au sein de 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w:t>
            </w:r>
          </w:p>
        </w:tc>
        <w:tc>
          <w:tcPr>
            <w:tcW w:w="2268" w:type="dxa"/>
            <w:vAlign w:val="center"/>
          </w:tcPr>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La formation en communication est limitée, ce qui entraîne l’utilisation/la compréhension irrégulière d'une marque/identité commune.</w:t>
            </w:r>
          </w:p>
        </w:tc>
        <w:tc>
          <w:tcPr>
            <w:tcW w:w="2693"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Une formation en communication est disponible pour toutes les parties concernées au sein de l'organisation, garantissant l'accès et la capacité à utiliser la marque / identité commune.</w:t>
            </w:r>
          </w:p>
        </w:tc>
        <w:tc>
          <w:tcPr>
            <w:tcW w:w="3148" w:type="dxa"/>
            <w:gridSpan w:val="4"/>
            <w:vAlign w:val="center"/>
          </w:tcPr>
          <w:p w:rsidR="00A96EF1" w:rsidRPr="00B8716D" w:rsidRDefault="00352E6A">
            <w:pPr>
              <w:pBdr>
                <w:top w:val="nil"/>
                <w:left w:val="nil"/>
                <w:bottom w:val="nil"/>
                <w:right w:val="nil"/>
                <w:between w:val="nil"/>
              </w:pBdr>
              <w:spacing w:after="0" w:line="240" w:lineRule="auto"/>
              <w:rPr>
                <w:rFonts w:ascii="Lato" w:eastAsia="Lato" w:hAnsi="Lato" w:cs="Lato"/>
                <w:color w:val="000000"/>
                <w:sz w:val="20"/>
                <w:szCs w:val="20"/>
              </w:rPr>
            </w:pPr>
            <w:r w:rsidRPr="00B8716D">
              <w:rPr>
                <w:rFonts w:ascii="Lato" w:eastAsia="Lato" w:hAnsi="Lato" w:cs="Lato"/>
                <w:sz w:val="20"/>
                <w:szCs w:val="20"/>
                <w:lang w:val="fr-FR"/>
              </w:rPr>
              <w:t xml:space="preserve">Une formation en communication est disponible pour toutes les parties concernées au sein de l'organisation, garantissant l'accès et la capacité à utiliser la marque / identité commune. </w:t>
            </w:r>
            <w:r w:rsidRPr="00B8716D">
              <w:rPr>
                <w:rFonts w:ascii="Lato" w:eastAsia="Lato" w:hAnsi="Lato" w:cs="Lato"/>
                <w:sz w:val="20"/>
                <w:szCs w:val="20"/>
              </w:rPr>
              <w:t>La formation est conçue en fonction des besoins identifiés.</w:t>
            </w:r>
          </w:p>
        </w:tc>
        <w:tc>
          <w:tcPr>
            <w:tcW w:w="3089"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rPr>
            </w:pPr>
          </w:p>
        </w:tc>
      </w:tr>
      <w:tr w:rsidR="00A96EF1" w:rsidRPr="00C27EE8">
        <w:trPr>
          <w:trHeight w:val="300"/>
        </w:trPr>
        <w:tc>
          <w:tcPr>
            <w:tcW w:w="15028" w:type="dxa"/>
            <w:gridSpan w:val="9"/>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IMAGE &amp; VISIBILITÉ : Norme 3: Communications d'adhésion</w:t>
            </w:r>
          </w:p>
        </w:tc>
      </w:tr>
      <w:tr w:rsidR="00A96EF1" w:rsidRPr="00C27EE8">
        <w:trPr>
          <w:trHeight w:val="380"/>
        </w:trPr>
        <w:tc>
          <w:tcPr>
            <w:tcW w:w="15028" w:type="dxa"/>
            <w:gridSpan w:val="9"/>
          </w:tcPr>
          <w:tbl>
            <w:tblPr>
              <w:tblStyle w:val="afa"/>
              <w:tblpPr w:leftFromText="180" w:rightFromText="180" w:vertAnchor="text" w:horzAnchor="margin" w:tblpY="-5"/>
              <w:tblOverlap w:val="never"/>
              <w:tblW w:w="15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978"/>
              <w:gridCol w:w="2268"/>
              <w:gridCol w:w="2693"/>
              <w:gridCol w:w="3155"/>
              <w:gridCol w:w="3089"/>
            </w:tblGrid>
            <w:tr w:rsidR="00311D4E" w:rsidRPr="00B8716D" w:rsidTr="00CB47AF">
              <w:trPr>
                <w:trHeight w:val="300"/>
              </w:trPr>
              <w:tc>
                <w:tcPr>
                  <w:tcW w:w="1845" w:type="dxa"/>
                  <w:tcBorders>
                    <w:right w:val="single" w:sz="4" w:space="0" w:color="000000"/>
                  </w:tcBorders>
                  <w:shd w:val="clear" w:color="auto" w:fill="auto"/>
                  <w:vAlign w:val="center"/>
                </w:tcPr>
                <w:p w:rsidR="00311D4E" w:rsidRPr="00B8716D" w:rsidRDefault="00311D4E" w:rsidP="00311D4E">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1978"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311D4E" w:rsidRPr="00B8716D" w:rsidRDefault="00311D4E" w:rsidP="00311D4E">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268"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311D4E" w:rsidRPr="00B8716D" w:rsidRDefault="00311D4E" w:rsidP="00311D4E">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693"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311D4E" w:rsidRPr="00B8716D" w:rsidRDefault="00311D4E" w:rsidP="00311D4E">
                  <w:pPr>
                    <w:spacing w:after="0" w:line="240" w:lineRule="auto"/>
                    <w:jc w:val="center"/>
                    <w:rPr>
                      <w:rFonts w:ascii="Lato" w:eastAsia="Lato" w:hAnsi="Lato" w:cs="Lato"/>
                      <w:sz w:val="20"/>
                      <w:szCs w:val="20"/>
                    </w:rPr>
                  </w:pPr>
                  <w:r w:rsidRPr="00B8716D">
                    <w:rPr>
                      <w:rFonts w:ascii="Lato" w:hAnsi="Lato"/>
                      <w:b/>
                      <w:sz w:val="20"/>
                      <w:szCs w:val="20"/>
                    </w:rPr>
                    <w:t>C</w:t>
                  </w:r>
                </w:p>
              </w:tc>
              <w:tc>
                <w:tcPr>
                  <w:tcW w:w="3155"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311D4E" w:rsidRPr="00B8716D" w:rsidRDefault="00311D4E" w:rsidP="00311D4E">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089" w:type="dxa"/>
                  <w:tcBorders>
                    <w:left w:val="single" w:sz="4" w:space="0" w:color="000000"/>
                  </w:tcBorders>
                  <w:shd w:val="clear" w:color="auto" w:fill="000000"/>
                  <w:vAlign w:val="center"/>
                </w:tcPr>
                <w:p w:rsidR="00311D4E" w:rsidRPr="00B8716D" w:rsidRDefault="00311D4E" w:rsidP="00311D4E">
                  <w:pPr>
                    <w:spacing w:after="0" w:line="240" w:lineRule="auto"/>
                    <w:jc w:val="center"/>
                    <w:rPr>
                      <w:rFonts w:ascii="Lato" w:eastAsia="Lato" w:hAnsi="Lato" w:cs="Lato"/>
                      <w:color w:val="000000"/>
                      <w:sz w:val="20"/>
                      <w:szCs w:val="20"/>
                    </w:rPr>
                  </w:pPr>
                </w:p>
              </w:tc>
            </w:tr>
            <w:tr w:rsidR="00311D4E" w:rsidRPr="00C27EE8" w:rsidTr="00CB47AF">
              <w:trPr>
                <w:trHeight w:val="880"/>
              </w:trPr>
              <w:tc>
                <w:tcPr>
                  <w:tcW w:w="1845" w:type="dxa"/>
                  <w:vAlign w:val="center"/>
                </w:tcPr>
                <w:p w:rsidR="00311D4E" w:rsidRPr="00B8716D" w:rsidRDefault="00311D4E" w:rsidP="00311D4E">
                  <w:pPr>
                    <w:rPr>
                      <w:rFonts w:ascii="Lato" w:eastAsia="Lato" w:hAnsi="Lato" w:cs="Lato"/>
                      <w:sz w:val="20"/>
                      <w:szCs w:val="20"/>
                    </w:rPr>
                  </w:pPr>
                  <w:r w:rsidRPr="00B8716D">
                    <w:rPr>
                      <w:rFonts w:ascii="Lato" w:eastAsia="Lato" w:hAnsi="Lato" w:cs="Lato"/>
                      <w:b/>
                      <w:sz w:val="20"/>
                      <w:szCs w:val="20"/>
                    </w:rPr>
                    <w:t>1. Stratégies, mécanismes et canaux</w:t>
                  </w:r>
                </w:p>
              </w:tc>
              <w:tc>
                <w:tcPr>
                  <w:tcW w:w="1978" w:type="dxa"/>
                  <w:vAlign w:val="center"/>
                </w:tcPr>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n'a pas de mécanismes en place pour communiquer les messages, les priorités et les projets aux membres adultes.</w:t>
                  </w:r>
                </w:p>
              </w:tc>
              <w:tc>
                <w:tcPr>
                  <w:tcW w:w="2268" w:type="dxa"/>
                  <w:vAlign w:val="center"/>
                </w:tcPr>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utilise des mécanismes informels et ad hoc et les réseaux en place pour communiquer avec ses membres adultes. </w:t>
                  </w:r>
                </w:p>
              </w:tc>
              <w:tc>
                <w:tcPr>
                  <w:tcW w:w="2693" w:type="dxa"/>
                  <w:vAlign w:val="center"/>
                </w:tcPr>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a mis en place des stratégies, des mécanismes et des réseaux pour communiquer les priorités, les projets et les messages clés à tous les membres adultes. Le message n'est pas toujours adapté aux membres adultes.</w:t>
                  </w:r>
                </w:p>
              </w:tc>
              <w:tc>
                <w:tcPr>
                  <w:tcW w:w="3155" w:type="dxa"/>
                  <w:vAlign w:val="center"/>
                </w:tcPr>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t>L'</w:t>
                  </w:r>
                  <w:r w:rsidR="00CB47AF"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dispose de stratégies, de mécanismes et de réseaux efficaces pour communiquer les priorités, les projets et les messages clés à tous les membres adultes de manière régulière et en temps opportun. Les résultats sont mesurés et examinés.</w:t>
                  </w:r>
                  <w:r w:rsidRPr="00B8716D">
                    <w:rPr>
                      <w:rFonts w:ascii="Lato" w:eastAsia="Lato" w:hAnsi="Lato" w:cs="Lato"/>
                      <w:sz w:val="20"/>
                      <w:szCs w:val="20"/>
                      <w:lang w:val="fr-FR"/>
                    </w:rPr>
                    <w:br/>
                    <w:t>En construisant les stratégies, les mécanismes et les canaux de communication,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consulte régulièrement les membres adultes.  </w:t>
                  </w:r>
                </w:p>
              </w:tc>
              <w:tc>
                <w:tcPr>
                  <w:tcW w:w="3089" w:type="dxa"/>
                  <w:vAlign w:val="center"/>
                </w:tcPr>
                <w:p w:rsidR="00311D4E" w:rsidRPr="00B8716D" w:rsidRDefault="00311D4E" w:rsidP="00311D4E">
                  <w:pPr>
                    <w:rPr>
                      <w:rFonts w:ascii="Lato" w:eastAsia="Lato" w:hAnsi="Lato" w:cs="Lato"/>
                      <w:sz w:val="20"/>
                      <w:szCs w:val="20"/>
                      <w:lang w:val="fr-FR"/>
                    </w:rPr>
                  </w:pPr>
                </w:p>
              </w:tc>
            </w:tr>
            <w:tr w:rsidR="00311D4E" w:rsidRPr="00C27EE8" w:rsidTr="00CB47AF">
              <w:trPr>
                <w:trHeight w:val="880"/>
              </w:trPr>
              <w:tc>
                <w:tcPr>
                  <w:tcW w:w="1845" w:type="dxa"/>
                  <w:vAlign w:val="center"/>
                </w:tcPr>
                <w:p w:rsidR="00311D4E" w:rsidRPr="00B8716D" w:rsidRDefault="00311D4E" w:rsidP="00311D4E">
                  <w:pPr>
                    <w:rPr>
                      <w:rFonts w:ascii="Lato" w:eastAsia="Lato" w:hAnsi="Lato" w:cs="Lato"/>
                      <w:sz w:val="20"/>
                      <w:szCs w:val="20"/>
                      <w:lang w:val="fr-FR"/>
                    </w:rPr>
                  </w:pPr>
                  <w:r>
                    <w:rPr>
                      <w:rFonts w:ascii="Lato" w:eastAsia="Lato" w:hAnsi="Lato" w:cs="Lato"/>
                      <w:b/>
                      <w:sz w:val="20"/>
                      <w:szCs w:val="20"/>
                      <w:lang w:val="fr-FR"/>
                    </w:rPr>
                    <w:t>2</w:t>
                  </w:r>
                  <w:r w:rsidRPr="00B8716D">
                    <w:rPr>
                      <w:rFonts w:ascii="Lato" w:eastAsia="Lato" w:hAnsi="Lato" w:cs="Lato"/>
                      <w:b/>
                      <w:sz w:val="20"/>
                      <w:szCs w:val="20"/>
                      <w:lang w:val="fr-FR"/>
                    </w:rPr>
                    <w:t>. Stratégie de communication à la jeunesse</w:t>
                  </w:r>
                </w:p>
                <w:p w:rsidR="00311D4E" w:rsidRPr="00B8716D" w:rsidRDefault="00311D4E" w:rsidP="00311D4E">
                  <w:pPr>
                    <w:rPr>
                      <w:rFonts w:ascii="Lato" w:eastAsia="Lato" w:hAnsi="Lato" w:cs="Lato"/>
                      <w:sz w:val="20"/>
                      <w:szCs w:val="20"/>
                      <w:lang w:val="fr-FR"/>
                    </w:rPr>
                  </w:pPr>
                </w:p>
              </w:tc>
              <w:tc>
                <w:tcPr>
                  <w:tcW w:w="1978" w:type="dxa"/>
                  <w:vAlign w:val="center"/>
                </w:tcPr>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n'a pas de mécanismes en place pour communiquer des messages, des priorités et des projets à ses jeunes </w:t>
                  </w:r>
                  <w:r w:rsidRPr="00B8716D">
                    <w:rPr>
                      <w:rFonts w:ascii="Lato" w:eastAsia="Lato" w:hAnsi="Lato" w:cs="Lato"/>
                      <w:sz w:val="20"/>
                      <w:szCs w:val="20"/>
                      <w:lang w:val="fr-FR"/>
                    </w:rPr>
                    <w:lastRenderedPageBreak/>
                    <w:t>membres (âgés de 18 ans et moins).</w:t>
                  </w:r>
                </w:p>
              </w:tc>
              <w:tc>
                <w:tcPr>
                  <w:tcW w:w="2268" w:type="dxa"/>
                  <w:vAlign w:val="center"/>
                </w:tcPr>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lastRenderedPageBreak/>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utilise des mécanismes informels et ad hoc et les réseaux en place pour communiquer avec ses jeunes membres (âgés de 18 </w:t>
                  </w:r>
                  <w:r w:rsidRPr="00B8716D">
                    <w:rPr>
                      <w:rFonts w:ascii="Lato" w:eastAsia="Lato" w:hAnsi="Lato" w:cs="Lato"/>
                      <w:sz w:val="20"/>
                      <w:szCs w:val="20"/>
                      <w:lang w:val="fr-FR"/>
                    </w:rPr>
                    <w:lastRenderedPageBreak/>
                    <w:t>ans et moins).</w:t>
                  </w:r>
                </w:p>
              </w:tc>
              <w:tc>
                <w:tcPr>
                  <w:tcW w:w="2693" w:type="dxa"/>
                  <w:vAlign w:val="center"/>
                </w:tcPr>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lastRenderedPageBreak/>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dispose de mécanismes et de réseaux pour communiquer avec les jeunes membres (âgés de 18 ans et moins). Le message n'est pas systématiquement adapté à des groupes d'âge </w:t>
                  </w:r>
                  <w:r w:rsidRPr="00B8716D">
                    <w:rPr>
                      <w:rFonts w:ascii="Lato" w:eastAsia="Lato" w:hAnsi="Lato" w:cs="Lato"/>
                      <w:sz w:val="20"/>
                      <w:szCs w:val="20"/>
                      <w:lang w:val="fr-FR"/>
                    </w:rPr>
                    <w:lastRenderedPageBreak/>
                    <w:t>spécifiques.</w:t>
                  </w:r>
                </w:p>
              </w:tc>
              <w:tc>
                <w:tcPr>
                  <w:tcW w:w="3155" w:type="dxa"/>
                  <w:vAlign w:val="center"/>
                </w:tcPr>
                <w:p w:rsidR="00311D4E" w:rsidRPr="00B8716D" w:rsidRDefault="00311D4E" w:rsidP="00311D4E">
                  <w:pPr>
                    <w:rPr>
                      <w:rFonts w:ascii="Lato" w:eastAsia="Lato" w:hAnsi="Lato" w:cs="Lato"/>
                      <w:sz w:val="20"/>
                      <w:szCs w:val="20"/>
                      <w:lang w:val="fr-FR"/>
                    </w:rPr>
                  </w:pPr>
                  <w:r w:rsidRPr="00B8716D">
                    <w:rPr>
                      <w:rFonts w:ascii="Lato" w:eastAsia="Lato" w:hAnsi="Lato" w:cs="Lato"/>
                      <w:sz w:val="20"/>
                      <w:szCs w:val="20"/>
                      <w:lang w:val="fr-FR"/>
                    </w:rPr>
                    <w:lastRenderedPageBreak/>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mis en place des stratégies, des mécanismes et des réseaux efficaces pour communiquer les priorités, les projets et les messages clés à tous les jeunes membres (âgés de 18 ans et moins) et/ou aux parents le cas </w:t>
                  </w:r>
                  <w:r w:rsidRPr="00B8716D">
                    <w:rPr>
                      <w:rFonts w:ascii="Lato" w:eastAsia="Lato" w:hAnsi="Lato" w:cs="Lato"/>
                      <w:sz w:val="20"/>
                      <w:szCs w:val="20"/>
                      <w:lang w:val="fr-FR"/>
                    </w:rPr>
                    <w:lastRenderedPageBreak/>
                    <w:t>échéant, d’une manière régulière, adaptée à leur âge et en temps opportun.</w:t>
                  </w:r>
                </w:p>
                <w:p w:rsidR="00311D4E" w:rsidRPr="00B8716D" w:rsidRDefault="00311D4E" w:rsidP="00311D4E">
                  <w:pPr>
                    <w:rPr>
                      <w:rFonts w:ascii="Lato" w:eastAsia="Lato" w:hAnsi="Lato" w:cs="Lato"/>
                      <w:color w:val="000000"/>
                      <w:sz w:val="20"/>
                      <w:szCs w:val="20"/>
                      <w:lang w:val="fr-FR"/>
                    </w:rPr>
                  </w:pPr>
                  <w:r w:rsidRPr="00B8716D">
                    <w:rPr>
                      <w:rFonts w:ascii="Lato" w:eastAsia="Lato" w:hAnsi="Lato" w:cs="Lato"/>
                      <w:sz w:val="20"/>
                      <w:szCs w:val="20"/>
                      <w:lang w:val="fr-FR"/>
                    </w:rPr>
                    <w:t>Les résultats sont mesurés et examinés. En élaborant les stratégies, les mécanismes et les canaux de communication, 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consulte régulièrement les jeunes membres.</w:t>
                  </w:r>
                </w:p>
              </w:tc>
              <w:tc>
                <w:tcPr>
                  <w:tcW w:w="3089" w:type="dxa"/>
                  <w:vAlign w:val="center"/>
                </w:tcPr>
                <w:p w:rsidR="00311D4E" w:rsidRPr="00B8716D" w:rsidRDefault="00311D4E" w:rsidP="00311D4E">
                  <w:pPr>
                    <w:rPr>
                      <w:rFonts w:ascii="Lato" w:eastAsia="Lato" w:hAnsi="Lato" w:cs="Lato"/>
                      <w:sz w:val="20"/>
                      <w:szCs w:val="20"/>
                      <w:lang w:val="fr-FR"/>
                    </w:rPr>
                  </w:pPr>
                </w:p>
              </w:tc>
            </w:tr>
          </w:tbl>
          <w:p w:rsidR="00A96EF1" w:rsidRPr="00B8716D" w:rsidRDefault="00A4229E">
            <w:pPr>
              <w:pBdr>
                <w:top w:val="nil"/>
                <w:left w:val="nil"/>
                <w:bottom w:val="nil"/>
                <w:right w:val="nil"/>
                <w:between w:val="nil"/>
              </w:pBdr>
              <w:spacing w:after="0" w:line="240" w:lineRule="auto"/>
              <w:ind w:right="510"/>
              <w:rPr>
                <w:rFonts w:ascii="Lato" w:eastAsia="Lato" w:hAnsi="Lato" w:cs="Lato"/>
                <w:color w:val="000000"/>
                <w:sz w:val="20"/>
                <w:szCs w:val="20"/>
                <w:lang w:val="fr-FR"/>
              </w:rPr>
            </w:pPr>
            <w:r w:rsidRPr="00B8716D">
              <w:rPr>
                <w:rFonts w:ascii="Lato" w:eastAsia="Lato" w:hAnsi="Lato" w:cs="Lato"/>
                <w:sz w:val="20"/>
                <w:szCs w:val="20"/>
                <w:lang w:val="fr-FR"/>
              </w:rPr>
              <w:lastRenderedPageBreak/>
              <w:t>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a mis en place des mécanismes pour communiquer efficacement avec ses membres adultes et jeunes. I</w:t>
            </w:r>
            <w:r w:rsidRPr="00B8716D">
              <w:rPr>
                <w:rFonts w:ascii="Lato" w:eastAsia="Lato" w:hAnsi="Lato" w:cs="Lato"/>
                <w:sz w:val="20"/>
                <w:szCs w:val="20"/>
                <w:lang w:val="fr-FR"/>
              </w:rPr>
              <w:t>l existe une relation entre 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et l’</w:t>
            </w:r>
            <w:r w:rsidR="00741957" w:rsidRPr="00B8716D">
              <w:rPr>
                <w:rFonts w:ascii="Lato" w:eastAsia="Lato" w:hAnsi="Lato" w:cs="Lato"/>
                <w:sz w:val="20"/>
                <w:szCs w:val="20"/>
                <w:u w:val="single"/>
                <w:lang w:val="fr-FR"/>
              </w:rPr>
              <w:t>AMGE</w:t>
            </w:r>
            <w:r w:rsidR="00352E6A" w:rsidRPr="00B8716D">
              <w:rPr>
                <w:rFonts w:ascii="Lato" w:eastAsia="Lato" w:hAnsi="Lato" w:cs="Lato"/>
                <w:sz w:val="20"/>
                <w:szCs w:val="20"/>
                <w:lang w:val="fr-FR"/>
              </w:rPr>
              <w:t xml:space="preserve"> pour le partage de contenu mutuellement utile ou généré.</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r>
      <w:tr w:rsidR="00A96EF1" w:rsidRPr="00C27EE8" w:rsidTr="00B27ECF">
        <w:trPr>
          <w:trHeight w:val="340"/>
        </w:trPr>
        <w:tc>
          <w:tcPr>
            <w:tcW w:w="11939" w:type="dxa"/>
            <w:gridSpan w:val="8"/>
            <w:shd w:val="clear" w:color="auto" w:fill="000000"/>
          </w:tcPr>
          <w:p w:rsidR="00A96EF1"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lastRenderedPageBreak/>
              <w:t>Pour chaque indicateur, veuillez choisir (A "," B "," C "ou" D ") qui décrit le mieux la situation actuelle de votre association  .</w:t>
            </w:r>
          </w:p>
        </w:tc>
        <w:tc>
          <w:tcPr>
            <w:tcW w:w="3089" w:type="dxa"/>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bl>
    <w:tbl>
      <w:tblPr>
        <w:tblStyle w:val="afa"/>
        <w:tblpPr w:leftFromText="180" w:rightFromText="180" w:vertAnchor="text" w:horzAnchor="margin" w:tblpY="-5"/>
        <w:tblW w:w="15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844"/>
        <w:gridCol w:w="2267"/>
        <w:gridCol w:w="1985"/>
        <w:gridCol w:w="2835"/>
        <w:gridCol w:w="4252"/>
      </w:tblGrid>
      <w:tr w:rsidR="00CB47AF" w:rsidRPr="00C27EE8" w:rsidTr="00CB47AF">
        <w:trPr>
          <w:trHeight w:val="699"/>
        </w:trPr>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7AF" w:rsidRPr="00B8716D" w:rsidRDefault="00CB47AF" w:rsidP="00CB47AF">
            <w:pPr>
              <w:pBdr>
                <w:top w:val="nil"/>
                <w:left w:val="nil"/>
                <w:bottom w:val="nil"/>
                <w:right w:val="nil"/>
                <w:between w:val="nil"/>
              </w:pBdr>
              <w:spacing w:after="0" w:line="240" w:lineRule="auto"/>
              <w:jc w:val="center"/>
              <w:rPr>
                <w:rFonts w:ascii="Lato" w:eastAsia="Lato" w:hAnsi="Lato" w:cs="Lato"/>
                <w:sz w:val="20"/>
                <w:szCs w:val="20"/>
              </w:rPr>
            </w:pPr>
            <w:r w:rsidRPr="00B8716D">
              <w:rPr>
                <w:rFonts w:ascii="Lato" w:eastAsia="Lato" w:hAnsi="Lato" w:cs="Lato"/>
                <w:b/>
                <w:bCs/>
                <w:color w:val="000000"/>
                <w:sz w:val="14"/>
                <w:szCs w:val="14"/>
              </w:rPr>
              <w:lastRenderedPageBreak/>
              <w:t>Indicateur Num.</w:t>
            </w:r>
          </w:p>
        </w:tc>
        <w:tc>
          <w:tcPr>
            <w:tcW w:w="1844" w:type="dxa"/>
            <w:tcBorders>
              <w:top w:val="single" w:sz="4" w:space="0" w:color="000000"/>
              <w:left w:val="single" w:sz="4" w:space="0" w:color="000000"/>
              <w:bottom w:val="single" w:sz="4" w:space="0" w:color="000000"/>
              <w:right w:val="single" w:sz="4" w:space="0" w:color="000000"/>
            </w:tcBorders>
            <w:shd w:val="clear" w:color="auto" w:fill="FFDA00"/>
            <w:vAlign w:val="center"/>
          </w:tcPr>
          <w:p w:rsidR="00CB47AF" w:rsidRPr="00B8716D" w:rsidRDefault="00CB47AF" w:rsidP="00CB47AF">
            <w:pPr>
              <w:pBdr>
                <w:top w:val="nil"/>
                <w:left w:val="nil"/>
                <w:bottom w:val="nil"/>
                <w:right w:val="nil"/>
                <w:between w:val="nil"/>
              </w:pBdr>
              <w:shd w:val="clear" w:color="auto" w:fill="FFDA00"/>
              <w:spacing w:after="0" w:line="240" w:lineRule="auto"/>
              <w:jc w:val="center"/>
              <w:rPr>
                <w:rFonts w:ascii="Lato" w:eastAsia="Lato" w:hAnsi="Lato" w:cs="Lato"/>
                <w:color w:val="000000"/>
                <w:sz w:val="20"/>
                <w:szCs w:val="20"/>
              </w:rPr>
            </w:pPr>
            <w:r w:rsidRPr="00B8716D">
              <w:rPr>
                <w:rFonts w:ascii="Lato" w:hAnsi="Lato"/>
                <w:b/>
                <w:sz w:val="20"/>
                <w:szCs w:val="20"/>
              </w:rPr>
              <w:t>A</w:t>
            </w:r>
          </w:p>
        </w:tc>
        <w:tc>
          <w:tcPr>
            <w:tcW w:w="2267" w:type="dxa"/>
            <w:tcBorders>
              <w:top w:val="single" w:sz="4" w:space="0" w:color="000000"/>
              <w:left w:val="single" w:sz="4" w:space="0" w:color="000000"/>
              <w:bottom w:val="single" w:sz="4" w:space="0" w:color="000000"/>
              <w:right w:val="single" w:sz="4" w:space="0" w:color="000000"/>
            </w:tcBorders>
            <w:shd w:val="clear" w:color="auto" w:fill="2A255E"/>
            <w:vAlign w:val="center"/>
          </w:tcPr>
          <w:p w:rsidR="00CB47AF" w:rsidRPr="00B8716D" w:rsidRDefault="00CB47AF" w:rsidP="00CB47AF">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B</w:t>
            </w:r>
          </w:p>
        </w:tc>
        <w:tc>
          <w:tcPr>
            <w:tcW w:w="1985" w:type="dxa"/>
            <w:tcBorders>
              <w:top w:val="single" w:sz="4" w:space="0" w:color="000000"/>
              <w:left w:val="single" w:sz="4" w:space="0" w:color="000000"/>
              <w:bottom w:val="single" w:sz="4" w:space="0" w:color="000000"/>
              <w:right w:val="single" w:sz="4" w:space="0" w:color="000000"/>
            </w:tcBorders>
            <w:shd w:val="clear" w:color="auto" w:fill="50C0B7"/>
            <w:vAlign w:val="center"/>
          </w:tcPr>
          <w:p w:rsidR="00CB47AF" w:rsidRPr="00B8716D" w:rsidRDefault="00CB47AF" w:rsidP="00CB47AF">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C</w:t>
            </w:r>
          </w:p>
        </w:tc>
        <w:tc>
          <w:tcPr>
            <w:tcW w:w="2835" w:type="dxa"/>
            <w:tcBorders>
              <w:top w:val="single" w:sz="4" w:space="0" w:color="000000"/>
              <w:left w:val="single" w:sz="4" w:space="0" w:color="000000"/>
              <w:bottom w:val="single" w:sz="4" w:space="0" w:color="000000"/>
              <w:right w:val="single" w:sz="4" w:space="0" w:color="000000"/>
            </w:tcBorders>
            <w:shd w:val="clear" w:color="auto" w:fill="EE8D7A"/>
            <w:vAlign w:val="center"/>
          </w:tcPr>
          <w:p w:rsidR="00CB47AF" w:rsidRPr="00B8716D" w:rsidRDefault="00CB47AF" w:rsidP="00CB47AF">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D</w:t>
            </w:r>
          </w:p>
        </w:tc>
        <w:tc>
          <w:tcPr>
            <w:tcW w:w="4252" w:type="dxa"/>
            <w:shd w:val="clear" w:color="auto" w:fill="000000"/>
            <w:vAlign w:val="center"/>
          </w:tcPr>
          <w:p w:rsidR="00CB47AF" w:rsidRPr="00B8716D" w:rsidRDefault="00CB47AF" w:rsidP="00CB47AF">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CB47AF" w:rsidRPr="00C27EE8" w:rsidTr="00CB47AF">
        <w:trPr>
          <w:trHeight w:val="520"/>
        </w:trPr>
        <w:tc>
          <w:tcPr>
            <w:tcW w:w="1845" w:type="dxa"/>
            <w:tcBorders>
              <w:top w:val="single" w:sz="4" w:space="0" w:color="000000"/>
            </w:tcBorders>
            <w:vAlign w:val="center"/>
          </w:tcPr>
          <w:p w:rsidR="00CB47AF" w:rsidRPr="00B8716D" w:rsidRDefault="00CB47AF" w:rsidP="00CB47AF">
            <w:pPr>
              <w:rPr>
                <w:rFonts w:ascii="Lato" w:eastAsia="Lato" w:hAnsi="Lato" w:cs="Lato"/>
                <w:sz w:val="20"/>
                <w:szCs w:val="20"/>
              </w:rPr>
            </w:pPr>
            <w:r w:rsidRPr="00B8716D">
              <w:rPr>
                <w:rFonts w:ascii="Lato" w:eastAsia="Lato" w:hAnsi="Lato" w:cs="Lato"/>
                <w:b/>
                <w:sz w:val="20"/>
                <w:szCs w:val="20"/>
              </w:rPr>
              <w:t>3.  Stratégie de communication étendue</w:t>
            </w:r>
          </w:p>
          <w:p w:rsidR="00CB47AF" w:rsidRPr="00B8716D" w:rsidRDefault="00CB47AF" w:rsidP="00CB47AF">
            <w:pPr>
              <w:rPr>
                <w:rFonts w:ascii="Lato" w:eastAsia="Lato" w:hAnsi="Lato" w:cs="Lato"/>
                <w:sz w:val="20"/>
                <w:szCs w:val="20"/>
              </w:rPr>
            </w:pPr>
          </w:p>
          <w:p w:rsidR="00CB47AF" w:rsidRPr="00B8716D" w:rsidRDefault="00CB47AF" w:rsidP="00CB47AF">
            <w:pPr>
              <w:rPr>
                <w:rFonts w:ascii="Lato" w:eastAsia="Lato" w:hAnsi="Lato" w:cs="Lato"/>
                <w:sz w:val="20"/>
                <w:szCs w:val="20"/>
              </w:rPr>
            </w:pPr>
          </w:p>
        </w:tc>
        <w:tc>
          <w:tcPr>
            <w:tcW w:w="1844" w:type="dxa"/>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Les communications de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ne sont pas partagées avec les adultes ou les jeunes membres au sens large.</w:t>
            </w:r>
          </w:p>
        </w:tc>
        <w:tc>
          <w:tcPr>
            <w:tcW w:w="2267" w:type="dxa"/>
            <w:tcBorders>
              <w:top w:val="single" w:sz="4" w:space="0" w:color="000000"/>
            </w:tcBorders>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Les communications de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sont partagées de manière informelle ou ad-hoc.</w:t>
            </w:r>
          </w:p>
        </w:tc>
        <w:tc>
          <w:tcPr>
            <w:tcW w:w="1985" w:type="dxa"/>
            <w:tcBorders>
              <w:top w:val="single" w:sz="4" w:space="0" w:color="000000"/>
            </w:tcBorders>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Seuls les projets majeurs de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sont largement partagés avec les membres adultes et les jeunes membres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au sens large.</w:t>
            </w:r>
          </w:p>
        </w:tc>
        <w:tc>
          <w:tcPr>
            <w:tcW w:w="2835" w:type="dxa"/>
            <w:tcBorders>
              <w:top w:val="single" w:sz="4" w:space="0" w:color="000000"/>
            </w:tcBorders>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Les projets pertinents de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sont largement partagés avec les membres adultes et les jeunes membres. Ceux-ci sont utilisés comme une opportunité pour soutenir la propre stratégie de communication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w:t>
            </w:r>
          </w:p>
        </w:tc>
        <w:tc>
          <w:tcPr>
            <w:tcW w:w="4252" w:type="dxa"/>
            <w:vAlign w:val="center"/>
          </w:tcPr>
          <w:p w:rsidR="00CB47AF" w:rsidRPr="00B8716D" w:rsidRDefault="00CB47AF" w:rsidP="00CB47AF">
            <w:pPr>
              <w:rPr>
                <w:rFonts w:ascii="Lato" w:eastAsia="Lato" w:hAnsi="Lato" w:cs="Lato"/>
                <w:sz w:val="20"/>
                <w:szCs w:val="20"/>
                <w:lang w:val="fr-FR"/>
              </w:rPr>
            </w:pPr>
          </w:p>
        </w:tc>
      </w:tr>
      <w:tr w:rsidR="00CB47AF" w:rsidRPr="00C27EE8" w:rsidTr="00CB47AF">
        <w:trPr>
          <w:trHeight w:val="620"/>
        </w:trPr>
        <w:tc>
          <w:tcPr>
            <w:tcW w:w="1845" w:type="dxa"/>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b/>
                <w:sz w:val="20"/>
                <w:szCs w:val="20"/>
                <w:lang w:val="fr-FR"/>
              </w:rPr>
              <w:t>4.  Stratégie de communication de l'</w:t>
            </w:r>
            <w:r w:rsidRPr="00B8716D">
              <w:rPr>
                <w:rFonts w:ascii="Lato" w:eastAsia="Lato" w:hAnsi="Lato" w:cs="Lato"/>
                <w:b/>
                <w:sz w:val="20"/>
                <w:szCs w:val="20"/>
                <w:u w:val="single"/>
                <w:lang w:val="fr-FR"/>
              </w:rPr>
              <w:t>AMGE</w:t>
            </w:r>
          </w:p>
          <w:p w:rsidR="00CB47AF" w:rsidRPr="00B8716D" w:rsidRDefault="00CB47AF" w:rsidP="00CB47AF">
            <w:pPr>
              <w:rPr>
                <w:rFonts w:ascii="Lato" w:eastAsia="Lato" w:hAnsi="Lato" w:cs="Lato"/>
                <w:sz w:val="20"/>
                <w:szCs w:val="20"/>
                <w:lang w:val="fr-FR"/>
              </w:rPr>
            </w:pPr>
          </w:p>
        </w:tc>
        <w:tc>
          <w:tcPr>
            <w:tcW w:w="1844" w:type="dxa"/>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Aucun contenu n'est partagé avec l'</w:t>
            </w:r>
            <w:r w:rsidRPr="00B8716D">
              <w:rPr>
                <w:rFonts w:ascii="Lato" w:eastAsia="Lato" w:hAnsi="Lato" w:cs="Lato"/>
                <w:sz w:val="20"/>
                <w:szCs w:val="20"/>
                <w:u w:val="single"/>
                <w:lang w:val="fr-FR"/>
              </w:rPr>
              <w:t>AMGE</w:t>
            </w:r>
            <w:r w:rsidRPr="00B8716D">
              <w:rPr>
                <w:rFonts w:ascii="Lato" w:eastAsia="Lato" w:hAnsi="Lato" w:cs="Lato"/>
                <w:sz w:val="20"/>
                <w:szCs w:val="20"/>
                <w:lang w:val="fr-FR"/>
              </w:rPr>
              <w:t>.</w:t>
            </w:r>
          </w:p>
        </w:tc>
        <w:tc>
          <w:tcPr>
            <w:tcW w:w="2267" w:type="dxa"/>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Le contenu est partagé avec l'</w:t>
            </w:r>
            <w:r w:rsidRPr="00B8716D">
              <w:rPr>
                <w:rFonts w:ascii="Lato" w:eastAsia="Lato" w:hAnsi="Lato" w:cs="Lato"/>
                <w:sz w:val="20"/>
                <w:szCs w:val="20"/>
                <w:u w:val="single"/>
                <w:lang w:val="fr-FR"/>
              </w:rPr>
              <w:t>AMGE</w:t>
            </w:r>
            <w:r w:rsidRPr="00B8716D">
              <w:rPr>
                <w:rFonts w:ascii="Lato" w:eastAsia="Lato" w:hAnsi="Lato" w:cs="Lato"/>
                <w:sz w:val="20"/>
                <w:szCs w:val="20"/>
                <w:lang w:val="fr-FR"/>
              </w:rPr>
              <w:t>, mais n'est pas nécessairement planifié ou n'a pas un but précis.</w:t>
            </w:r>
          </w:p>
        </w:tc>
        <w:tc>
          <w:tcPr>
            <w:tcW w:w="1985" w:type="dxa"/>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partage activement et régulièrement du contenu avec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et demande du soutien pour une diffusion et une visibilité plus poussées.</w:t>
            </w:r>
          </w:p>
        </w:tc>
        <w:tc>
          <w:tcPr>
            <w:tcW w:w="2835" w:type="dxa"/>
            <w:vAlign w:val="center"/>
          </w:tcPr>
          <w:p w:rsidR="00CB47AF" w:rsidRPr="00B8716D" w:rsidRDefault="00CB47AF" w:rsidP="00CB47AF">
            <w:pPr>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partage activement et régulièrement des contenus avec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et demande du soutien pour une diffusion et une visibilité plus poussées. 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partage également du contenu soutenant les priorités de communication définies par l'</w:t>
            </w:r>
            <w:r w:rsidRPr="00B8716D">
              <w:rPr>
                <w:rFonts w:ascii="Lato" w:eastAsia="Lato" w:hAnsi="Lato" w:cs="Lato"/>
                <w:sz w:val="20"/>
                <w:szCs w:val="20"/>
                <w:u w:val="single"/>
                <w:lang w:val="fr-FR"/>
              </w:rPr>
              <w:t>AMGE</w:t>
            </w:r>
            <w:r w:rsidRPr="00B8716D">
              <w:rPr>
                <w:rFonts w:ascii="Lato" w:eastAsia="Lato" w:hAnsi="Lato" w:cs="Lato"/>
                <w:sz w:val="20"/>
                <w:szCs w:val="20"/>
                <w:lang w:val="fr-FR"/>
              </w:rPr>
              <w:t>.</w:t>
            </w:r>
          </w:p>
        </w:tc>
        <w:tc>
          <w:tcPr>
            <w:tcW w:w="4252" w:type="dxa"/>
            <w:vAlign w:val="center"/>
          </w:tcPr>
          <w:p w:rsidR="00CB47AF" w:rsidRPr="00B8716D" w:rsidRDefault="00CB47AF" w:rsidP="00CB47AF">
            <w:pPr>
              <w:rPr>
                <w:rFonts w:ascii="Lato" w:eastAsia="Lato" w:hAnsi="Lato" w:cs="Lato"/>
                <w:sz w:val="20"/>
                <w:szCs w:val="20"/>
                <w:lang w:val="fr-FR"/>
              </w:rPr>
            </w:pPr>
          </w:p>
        </w:tc>
      </w:tr>
    </w:tbl>
    <w:p w:rsidR="00963365" w:rsidRPr="00B8716D" w:rsidRDefault="00963365" w:rsidP="00CB47AF">
      <w:pPr>
        <w:rPr>
          <w:rFonts w:ascii="Lato" w:hAnsi="Lato"/>
          <w:lang w:val="fr-FR"/>
        </w:rPr>
      </w:pPr>
    </w:p>
    <w:p w:rsidR="00963365" w:rsidRPr="00B8716D" w:rsidRDefault="00963365">
      <w:pPr>
        <w:rPr>
          <w:rFonts w:ascii="Lato" w:eastAsia="Lato" w:hAnsi="Lato" w:cs="Lato"/>
          <w:lang w:val="fr-FR"/>
        </w:rPr>
      </w:pPr>
    </w:p>
    <w:p w:rsidR="00963365" w:rsidRPr="00B8716D" w:rsidRDefault="00963365">
      <w:pPr>
        <w:rPr>
          <w:rFonts w:ascii="Lato" w:eastAsia="Lato" w:hAnsi="Lato" w:cs="Lato"/>
          <w:lang w:val="fr-FR"/>
        </w:rPr>
      </w:pPr>
      <w:r w:rsidRPr="00B8716D">
        <w:rPr>
          <w:rFonts w:ascii="Lato" w:eastAsia="Lato" w:hAnsi="Lato" w:cs="Lato"/>
          <w:lang w:val="fr-FR"/>
        </w:rPr>
        <w:br w:type="page"/>
      </w:r>
    </w:p>
    <w:p w:rsidR="00A96EF1" w:rsidRPr="001D3975" w:rsidRDefault="001D3975" w:rsidP="001D3975">
      <w:pPr>
        <w:pStyle w:val="Heading2"/>
        <w:keepLines w:val="0"/>
        <w:spacing w:before="240" w:after="60"/>
        <w:rPr>
          <w:rFonts w:ascii="Lato" w:eastAsia="Lato" w:hAnsi="Lato" w:cs="Times New Roman"/>
          <w:bCs/>
          <w:iCs/>
          <w:sz w:val="22"/>
          <w:szCs w:val="28"/>
          <w:lang w:val="fr-FR"/>
        </w:rPr>
      </w:pPr>
      <w:bookmarkStart w:id="11" w:name="_Toc3968060"/>
      <w:r>
        <w:rPr>
          <w:rFonts w:ascii="Lato" w:eastAsia="Lato" w:hAnsi="Lato" w:cs="Times New Roman"/>
          <w:bCs/>
          <w:iCs/>
          <w:sz w:val="22"/>
          <w:szCs w:val="28"/>
          <w:lang w:val="fr-FR"/>
        </w:rPr>
        <w:lastRenderedPageBreak/>
        <w:t xml:space="preserve">III.5 </w:t>
      </w:r>
      <w:r w:rsidR="00352E6A" w:rsidRPr="001D3975">
        <w:rPr>
          <w:rFonts w:ascii="Lato" w:eastAsia="Lato" w:hAnsi="Lato" w:cs="Times New Roman"/>
          <w:bCs/>
          <w:iCs/>
          <w:sz w:val="22"/>
          <w:szCs w:val="28"/>
          <w:lang w:val="fr-FR"/>
        </w:rPr>
        <w:t>Influence</w:t>
      </w:r>
      <w:bookmarkEnd w:id="11"/>
    </w:p>
    <w:p w:rsidR="00A96EF1" w:rsidRPr="00B8716D" w:rsidRDefault="00A96EF1">
      <w:pPr>
        <w:pBdr>
          <w:top w:val="nil"/>
          <w:left w:val="nil"/>
          <w:bottom w:val="nil"/>
          <w:right w:val="nil"/>
          <w:between w:val="nil"/>
        </w:pBdr>
        <w:spacing w:after="0" w:line="240" w:lineRule="auto"/>
        <w:rPr>
          <w:rFonts w:ascii="Lato" w:eastAsia="Lato" w:hAnsi="Lato" w:cs="Lato"/>
          <w:color w:val="000000"/>
          <w:lang w:val="fr-FR"/>
        </w:rPr>
      </w:pPr>
    </w:p>
    <w:p w:rsidR="00A96EF1" w:rsidRPr="00B8716D" w:rsidRDefault="00352E6A">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Influencer des décideurs/des personnes aux niveaux communautaire, local, national et mondial pour prendre des décisions qui améliorent la vie des filles et des jeunes femmes.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A96EF1">
      <w:pPr>
        <w:pBdr>
          <w:top w:val="nil"/>
          <w:left w:val="nil"/>
          <w:bottom w:val="nil"/>
          <w:right w:val="nil"/>
          <w:between w:val="nil"/>
        </w:pBdr>
        <w:spacing w:after="0" w:line="240" w:lineRule="auto"/>
        <w:rPr>
          <w:rFonts w:ascii="Lato" w:eastAsia="Lato" w:hAnsi="Lato" w:cs="Lato"/>
          <w:color w:val="000000"/>
          <w:lang w:val="fr-FR"/>
        </w:rPr>
      </w:pPr>
    </w:p>
    <w:tbl>
      <w:tblPr>
        <w:tblStyle w:val="afb"/>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8"/>
      </w:tblGrid>
      <w:tr w:rsidR="00A96EF1" w:rsidRPr="00C27EE8">
        <w:trPr>
          <w:trHeight w:val="180"/>
        </w:trPr>
        <w:tc>
          <w:tcPr>
            <w:tcW w:w="14318" w:type="dxa"/>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INFLUENCE: Norme 1: Influencer la politique nationale</w:t>
            </w:r>
          </w:p>
        </w:tc>
      </w:tr>
      <w:tr w:rsidR="00A96EF1" w:rsidRPr="00C27EE8">
        <w:trPr>
          <w:trHeight w:val="340"/>
        </w:trPr>
        <w:tc>
          <w:tcPr>
            <w:tcW w:w="14318" w:type="dxa"/>
          </w:tcPr>
          <w:p w:rsidR="00A96EF1" w:rsidRPr="00B8716D" w:rsidRDefault="00A96EF1">
            <w:pPr>
              <w:spacing w:after="0" w:line="240" w:lineRule="auto"/>
              <w:rPr>
                <w:rFonts w:ascii="Lato" w:eastAsia="Lato" w:hAnsi="Lato" w:cs="Lato"/>
                <w:sz w:val="20"/>
                <w:szCs w:val="20"/>
                <w:lang w:val="fr-FR"/>
              </w:rPr>
            </w:pPr>
          </w:p>
          <w:p w:rsidR="00A96EF1" w:rsidRPr="00B8716D" w:rsidRDefault="00A4229E">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influence</w:t>
            </w:r>
            <w:r w:rsidRPr="00B8716D">
              <w:rPr>
                <w:rFonts w:ascii="Lato" w:eastAsia="Lato" w:hAnsi="Lato" w:cs="Lato"/>
                <w:sz w:val="20"/>
                <w:szCs w:val="20"/>
                <w:lang w:val="fr-FR"/>
              </w:rPr>
              <w:t xml:space="preserve"> de l’</w:t>
            </w:r>
            <w:r w:rsidR="0069080E"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contribue aux changements au niveau national dans les domaines directement liés à son travail, conformément à sa vision, sa mission et ses priorités.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r>
    </w:tbl>
    <w:tbl>
      <w:tblPr>
        <w:tblStyle w:val="afc"/>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230"/>
        <w:gridCol w:w="2415"/>
        <w:gridCol w:w="2520"/>
        <w:gridCol w:w="2745"/>
        <w:gridCol w:w="2990"/>
      </w:tblGrid>
      <w:tr w:rsidR="00AD4B23" w:rsidRPr="00C27EE8" w:rsidTr="007E6753">
        <w:trPr>
          <w:trHeight w:val="340"/>
        </w:trPr>
        <w:tc>
          <w:tcPr>
            <w:tcW w:w="11328" w:type="dxa"/>
            <w:gridSpan w:val="5"/>
            <w:tcBorders>
              <w:bottom w:val="single" w:sz="4" w:space="0" w:color="000000"/>
            </w:tcBorders>
            <w:shd w:val="clear" w:color="auto" w:fill="000000"/>
          </w:tcPr>
          <w:p w:rsidR="00AD4B23" w:rsidRPr="00B8716D" w:rsidRDefault="00741957" w:rsidP="007E6753">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Pour chaque indicateur, veuillez choisir (A "," B "," C "ou" D ") qui décrit le mieux la situation actuelle de votre association  .</w:t>
            </w:r>
          </w:p>
        </w:tc>
        <w:tc>
          <w:tcPr>
            <w:tcW w:w="2990" w:type="dxa"/>
            <w:shd w:val="clear" w:color="auto" w:fill="000000"/>
          </w:tcPr>
          <w:p w:rsidR="00AD4B23" w:rsidRPr="00B8716D" w:rsidRDefault="00AD4B23" w:rsidP="007E6753">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D4B23" w:rsidRPr="00B8716D" w:rsidTr="00CB47AF">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23" w:rsidRPr="00B8716D" w:rsidRDefault="00AD4B23" w:rsidP="007E6753">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2230"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D4B23" w:rsidRPr="00B8716D" w:rsidRDefault="00AD4B23" w:rsidP="007E6753">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15"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D4B23" w:rsidRPr="00B8716D" w:rsidRDefault="00AD4B23" w:rsidP="007E6753">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520"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D4B23" w:rsidRPr="00B8716D" w:rsidRDefault="00AD4B23" w:rsidP="007E6753">
            <w:pPr>
              <w:spacing w:after="0" w:line="240" w:lineRule="auto"/>
              <w:jc w:val="center"/>
              <w:rPr>
                <w:rFonts w:ascii="Lato" w:eastAsia="Lato" w:hAnsi="Lato" w:cs="Lato"/>
                <w:sz w:val="20"/>
                <w:szCs w:val="20"/>
              </w:rPr>
            </w:pPr>
            <w:r w:rsidRPr="00B8716D">
              <w:rPr>
                <w:rFonts w:ascii="Lato" w:hAnsi="Lato"/>
                <w:b/>
                <w:sz w:val="20"/>
                <w:szCs w:val="20"/>
              </w:rPr>
              <w:t>C</w:t>
            </w:r>
          </w:p>
        </w:tc>
        <w:tc>
          <w:tcPr>
            <w:tcW w:w="2745"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D4B23" w:rsidRPr="00B8716D" w:rsidRDefault="00AD4B23" w:rsidP="007E6753">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990" w:type="dxa"/>
            <w:tcBorders>
              <w:left w:val="single" w:sz="4" w:space="0" w:color="000000"/>
            </w:tcBorders>
            <w:shd w:val="clear" w:color="auto" w:fill="000000"/>
            <w:vAlign w:val="center"/>
          </w:tcPr>
          <w:p w:rsidR="00AD4B23" w:rsidRPr="00B8716D" w:rsidRDefault="00AD4B23" w:rsidP="007E6753">
            <w:pPr>
              <w:pBdr>
                <w:top w:val="nil"/>
                <w:left w:val="nil"/>
                <w:bottom w:val="nil"/>
                <w:right w:val="nil"/>
                <w:between w:val="nil"/>
              </w:pBdr>
              <w:spacing w:after="0" w:line="240" w:lineRule="auto"/>
              <w:rPr>
                <w:rFonts w:ascii="Lato" w:eastAsia="Lato" w:hAnsi="Lato" w:cs="Lato"/>
                <w:color w:val="FFFFFF"/>
                <w:sz w:val="14"/>
                <w:szCs w:val="14"/>
              </w:rPr>
            </w:pPr>
          </w:p>
        </w:tc>
      </w:tr>
      <w:tr w:rsidR="00AD4B23" w:rsidRPr="00C27EE8" w:rsidTr="00CB47AF">
        <w:trPr>
          <w:trHeight w:val="680"/>
        </w:trPr>
        <w:tc>
          <w:tcPr>
            <w:tcW w:w="1418" w:type="dxa"/>
            <w:tcBorders>
              <w:top w:val="single" w:sz="4" w:space="0" w:color="000000"/>
            </w:tcBorders>
            <w:vAlign w:val="center"/>
          </w:tcPr>
          <w:p w:rsidR="00AD4B23" w:rsidRPr="00B8716D" w:rsidRDefault="00AD4B23" w:rsidP="007E6753">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1. </w:t>
            </w:r>
            <w:r w:rsidRPr="00B8716D">
              <w:rPr>
                <w:rFonts w:ascii="Lato" w:eastAsia="Lato" w:hAnsi="Lato" w:cs="Lato"/>
                <w:b/>
                <w:sz w:val="20"/>
                <w:szCs w:val="20"/>
              </w:rPr>
              <w:t>Relation forte avec les décideurs</w:t>
            </w:r>
          </w:p>
          <w:p w:rsidR="00AD4B23" w:rsidRPr="00B8716D" w:rsidRDefault="00AD4B23" w:rsidP="007E6753">
            <w:pPr>
              <w:pBdr>
                <w:top w:val="nil"/>
                <w:left w:val="nil"/>
                <w:bottom w:val="nil"/>
                <w:right w:val="nil"/>
                <w:between w:val="nil"/>
              </w:pBdr>
              <w:spacing w:after="0" w:line="240" w:lineRule="auto"/>
              <w:rPr>
                <w:rFonts w:ascii="Lato" w:eastAsia="Lato" w:hAnsi="Lato" w:cs="Lato"/>
                <w:sz w:val="20"/>
                <w:szCs w:val="20"/>
              </w:rPr>
            </w:pPr>
          </w:p>
        </w:tc>
        <w:tc>
          <w:tcPr>
            <w:tcW w:w="2230" w:type="dxa"/>
            <w:vAlign w:val="center"/>
          </w:tcPr>
          <w:p w:rsidR="00AD4B23" w:rsidRPr="00B8716D" w:rsidRDefault="00AD4B23"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aucun lien établi avec des décideurs (représentants du gouvernement, décideurs </w:t>
            </w:r>
            <w:r w:rsidRPr="00B8716D">
              <w:rPr>
                <w:rFonts w:ascii="Lato" w:eastAsia="Lato" w:hAnsi="Lato" w:cs="Lato"/>
                <w:sz w:val="20"/>
                <w:szCs w:val="20"/>
                <w:u w:val="single"/>
                <w:lang w:val="fr-FR"/>
              </w:rPr>
              <w:t>politiques</w:t>
            </w:r>
            <w:r w:rsidRPr="00B8716D">
              <w:rPr>
                <w:rFonts w:ascii="Lato" w:eastAsia="Lato" w:hAnsi="Lato" w:cs="Lato"/>
                <w:sz w:val="20"/>
                <w:szCs w:val="20"/>
                <w:lang w:val="fr-FR"/>
              </w:rPr>
              <w:t xml:space="preserve">, leaders communautaires, etc.) à aucun niveau et n'est pas consciente de l'évolution de l'environnement externe pertinent pour les filles et les jeunes femmes. </w:t>
            </w:r>
          </w:p>
        </w:tc>
        <w:tc>
          <w:tcPr>
            <w:tcW w:w="2415" w:type="dxa"/>
            <w:tcBorders>
              <w:top w:val="single" w:sz="4" w:space="0" w:color="000000"/>
            </w:tcBorders>
            <w:vAlign w:val="center"/>
          </w:tcPr>
          <w:p w:rsidR="00AD4B23" w:rsidRPr="00B8716D" w:rsidRDefault="00AD4B23" w:rsidP="007E6753">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des liens avec des décideurs (responsables gouvernementaux, </w:t>
            </w:r>
            <w:r w:rsidRPr="00B8716D">
              <w:rPr>
                <w:rFonts w:ascii="Lato" w:eastAsia="Lato" w:hAnsi="Lato" w:cs="Lato"/>
                <w:sz w:val="20"/>
                <w:szCs w:val="20"/>
                <w:u w:val="single"/>
                <w:lang w:val="fr-FR"/>
              </w:rPr>
              <w:t>politiques</w:t>
            </w:r>
            <w:r w:rsidRPr="00B8716D">
              <w:rPr>
                <w:rFonts w:ascii="Lato" w:eastAsia="Lato" w:hAnsi="Lato" w:cs="Lato"/>
                <w:sz w:val="20"/>
                <w:szCs w:val="20"/>
                <w:lang w:val="fr-FR"/>
              </w:rPr>
              <w:t xml:space="preserve">, leaders communautaires, etc.) mais ne sait pas comment utiliser ces liens pour avoir une </w:t>
            </w:r>
            <w:r w:rsidRPr="00B8716D">
              <w:rPr>
                <w:rFonts w:ascii="Lato" w:eastAsia="Lato" w:hAnsi="Lato" w:cs="Lato"/>
                <w:sz w:val="20"/>
                <w:szCs w:val="20"/>
                <w:u w:val="single"/>
                <w:lang w:val="fr-FR"/>
              </w:rPr>
              <w:t>influence</w:t>
            </w:r>
            <w:r w:rsidRPr="00B8716D">
              <w:rPr>
                <w:rFonts w:ascii="Lato" w:eastAsia="Lato" w:hAnsi="Lato" w:cs="Lato"/>
                <w:sz w:val="20"/>
                <w:szCs w:val="20"/>
                <w:lang w:val="fr-FR"/>
              </w:rPr>
              <w:t xml:space="preserve"> efficace.</w:t>
            </w:r>
          </w:p>
        </w:tc>
        <w:tc>
          <w:tcPr>
            <w:tcW w:w="2520" w:type="dxa"/>
            <w:tcBorders>
              <w:top w:val="single" w:sz="4" w:space="0" w:color="000000"/>
            </w:tcBorders>
            <w:vAlign w:val="center"/>
          </w:tcPr>
          <w:p w:rsidR="00AD4B23" w:rsidRPr="00B8716D" w:rsidRDefault="00AD4B23" w:rsidP="007E6753">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des liens solides avec les décideurs pertinents, fait souvent partie de réunions élargies avec la société civile, mais n'a pas utilisé ces liens pour avoir une </w:t>
            </w:r>
            <w:r w:rsidRPr="00B8716D">
              <w:rPr>
                <w:rFonts w:ascii="Lato" w:eastAsia="Lato" w:hAnsi="Lato" w:cs="Lato"/>
                <w:sz w:val="20"/>
                <w:szCs w:val="20"/>
                <w:u w:val="single"/>
                <w:lang w:val="fr-FR"/>
              </w:rPr>
              <w:t>influence</w:t>
            </w:r>
            <w:r w:rsidRPr="00B8716D">
              <w:rPr>
                <w:rFonts w:ascii="Lato" w:eastAsia="Lato" w:hAnsi="Lato" w:cs="Lato"/>
                <w:sz w:val="20"/>
                <w:szCs w:val="20"/>
                <w:lang w:val="fr-FR"/>
              </w:rPr>
              <w:t xml:space="preserve"> efficace.</w:t>
            </w:r>
          </w:p>
        </w:tc>
        <w:tc>
          <w:tcPr>
            <w:tcW w:w="2745" w:type="dxa"/>
            <w:tcBorders>
              <w:top w:val="single" w:sz="4" w:space="0" w:color="000000"/>
            </w:tcBorders>
            <w:vAlign w:val="center"/>
          </w:tcPr>
          <w:p w:rsidR="00AD4B23" w:rsidRPr="00B8716D" w:rsidRDefault="00AD4B23" w:rsidP="007E6753">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établi de solides relations avec les principaux décideurs, est invitée à des réunions clés, apporte sa contribution aux </w:t>
            </w:r>
            <w:r w:rsidRPr="00B8716D">
              <w:rPr>
                <w:rFonts w:ascii="Lato" w:eastAsia="Lato" w:hAnsi="Lato" w:cs="Lato"/>
                <w:sz w:val="20"/>
                <w:szCs w:val="20"/>
                <w:u w:val="single"/>
                <w:lang w:val="fr-FR"/>
              </w:rPr>
              <w:t>politiques</w:t>
            </w:r>
            <w:r w:rsidRPr="00B8716D">
              <w:rPr>
                <w:rFonts w:ascii="Lato" w:eastAsia="Lato" w:hAnsi="Lato" w:cs="Lato"/>
                <w:sz w:val="20"/>
                <w:szCs w:val="20"/>
                <w:lang w:val="fr-FR"/>
              </w:rPr>
              <w:t xml:space="preserve"> clés, aux stratégies relatives aux filles et a utilisé ces liens pour avoir de l’</w:t>
            </w:r>
            <w:r w:rsidRPr="00B8716D">
              <w:rPr>
                <w:rFonts w:ascii="Lato" w:eastAsia="Lato" w:hAnsi="Lato" w:cs="Lato"/>
                <w:sz w:val="20"/>
                <w:szCs w:val="20"/>
                <w:u w:val="single"/>
                <w:lang w:val="fr-FR"/>
              </w:rPr>
              <w:t>influence</w:t>
            </w:r>
            <w:r w:rsidRPr="00B8716D">
              <w:rPr>
                <w:rFonts w:ascii="Lato" w:eastAsia="Lato" w:hAnsi="Lato" w:cs="Lato"/>
                <w:sz w:val="20"/>
                <w:szCs w:val="20"/>
                <w:lang w:val="fr-FR"/>
              </w:rPr>
              <w:t>.</w:t>
            </w:r>
          </w:p>
        </w:tc>
        <w:tc>
          <w:tcPr>
            <w:tcW w:w="2990" w:type="dxa"/>
            <w:vAlign w:val="center"/>
          </w:tcPr>
          <w:p w:rsidR="00AD4B23" w:rsidRPr="00B8716D" w:rsidRDefault="00AD4B23" w:rsidP="007E6753">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AD4B23" w:rsidRPr="00C27EE8" w:rsidTr="00CB47AF">
        <w:trPr>
          <w:trHeight w:val="680"/>
        </w:trPr>
        <w:tc>
          <w:tcPr>
            <w:tcW w:w="1418" w:type="dxa"/>
            <w:vAlign w:val="center"/>
          </w:tcPr>
          <w:p w:rsidR="00AD4B23" w:rsidRPr="00B8716D" w:rsidRDefault="00AD4B23" w:rsidP="007E6753">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sz w:val="20"/>
                <w:szCs w:val="20"/>
              </w:rPr>
              <w:t>2. Partenariats stables</w:t>
            </w:r>
          </w:p>
          <w:p w:rsidR="00AD4B23" w:rsidRPr="00B8716D" w:rsidRDefault="00AD4B23" w:rsidP="007E6753">
            <w:pPr>
              <w:pBdr>
                <w:top w:val="nil"/>
                <w:left w:val="nil"/>
                <w:bottom w:val="nil"/>
                <w:right w:val="nil"/>
                <w:between w:val="nil"/>
              </w:pBdr>
              <w:spacing w:after="0" w:line="240" w:lineRule="auto"/>
              <w:rPr>
                <w:rFonts w:ascii="Lato" w:eastAsia="Lato" w:hAnsi="Lato" w:cs="Lato"/>
                <w:sz w:val="20"/>
                <w:szCs w:val="20"/>
              </w:rPr>
            </w:pPr>
          </w:p>
        </w:tc>
        <w:tc>
          <w:tcPr>
            <w:tcW w:w="2230" w:type="dxa"/>
            <w:vAlign w:val="center"/>
          </w:tcPr>
          <w:p w:rsidR="00AD4B23" w:rsidRPr="00B8716D" w:rsidRDefault="00AD4B23"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pas d'organisations partenaires, ou gère des partenariats sur une base ad hoc, et ne fait partie d'aucun réseau travaillant sur l'éducation non </w:t>
            </w:r>
            <w:r w:rsidRPr="00B8716D">
              <w:rPr>
                <w:rFonts w:ascii="Lato" w:eastAsia="Lato" w:hAnsi="Lato" w:cs="Lato"/>
                <w:sz w:val="20"/>
                <w:szCs w:val="20"/>
                <w:lang w:val="fr-FR"/>
              </w:rPr>
              <w:lastRenderedPageBreak/>
              <w:t>formelle, les jeunes/les filles et les jeunes femmes/le programme de développement. En général, l’</w:t>
            </w:r>
            <w:r w:rsidR="00741957"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fonctionne de manière très isolée.</w:t>
            </w:r>
          </w:p>
        </w:tc>
        <w:tc>
          <w:tcPr>
            <w:tcW w:w="2415" w:type="dxa"/>
            <w:vAlign w:val="center"/>
          </w:tcPr>
          <w:p w:rsidR="00AD4B23" w:rsidRPr="00B8716D" w:rsidRDefault="00AD4B23"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entamé des conversations avec des organisations partenaires et/ou gère des partenariats sur une base ponctuelle, mais ne fait partie d'aucun réseau travaillant sur l'éducation </w:t>
            </w:r>
            <w:r w:rsidRPr="00B8716D">
              <w:rPr>
                <w:rFonts w:ascii="Lato" w:eastAsia="Lato" w:hAnsi="Lato" w:cs="Lato"/>
                <w:sz w:val="20"/>
                <w:szCs w:val="20"/>
                <w:lang w:val="fr-FR"/>
              </w:rPr>
              <w:lastRenderedPageBreak/>
              <w:t>non formelle, les jeunes/les filles et les jeunes femmes/le programme de développement.</w:t>
            </w:r>
          </w:p>
        </w:tc>
        <w:tc>
          <w:tcPr>
            <w:tcW w:w="2520" w:type="dxa"/>
            <w:vAlign w:val="center"/>
          </w:tcPr>
          <w:p w:rsidR="00AD4B23" w:rsidRPr="00B8716D" w:rsidRDefault="00AD4B23" w:rsidP="007E6753">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des partenariats stables avec des organisations pertinentes et identifie les partenaires avec lesquels elle doit travailler pour atteindre son objectif. Elle fait partie de </w:t>
            </w:r>
            <w:r w:rsidRPr="00B8716D">
              <w:rPr>
                <w:rFonts w:ascii="Lato" w:eastAsia="Lato" w:hAnsi="Lato" w:cs="Lato"/>
                <w:sz w:val="20"/>
                <w:szCs w:val="20"/>
                <w:lang w:val="fr-FR"/>
              </w:rPr>
              <w:lastRenderedPageBreak/>
              <w:t xml:space="preserve">réseaux/coalitions travaillant sur l'éducation non formelle, la jeunesse/le genre/le développement, mais ne joue pas un </w:t>
            </w:r>
            <w:r w:rsidRPr="00B8716D">
              <w:rPr>
                <w:rFonts w:ascii="Lato" w:eastAsia="Lato" w:hAnsi="Lato" w:cs="Lato"/>
                <w:sz w:val="20"/>
                <w:szCs w:val="20"/>
                <w:u w:val="single"/>
                <w:lang w:val="fr-FR"/>
              </w:rPr>
              <w:t>rôle</w:t>
            </w:r>
            <w:r w:rsidRPr="00B8716D">
              <w:rPr>
                <w:rFonts w:ascii="Lato" w:eastAsia="Lato" w:hAnsi="Lato" w:cs="Lato"/>
                <w:sz w:val="20"/>
                <w:szCs w:val="20"/>
                <w:lang w:val="fr-FR"/>
              </w:rPr>
              <w:t xml:space="preserve"> prépondérant.</w:t>
            </w:r>
          </w:p>
        </w:tc>
        <w:tc>
          <w:tcPr>
            <w:tcW w:w="2745" w:type="dxa"/>
            <w:vAlign w:val="center"/>
          </w:tcPr>
          <w:p w:rsidR="00AD4B23" w:rsidRPr="00B8716D" w:rsidRDefault="00AD4B23" w:rsidP="00DB39C7">
            <w:pPr>
              <w:spacing w:after="0" w:line="240" w:lineRule="auto"/>
              <w:rPr>
                <w:rFonts w:ascii="Lato" w:eastAsia="Lato" w:hAnsi="Lato" w:cs="Lato"/>
                <w:sz w:val="20"/>
                <w:szCs w:val="20"/>
                <w:lang w:val="fr-FR"/>
              </w:rPr>
            </w:pPr>
            <w:r w:rsidRPr="00B8716D">
              <w:rPr>
                <w:rFonts w:ascii="Lato" w:eastAsia="Lato" w:hAnsi="Lato" w:cs="Lato"/>
                <w:sz w:val="20"/>
                <w:szCs w:val="20"/>
                <w:lang w:val="fr-FR"/>
              </w:rPr>
              <w:lastRenderedPageBreak/>
              <w:t>L’</w:t>
            </w:r>
            <w:r w:rsidR="0069080E"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est considérée comme un partenaire clé et/ou un expert dans le domaine, et a forgé des partenariats stratégiques. Elle joue un </w:t>
            </w:r>
            <w:r w:rsidR="00DB39C7" w:rsidRPr="00B8716D">
              <w:rPr>
                <w:rFonts w:ascii="Lato" w:eastAsia="Lato" w:hAnsi="Lato" w:cs="Lato"/>
                <w:sz w:val="20"/>
                <w:szCs w:val="20"/>
                <w:u w:val="single"/>
                <w:lang w:val="fr-FR"/>
              </w:rPr>
              <w:t xml:space="preserve">rôle </w:t>
            </w:r>
            <w:r w:rsidRPr="00B8716D">
              <w:rPr>
                <w:rFonts w:ascii="Lato" w:eastAsia="Lato" w:hAnsi="Lato" w:cs="Lato"/>
                <w:sz w:val="20"/>
                <w:szCs w:val="20"/>
                <w:lang w:val="fr-FR"/>
              </w:rPr>
              <w:t xml:space="preserve">de premier plan dans un réseau/une coalition travaillant sur l'éducation non </w:t>
            </w:r>
            <w:r w:rsidRPr="00B8716D">
              <w:rPr>
                <w:rFonts w:ascii="Lato" w:eastAsia="Lato" w:hAnsi="Lato" w:cs="Lato"/>
                <w:sz w:val="20"/>
                <w:szCs w:val="20"/>
                <w:lang w:val="fr-FR"/>
              </w:rPr>
              <w:lastRenderedPageBreak/>
              <w:t>formelle, la jeunesse/l'égalité des sexes/le développement et mobilise d'autres organisations autour de sa cause, établissant l'ordre du jour des réunions.</w:t>
            </w:r>
          </w:p>
        </w:tc>
        <w:tc>
          <w:tcPr>
            <w:tcW w:w="2990" w:type="dxa"/>
            <w:vAlign w:val="center"/>
          </w:tcPr>
          <w:p w:rsidR="00AD4B23" w:rsidRPr="00B8716D" w:rsidRDefault="00AD4B23" w:rsidP="007E6753">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963365" w:rsidRPr="00C27EE8" w:rsidTr="00CB47AF">
        <w:trPr>
          <w:trHeight w:val="68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365" w:rsidRPr="00B8716D" w:rsidRDefault="00963365" w:rsidP="00963365">
            <w:pPr>
              <w:pBdr>
                <w:top w:val="nil"/>
                <w:left w:val="nil"/>
                <w:bottom w:val="nil"/>
                <w:right w:val="nil"/>
                <w:between w:val="nil"/>
              </w:pBdr>
              <w:spacing w:after="0" w:line="240" w:lineRule="auto"/>
              <w:jc w:val="center"/>
              <w:rPr>
                <w:rFonts w:ascii="Lato" w:eastAsia="Lato" w:hAnsi="Lato" w:cs="Lato"/>
                <w:sz w:val="20"/>
                <w:szCs w:val="20"/>
              </w:rPr>
            </w:pPr>
            <w:r w:rsidRPr="00B8716D">
              <w:rPr>
                <w:rFonts w:ascii="Lato" w:eastAsia="Lato" w:hAnsi="Lato" w:cs="Lato"/>
                <w:b/>
                <w:bCs/>
                <w:color w:val="000000"/>
                <w:sz w:val="14"/>
                <w:szCs w:val="14"/>
              </w:rPr>
              <w:lastRenderedPageBreak/>
              <w:t>Indicateur Num.</w:t>
            </w:r>
          </w:p>
        </w:tc>
        <w:tc>
          <w:tcPr>
            <w:tcW w:w="2230" w:type="dxa"/>
            <w:tcBorders>
              <w:top w:val="single" w:sz="4" w:space="0" w:color="000000"/>
              <w:left w:val="single" w:sz="4" w:space="0" w:color="000000"/>
              <w:bottom w:val="single" w:sz="4" w:space="0" w:color="000000"/>
              <w:right w:val="single" w:sz="4" w:space="0" w:color="000000"/>
            </w:tcBorders>
            <w:shd w:val="clear" w:color="auto" w:fill="FFDA00"/>
            <w:vAlign w:val="center"/>
          </w:tcPr>
          <w:p w:rsidR="00963365" w:rsidRPr="00B8716D" w:rsidRDefault="00963365" w:rsidP="00963365">
            <w:pPr>
              <w:pBdr>
                <w:top w:val="nil"/>
                <w:left w:val="nil"/>
                <w:bottom w:val="nil"/>
                <w:right w:val="nil"/>
                <w:between w:val="nil"/>
              </w:pBdr>
              <w:shd w:val="clear" w:color="auto" w:fill="FFDA00"/>
              <w:spacing w:after="0" w:line="240" w:lineRule="auto"/>
              <w:jc w:val="center"/>
              <w:rPr>
                <w:rFonts w:ascii="Lato" w:eastAsia="Lato" w:hAnsi="Lato" w:cs="Lato"/>
                <w:color w:val="000000"/>
                <w:sz w:val="20"/>
                <w:szCs w:val="20"/>
              </w:rPr>
            </w:pPr>
            <w:r w:rsidRPr="00B8716D">
              <w:rPr>
                <w:rFonts w:ascii="Lato" w:hAnsi="Lato"/>
                <w:b/>
                <w:sz w:val="20"/>
                <w:szCs w:val="20"/>
              </w:rPr>
              <w:t>A</w:t>
            </w:r>
          </w:p>
        </w:tc>
        <w:tc>
          <w:tcPr>
            <w:tcW w:w="2415" w:type="dxa"/>
            <w:tcBorders>
              <w:top w:val="single" w:sz="4" w:space="0" w:color="000000"/>
              <w:left w:val="single" w:sz="4" w:space="0" w:color="000000"/>
              <w:bottom w:val="single" w:sz="4" w:space="0" w:color="000000"/>
              <w:right w:val="single" w:sz="4" w:space="0" w:color="000000"/>
            </w:tcBorders>
            <w:shd w:val="clear" w:color="auto" w:fill="2A255E"/>
            <w:vAlign w:val="center"/>
          </w:tcPr>
          <w:p w:rsidR="00963365" w:rsidRPr="00B8716D" w:rsidRDefault="00963365" w:rsidP="00963365">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50C0B7"/>
            <w:vAlign w:val="center"/>
          </w:tcPr>
          <w:p w:rsidR="00963365" w:rsidRPr="00B8716D" w:rsidRDefault="00963365" w:rsidP="00963365">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C</w:t>
            </w:r>
          </w:p>
        </w:tc>
        <w:tc>
          <w:tcPr>
            <w:tcW w:w="2745" w:type="dxa"/>
            <w:tcBorders>
              <w:top w:val="single" w:sz="4" w:space="0" w:color="000000"/>
              <w:left w:val="single" w:sz="4" w:space="0" w:color="000000"/>
              <w:bottom w:val="single" w:sz="4" w:space="0" w:color="000000"/>
              <w:right w:val="single" w:sz="4" w:space="0" w:color="000000"/>
            </w:tcBorders>
            <w:shd w:val="clear" w:color="auto" w:fill="EE8D7A"/>
            <w:vAlign w:val="center"/>
          </w:tcPr>
          <w:p w:rsidR="00963365" w:rsidRPr="00B8716D" w:rsidRDefault="00963365" w:rsidP="00963365">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D</w:t>
            </w:r>
          </w:p>
        </w:tc>
        <w:tc>
          <w:tcPr>
            <w:tcW w:w="2990" w:type="dxa"/>
            <w:shd w:val="clear" w:color="auto" w:fill="000000"/>
            <w:vAlign w:val="center"/>
          </w:tcPr>
          <w:p w:rsidR="00963365" w:rsidRPr="00B8716D" w:rsidRDefault="00963365" w:rsidP="00963365">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963365" w:rsidRPr="00C27EE8" w:rsidTr="00CB47AF">
        <w:trPr>
          <w:trHeight w:val="680"/>
        </w:trPr>
        <w:tc>
          <w:tcPr>
            <w:tcW w:w="1418" w:type="dxa"/>
            <w:vAlign w:val="center"/>
          </w:tcPr>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rPr>
            </w:pPr>
            <w:r w:rsidRPr="00B8716D">
              <w:rPr>
                <w:rFonts w:ascii="Lato" w:hAnsi="Lato"/>
                <w:lang w:val="fr-FR"/>
              </w:rPr>
              <w:t xml:space="preserve"> </w:t>
            </w:r>
            <w:r w:rsidRPr="00B8716D">
              <w:rPr>
                <w:rFonts w:ascii="Lato" w:eastAsia="Lato" w:hAnsi="Lato" w:cs="Lato"/>
                <w:b/>
                <w:sz w:val="20"/>
                <w:szCs w:val="20"/>
              </w:rPr>
              <w:t>3. Déclarations de position / politique</w:t>
            </w:r>
          </w:p>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rPr>
            </w:pPr>
          </w:p>
        </w:tc>
        <w:tc>
          <w:tcPr>
            <w:tcW w:w="2230"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jamais produit de déclaration de position/documents de </w:t>
            </w:r>
            <w:r w:rsidRPr="00B8716D">
              <w:rPr>
                <w:rFonts w:ascii="Lato" w:eastAsia="Lato" w:hAnsi="Lato" w:cs="Lato"/>
                <w:sz w:val="20"/>
                <w:szCs w:val="20"/>
                <w:u w:val="single"/>
                <w:lang w:val="fr-FR"/>
              </w:rPr>
              <w:t>politique</w:t>
            </w:r>
            <w:r w:rsidRPr="00B8716D">
              <w:rPr>
                <w:rFonts w:ascii="Lato" w:eastAsia="Lato" w:hAnsi="Lato" w:cs="Lato"/>
                <w:sz w:val="20"/>
                <w:szCs w:val="20"/>
                <w:lang w:val="fr-FR"/>
              </w:rPr>
              <w:t xml:space="preserve"> sur des questions pertinentes pour ses membres ou utilisé les déclarations de position de l'</w:t>
            </w:r>
            <w:r w:rsidRPr="00B8716D">
              <w:rPr>
                <w:rFonts w:ascii="Lato" w:eastAsia="Lato" w:hAnsi="Lato" w:cs="Lato"/>
                <w:sz w:val="20"/>
                <w:szCs w:val="20"/>
                <w:u w:val="single"/>
                <w:lang w:val="fr-FR"/>
              </w:rPr>
              <w:t>AMGE</w:t>
            </w:r>
            <w:r w:rsidRPr="00B8716D">
              <w:rPr>
                <w:rFonts w:ascii="Lato" w:eastAsia="Lato" w:hAnsi="Lato" w:cs="Lato"/>
                <w:sz w:val="20"/>
                <w:szCs w:val="20"/>
                <w:lang w:val="fr-FR"/>
              </w:rPr>
              <w:t>.</w:t>
            </w:r>
          </w:p>
        </w:tc>
        <w:tc>
          <w:tcPr>
            <w:tcW w:w="2415"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a des déclarations de position/documents de </w:t>
            </w:r>
            <w:r w:rsidRPr="00B8716D">
              <w:rPr>
                <w:rFonts w:ascii="Lato" w:eastAsia="Lato" w:hAnsi="Lato" w:cs="Lato"/>
                <w:sz w:val="20"/>
                <w:szCs w:val="20"/>
                <w:u w:val="single"/>
                <w:lang w:val="fr-FR"/>
              </w:rPr>
              <w:t xml:space="preserve">politique </w:t>
            </w:r>
            <w:r w:rsidRPr="00B8716D">
              <w:rPr>
                <w:rFonts w:ascii="Lato" w:eastAsia="Lato" w:hAnsi="Lato" w:cs="Lato"/>
                <w:sz w:val="20"/>
                <w:szCs w:val="20"/>
                <w:lang w:val="fr-FR"/>
              </w:rPr>
              <w:t>ou utilise des déclarations de position de l'</w:t>
            </w:r>
            <w:r w:rsidRPr="00B8716D">
              <w:rPr>
                <w:rFonts w:ascii="Lato" w:eastAsia="Lato" w:hAnsi="Lato" w:cs="Lato"/>
                <w:sz w:val="20"/>
                <w:szCs w:val="20"/>
                <w:u w:val="single"/>
                <w:lang w:val="fr-FR"/>
              </w:rPr>
              <w:t>AMGE</w:t>
            </w:r>
            <w:r w:rsidRPr="00B8716D">
              <w:rPr>
                <w:rFonts w:ascii="Lato" w:eastAsia="Lato" w:hAnsi="Lato" w:cs="Lato"/>
                <w:sz w:val="20"/>
                <w:szCs w:val="20"/>
                <w:lang w:val="fr-FR"/>
              </w:rPr>
              <w:t>.</w:t>
            </w:r>
          </w:p>
        </w:tc>
        <w:tc>
          <w:tcPr>
            <w:tcW w:w="2520"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produit quelques déclarations de position ou d'autres documents d'</w:t>
            </w:r>
            <w:r w:rsidRPr="00B8716D">
              <w:rPr>
                <w:rFonts w:ascii="Lato" w:eastAsia="Lato" w:hAnsi="Lato" w:cs="Lato"/>
                <w:sz w:val="20"/>
                <w:szCs w:val="20"/>
                <w:u w:val="single"/>
                <w:lang w:val="fr-FR"/>
              </w:rPr>
              <w:t>influence</w:t>
            </w:r>
            <w:r w:rsidRPr="00B8716D">
              <w:rPr>
                <w:rFonts w:ascii="Lato" w:eastAsia="Lato" w:hAnsi="Lato" w:cs="Lato"/>
                <w:sz w:val="20"/>
                <w:szCs w:val="20"/>
                <w:lang w:val="fr-FR"/>
              </w:rPr>
              <w:t xml:space="preserve"> sur les questions qui intéressent ses membres ou elle a adapté les déclarations de position de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à son contexte et les a utilisées pour influencer.</w:t>
            </w:r>
          </w:p>
          <w:p w:rsidR="00963365" w:rsidRPr="00B8716D" w:rsidRDefault="00963365" w:rsidP="00963365">
            <w:pPr>
              <w:spacing w:after="0" w:line="240" w:lineRule="auto"/>
              <w:rPr>
                <w:rFonts w:ascii="Lato" w:eastAsia="Lato" w:hAnsi="Lato" w:cs="Lato"/>
                <w:sz w:val="20"/>
                <w:szCs w:val="20"/>
                <w:lang w:val="fr-FR"/>
              </w:rPr>
            </w:pPr>
          </w:p>
        </w:tc>
        <w:tc>
          <w:tcPr>
            <w:tcW w:w="2745"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dispose d'un ensemble de déclarations de position/de </w:t>
            </w:r>
            <w:r w:rsidRPr="00B8716D">
              <w:rPr>
                <w:rFonts w:ascii="Lato" w:eastAsia="Lato" w:hAnsi="Lato" w:cs="Lato"/>
                <w:sz w:val="20"/>
                <w:szCs w:val="20"/>
                <w:u w:val="single"/>
                <w:lang w:val="fr-FR"/>
              </w:rPr>
              <w:t>politique</w:t>
            </w:r>
            <w:r w:rsidRPr="00B8716D">
              <w:rPr>
                <w:rFonts w:ascii="Lato" w:eastAsia="Lato" w:hAnsi="Lato" w:cs="Lato"/>
                <w:sz w:val="20"/>
                <w:szCs w:val="20"/>
                <w:lang w:val="fr-FR"/>
              </w:rPr>
              <w:t xml:space="preserve"> basé sur des recherches et des preuves solides et les utilise activement pour influencer le changement. D'autres organisations se tournent vers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pour produire de telles déclarations et les utilisent parfois pour leurs propres objectifs de plaidoyer.</w:t>
            </w:r>
          </w:p>
        </w:tc>
        <w:tc>
          <w:tcPr>
            <w:tcW w:w="2990" w:type="dxa"/>
            <w:vAlign w:val="center"/>
          </w:tcPr>
          <w:p w:rsidR="00963365" w:rsidRPr="00B8716D" w:rsidRDefault="00963365" w:rsidP="00963365">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963365" w:rsidRPr="00C27EE8" w:rsidTr="00CB47AF">
        <w:trPr>
          <w:trHeight w:val="3100"/>
        </w:trPr>
        <w:tc>
          <w:tcPr>
            <w:tcW w:w="1418" w:type="dxa"/>
            <w:vAlign w:val="center"/>
          </w:tcPr>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sz w:val="20"/>
                <w:szCs w:val="20"/>
              </w:rPr>
              <w:t>4. Campagnes</w:t>
            </w:r>
          </w:p>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rPr>
            </w:pPr>
          </w:p>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rPr>
            </w:pPr>
          </w:p>
        </w:tc>
        <w:tc>
          <w:tcPr>
            <w:tcW w:w="2230"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jamais mené ou soutenu des initiatives de mobilisation de campagne ou de communauté et n'est pas intéressée par de telles initiatives.</w:t>
            </w:r>
          </w:p>
        </w:tc>
        <w:tc>
          <w:tcPr>
            <w:tcW w:w="2415"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soutenu que des initiatives de mobilisation de campagne et/ou de communauté menées par d'autres organisations ou l'</w:t>
            </w:r>
            <w:r w:rsidRPr="00B8716D">
              <w:rPr>
                <w:rFonts w:ascii="Lato" w:eastAsia="Lato" w:hAnsi="Lato" w:cs="Lato"/>
                <w:sz w:val="20"/>
                <w:szCs w:val="20"/>
                <w:u w:val="single"/>
                <w:lang w:val="fr-FR"/>
              </w:rPr>
              <w:t>AMGE</w:t>
            </w:r>
            <w:r w:rsidRPr="00B8716D">
              <w:rPr>
                <w:rFonts w:ascii="Lato" w:eastAsia="Lato" w:hAnsi="Lato" w:cs="Lato"/>
                <w:sz w:val="20"/>
                <w:szCs w:val="20"/>
                <w:lang w:val="fr-FR"/>
              </w:rPr>
              <w:t>, mais elle est intéressée par l’idée de faire plus de travail dans ce domaine.</w:t>
            </w:r>
          </w:p>
        </w:tc>
        <w:tc>
          <w:tcPr>
            <w:tcW w:w="2520"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a soutenu des initiatives de mobilisation de campagne et/ou de communauté menées par d’autres ; elle a lancé ses propres campagnes avec un succès limité et est désireuse de développer d'autres campagnes sur des questions pertinentes pour ses membres.</w:t>
            </w:r>
          </w:p>
        </w:tc>
        <w:tc>
          <w:tcPr>
            <w:tcW w:w="2745"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est reconnue comme la championne des droits des filles dans sa communauté et a mené avec succès des initiatives de mobilisation de campagnes/de communauté qui ont débouché sur des </w:t>
            </w:r>
            <w:r w:rsidRPr="00B8716D">
              <w:rPr>
                <w:rFonts w:ascii="Lato" w:eastAsia="Lato" w:hAnsi="Lato" w:cs="Lato"/>
                <w:sz w:val="20"/>
                <w:szCs w:val="20"/>
                <w:u w:val="single"/>
                <w:lang w:val="fr-FR"/>
              </w:rPr>
              <w:t>politiques</w:t>
            </w:r>
            <w:r w:rsidRPr="00B8716D">
              <w:rPr>
                <w:rFonts w:ascii="Lato" w:eastAsia="Lato" w:hAnsi="Lato" w:cs="Lato"/>
                <w:sz w:val="20"/>
                <w:szCs w:val="20"/>
                <w:lang w:val="fr-FR"/>
              </w:rPr>
              <w:t>, des lois, des pratiques et d'autres changements.</w:t>
            </w:r>
          </w:p>
          <w:p w:rsidR="00963365" w:rsidRPr="00B8716D" w:rsidRDefault="00963365" w:rsidP="00963365">
            <w:pPr>
              <w:spacing w:after="0" w:line="240" w:lineRule="auto"/>
              <w:rPr>
                <w:rFonts w:ascii="Lato" w:eastAsia="Lato" w:hAnsi="Lato" w:cs="Lato"/>
                <w:sz w:val="20"/>
                <w:szCs w:val="20"/>
                <w:lang w:val="fr-FR"/>
              </w:rPr>
            </w:pPr>
          </w:p>
        </w:tc>
        <w:tc>
          <w:tcPr>
            <w:tcW w:w="2990" w:type="dxa"/>
            <w:vAlign w:val="center"/>
          </w:tcPr>
          <w:p w:rsidR="00963365" w:rsidRPr="00B8716D" w:rsidRDefault="00963365" w:rsidP="00963365">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213F4C" w:rsidRPr="00B8716D" w:rsidRDefault="00213F4C">
      <w:pPr>
        <w:rPr>
          <w:rFonts w:ascii="Lato" w:hAnsi="Lato"/>
          <w:lang w:val="fr-FR"/>
        </w:rPr>
      </w:pPr>
      <w:r w:rsidRPr="00B8716D">
        <w:rPr>
          <w:rFonts w:ascii="Lato" w:hAnsi="Lato"/>
          <w:lang w:val="fr-FR"/>
        </w:rPr>
        <w:br w:type="page"/>
      </w:r>
    </w:p>
    <w:tbl>
      <w:tblPr>
        <w:tblStyle w:val="afc"/>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2268"/>
        <w:gridCol w:w="2518"/>
        <w:gridCol w:w="2301"/>
        <w:gridCol w:w="3260"/>
        <w:gridCol w:w="2694"/>
      </w:tblGrid>
      <w:tr w:rsidR="00963365" w:rsidRPr="00B8716D">
        <w:trPr>
          <w:trHeight w:val="300"/>
        </w:trPr>
        <w:tc>
          <w:tcPr>
            <w:tcW w:w="14318" w:type="dxa"/>
            <w:gridSpan w:val="6"/>
            <w:shd w:val="clear" w:color="auto" w:fill="000000"/>
          </w:tcPr>
          <w:p w:rsidR="00963365" w:rsidRPr="00B8716D" w:rsidRDefault="00963365" w:rsidP="00963365">
            <w:pPr>
              <w:pBdr>
                <w:top w:val="nil"/>
                <w:left w:val="nil"/>
                <w:bottom w:val="nil"/>
                <w:right w:val="nil"/>
                <w:between w:val="nil"/>
              </w:pBdr>
              <w:spacing w:after="0" w:line="240" w:lineRule="auto"/>
              <w:jc w:val="center"/>
              <w:rPr>
                <w:rFonts w:ascii="Lato" w:eastAsia="Lato" w:hAnsi="Lato" w:cs="Lato"/>
                <w:color w:val="000000"/>
              </w:rPr>
            </w:pPr>
            <w:r w:rsidRPr="00B8716D">
              <w:rPr>
                <w:rFonts w:ascii="Lato" w:eastAsia="Lato" w:hAnsi="Lato" w:cs="Lato"/>
                <w:color w:val="FFFFFF"/>
              </w:rPr>
              <w:lastRenderedPageBreak/>
              <w:t xml:space="preserve">INFLUENCE: Norme 2 :  Aptitude </w:t>
            </w:r>
            <w:r w:rsidRPr="00B8716D">
              <w:rPr>
                <w:rFonts w:ascii="Lato" w:eastAsia="Lato" w:hAnsi="Lato" w:cs="Lato"/>
                <w:color w:val="000000"/>
              </w:rPr>
              <w:t>influence</w:t>
            </w:r>
          </w:p>
        </w:tc>
      </w:tr>
      <w:tr w:rsidR="00963365" w:rsidRPr="00C27EE8">
        <w:trPr>
          <w:trHeight w:val="240"/>
        </w:trPr>
        <w:tc>
          <w:tcPr>
            <w:tcW w:w="14318" w:type="dxa"/>
            <w:gridSpan w:val="6"/>
          </w:tcPr>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lang w:val="fr-FR"/>
              </w:rPr>
            </w:pPr>
          </w:p>
          <w:p w:rsidR="00963365" w:rsidRPr="00B8716D" w:rsidRDefault="00963365" w:rsidP="00963365">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a la capacité et la volonté institutionnelles pour influencer.</w:t>
            </w:r>
          </w:p>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lang w:val="fr-FR"/>
              </w:rPr>
            </w:pPr>
          </w:p>
        </w:tc>
      </w:tr>
      <w:tr w:rsidR="00963365" w:rsidRPr="00C27EE8" w:rsidTr="00CB47AF">
        <w:trPr>
          <w:trHeight w:val="340"/>
        </w:trPr>
        <w:tc>
          <w:tcPr>
            <w:tcW w:w="11624" w:type="dxa"/>
            <w:gridSpan w:val="5"/>
            <w:shd w:val="clear" w:color="auto" w:fill="000000"/>
          </w:tcPr>
          <w:p w:rsidR="00963365" w:rsidRPr="00B8716D" w:rsidRDefault="00963365" w:rsidP="00963365">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2694" w:type="dxa"/>
            <w:shd w:val="clear" w:color="auto" w:fill="000000"/>
          </w:tcPr>
          <w:p w:rsidR="00963365" w:rsidRPr="00B8716D" w:rsidRDefault="00963365" w:rsidP="00963365">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963365" w:rsidRPr="00B8716D" w:rsidTr="00CB47AF">
        <w:trPr>
          <w:trHeight w:val="300"/>
        </w:trPr>
        <w:tc>
          <w:tcPr>
            <w:tcW w:w="1277" w:type="dxa"/>
            <w:tcBorders>
              <w:right w:val="single" w:sz="4" w:space="0" w:color="000000"/>
            </w:tcBorders>
            <w:shd w:val="clear" w:color="auto" w:fill="auto"/>
            <w:vAlign w:val="center"/>
          </w:tcPr>
          <w:p w:rsidR="00963365" w:rsidRPr="00B8716D" w:rsidRDefault="00963365" w:rsidP="00963365">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2268"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963365" w:rsidRPr="00B8716D" w:rsidRDefault="00963365" w:rsidP="00963365">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518"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963365" w:rsidRPr="00B8716D" w:rsidRDefault="00963365" w:rsidP="00963365">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301"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963365" w:rsidRPr="00B8716D" w:rsidRDefault="00963365" w:rsidP="00963365">
            <w:pPr>
              <w:spacing w:after="0" w:line="240" w:lineRule="auto"/>
              <w:jc w:val="center"/>
              <w:rPr>
                <w:rFonts w:ascii="Lato" w:eastAsia="Lato" w:hAnsi="Lato" w:cs="Lato"/>
                <w:sz w:val="20"/>
                <w:szCs w:val="20"/>
              </w:rPr>
            </w:pPr>
            <w:r w:rsidRPr="00B8716D">
              <w:rPr>
                <w:rFonts w:ascii="Lato" w:hAnsi="Lato"/>
                <w:b/>
                <w:sz w:val="20"/>
                <w:szCs w:val="20"/>
              </w:rPr>
              <w:t>C</w:t>
            </w:r>
          </w:p>
        </w:tc>
        <w:tc>
          <w:tcPr>
            <w:tcW w:w="3260"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963365" w:rsidRPr="00B8716D" w:rsidRDefault="00963365" w:rsidP="00963365">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2694" w:type="dxa"/>
            <w:tcBorders>
              <w:left w:val="single" w:sz="4" w:space="0" w:color="000000"/>
            </w:tcBorders>
            <w:shd w:val="clear" w:color="auto" w:fill="000000"/>
            <w:vAlign w:val="center"/>
          </w:tcPr>
          <w:p w:rsidR="00963365" w:rsidRPr="00B8716D" w:rsidRDefault="00963365" w:rsidP="00963365">
            <w:pPr>
              <w:spacing w:after="0" w:line="240" w:lineRule="auto"/>
              <w:jc w:val="center"/>
              <w:rPr>
                <w:rFonts w:ascii="Lato" w:eastAsia="Lato" w:hAnsi="Lato" w:cs="Lato"/>
                <w:color w:val="000000"/>
                <w:sz w:val="14"/>
                <w:szCs w:val="14"/>
              </w:rPr>
            </w:pPr>
          </w:p>
        </w:tc>
      </w:tr>
      <w:tr w:rsidR="00963365" w:rsidRPr="00C27EE8" w:rsidTr="00CB47AF">
        <w:trPr>
          <w:trHeight w:val="400"/>
        </w:trPr>
        <w:tc>
          <w:tcPr>
            <w:tcW w:w="1277" w:type="dxa"/>
            <w:vAlign w:val="center"/>
          </w:tcPr>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1. </w:t>
            </w:r>
            <w:r w:rsidRPr="00B8716D">
              <w:rPr>
                <w:rFonts w:ascii="Lato" w:eastAsia="Lato" w:hAnsi="Lato" w:cs="Lato"/>
                <w:b/>
                <w:sz w:val="20"/>
                <w:szCs w:val="20"/>
                <w:lang w:val="fr-FR"/>
              </w:rPr>
              <w:t xml:space="preserve"> Vision et direction du leadership pour le plaidoyer</w:t>
            </w:r>
          </w:p>
          <w:p w:rsidR="00963365" w:rsidRPr="00B8716D" w:rsidRDefault="00963365" w:rsidP="00963365">
            <w:pPr>
              <w:pBdr>
                <w:top w:val="nil"/>
                <w:left w:val="nil"/>
                <w:bottom w:val="nil"/>
                <w:right w:val="nil"/>
                <w:between w:val="nil"/>
              </w:pBdr>
              <w:spacing w:after="0" w:line="240" w:lineRule="auto"/>
              <w:rPr>
                <w:rFonts w:ascii="Lato" w:eastAsia="Lato" w:hAnsi="Lato" w:cs="Lato"/>
                <w:sz w:val="20"/>
                <w:szCs w:val="20"/>
                <w:lang w:val="fr-FR"/>
              </w:rPr>
            </w:pPr>
          </w:p>
        </w:tc>
        <w:tc>
          <w:tcPr>
            <w:tcW w:w="2268"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w:t>
            </w:r>
            <w:r w:rsidRPr="00B8716D">
              <w:rPr>
                <w:rFonts w:ascii="Lato" w:eastAsia="Lato" w:hAnsi="Lato" w:cs="Lato"/>
                <w:sz w:val="20"/>
                <w:szCs w:val="20"/>
                <w:u w:val="single"/>
                <w:lang w:val="fr-FR"/>
              </w:rPr>
              <w:t>leadership</w:t>
            </w:r>
            <w:r w:rsidRPr="00B8716D">
              <w:rPr>
                <w:rFonts w:ascii="Lato" w:eastAsia="Lato" w:hAnsi="Lato" w:cs="Lato"/>
                <w:sz w:val="20"/>
                <w:szCs w:val="20"/>
                <w:lang w:val="fr-FR"/>
              </w:rPr>
              <w:t>/le conseil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ne sait pas ce qu'est le </w:t>
            </w:r>
            <w:r w:rsidRPr="007D2293">
              <w:rPr>
                <w:rFonts w:ascii="Lato" w:eastAsia="Lato" w:hAnsi="Lato" w:cs="Lato"/>
                <w:sz w:val="20"/>
                <w:szCs w:val="20"/>
                <w:u w:val="single"/>
                <w:lang w:val="fr-FR"/>
              </w:rPr>
              <w:t>plaidoyer</w:t>
            </w:r>
            <w:r w:rsidRPr="00B8716D">
              <w:rPr>
                <w:rFonts w:ascii="Lato" w:eastAsia="Lato" w:hAnsi="Lato" w:cs="Lato"/>
                <w:sz w:val="20"/>
                <w:szCs w:val="20"/>
                <w:lang w:val="fr-FR"/>
              </w:rPr>
              <w:t>, n'a aucune stratégie de plaidoyer et/ou s'oppose à toute initiative de plaidoyer.</w:t>
            </w:r>
          </w:p>
          <w:p w:rsidR="00963365" w:rsidRPr="00B8716D" w:rsidRDefault="00963365" w:rsidP="00963365">
            <w:pPr>
              <w:spacing w:after="0" w:line="240" w:lineRule="auto"/>
              <w:rPr>
                <w:rFonts w:ascii="Lato" w:eastAsia="Lato" w:hAnsi="Lato" w:cs="Lato"/>
                <w:sz w:val="20"/>
                <w:szCs w:val="20"/>
                <w:lang w:val="fr-FR"/>
              </w:rPr>
            </w:pPr>
          </w:p>
        </w:tc>
        <w:tc>
          <w:tcPr>
            <w:tcW w:w="2518"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w:t>
            </w:r>
            <w:r w:rsidRPr="00B8716D">
              <w:rPr>
                <w:rFonts w:ascii="Lato" w:eastAsia="Lato" w:hAnsi="Lato" w:cs="Lato"/>
                <w:sz w:val="20"/>
                <w:szCs w:val="20"/>
                <w:u w:val="single"/>
                <w:lang w:val="fr-FR"/>
              </w:rPr>
              <w:t>leadership</w:t>
            </w:r>
            <w:r w:rsidRPr="00B8716D">
              <w:rPr>
                <w:rFonts w:ascii="Lato" w:eastAsia="Lato" w:hAnsi="Lato" w:cs="Lato"/>
                <w:sz w:val="20"/>
                <w:szCs w:val="20"/>
                <w:lang w:val="fr-FR"/>
              </w:rPr>
              <w:t>/le conseil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pas une compréhension claire de ce qu'est le </w:t>
            </w:r>
            <w:r w:rsidRPr="007D2293">
              <w:rPr>
                <w:rFonts w:ascii="Lato" w:eastAsia="Lato" w:hAnsi="Lato" w:cs="Lato"/>
                <w:sz w:val="20"/>
                <w:szCs w:val="20"/>
                <w:u w:val="single"/>
                <w:lang w:val="fr-FR"/>
              </w:rPr>
              <w:t>plaidoyer</w:t>
            </w:r>
            <w:r w:rsidRPr="00B8716D">
              <w:rPr>
                <w:rFonts w:ascii="Lato" w:eastAsia="Lato" w:hAnsi="Lato" w:cs="Lato"/>
                <w:sz w:val="20"/>
                <w:szCs w:val="20"/>
                <w:lang w:val="fr-FR"/>
              </w:rPr>
              <w:t xml:space="preserve"> mais il est désireux de développer des compétences et de soutenir des initiatives de plaidoyer.</w:t>
            </w:r>
          </w:p>
        </w:tc>
        <w:tc>
          <w:tcPr>
            <w:tcW w:w="2301"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w:t>
            </w:r>
            <w:r w:rsidRPr="00B8716D">
              <w:rPr>
                <w:rFonts w:ascii="Lato" w:eastAsia="Lato" w:hAnsi="Lato" w:cs="Lato"/>
                <w:sz w:val="20"/>
                <w:szCs w:val="20"/>
                <w:u w:val="single"/>
                <w:lang w:val="fr-FR"/>
              </w:rPr>
              <w:t>leadership</w:t>
            </w:r>
            <w:r w:rsidRPr="00B8716D">
              <w:rPr>
                <w:rFonts w:ascii="Lato" w:eastAsia="Lato" w:hAnsi="Lato" w:cs="Lato"/>
                <w:sz w:val="20"/>
                <w:szCs w:val="20"/>
                <w:lang w:val="fr-FR"/>
              </w:rPr>
              <w:t>/le conseil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appuie et participe à certaines activités de </w:t>
            </w:r>
            <w:r w:rsidRPr="007D2293">
              <w:rPr>
                <w:rFonts w:ascii="Lato" w:eastAsia="Lato" w:hAnsi="Lato" w:cs="Lato"/>
                <w:sz w:val="20"/>
                <w:szCs w:val="20"/>
                <w:u w:val="single"/>
                <w:lang w:val="fr-FR"/>
              </w:rPr>
              <w:t>plaidoyer</w:t>
            </w:r>
            <w:r w:rsidRPr="00B8716D">
              <w:rPr>
                <w:rFonts w:ascii="Lato" w:eastAsia="Lato" w:hAnsi="Lato" w:cs="Lato"/>
                <w:sz w:val="20"/>
                <w:szCs w:val="20"/>
                <w:lang w:val="fr-FR"/>
              </w:rPr>
              <w:t xml:space="preserve"> et est désireux de développer une stratégie de plaidoyer, mais manque de compétences sur la façon de conduire le travail de plaidoyer de façon stratégique.</w:t>
            </w:r>
          </w:p>
        </w:tc>
        <w:tc>
          <w:tcPr>
            <w:tcW w:w="3260" w:type="dxa"/>
            <w:vAlign w:val="center"/>
          </w:tcPr>
          <w:p w:rsidR="00963365" w:rsidRPr="00B8716D" w:rsidRDefault="00963365" w:rsidP="00963365">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w:t>
            </w:r>
            <w:r w:rsidRPr="00B8716D">
              <w:rPr>
                <w:rFonts w:ascii="Lato" w:eastAsia="Lato" w:hAnsi="Lato" w:cs="Lato"/>
                <w:sz w:val="20"/>
                <w:szCs w:val="20"/>
                <w:u w:val="single"/>
                <w:lang w:val="fr-FR"/>
              </w:rPr>
              <w:t>leadership</w:t>
            </w:r>
            <w:r w:rsidRPr="00B8716D">
              <w:rPr>
                <w:rFonts w:ascii="Lato" w:eastAsia="Lato" w:hAnsi="Lato" w:cs="Lato"/>
                <w:sz w:val="20"/>
                <w:szCs w:val="20"/>
                <w:lang w:val="fr-FR"/>
              </w:rPr>
              <w:t>/le conseil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fournit une vision et une direction pour le plaidoyer et inspirer les membres pour agir. La stratégie d'influen</w:t>
            </w:r>
            <w:r w:rsidRPr="00B8716D">
              <w:rPr>
                <w:rFonts w:ascii="Lato" w:eastAsia="Lato" w:hAnsi="Lato" w:cs="Lato"/>
                <w:sz w:val="20"/>
                <w:szCs w:val="20"/>
                <w:u w:val="single"/>
                <w:lang w:val="fr-FR"/>
              </w:rPr>
              <w:t>ce</w:t>
            </w:r>
            <w:r w:rsidRPr="00B8716D">
              <w:rPr>
                <w:rFonts w:ascii="Lato" w:eastAsia="Lato" w:hAnsi="Lato" w:cs="Lato"/>
                <w:sz w:val="20"/>
                <w:szCs w:val="20"/>
                <w:lang w:val="fr-FR"/>
              </w:rPr>
              <w:t xml:space="preserve">/de </w:t>
            </w:r>
            <w:r w:rsidRPr="007D2293">
              <w:rPr>
                <w:rFonts w:ascii="Lato" w:eastAsia="Lato" w:hAnsi="Lato" w:cs="Lato"/>
                <w:sz w:val="20"/>
                <w:szCs w:val="20"/>
                <w:u w:val="single"/>
                <w:lang w:val="fr-FR"/>
              </w:rPr>
              <w:t xml:space="preserve">plaidoyer </w:t>
            </w:r>
            <w:r w:rsidRPr="00B8716D">
              <w:rPr>
                <w:rFonts w:ascii="Lato" w:eastAsia="Lato" w:hAnsi="Lato" w:cs="Lato"/>
                <w:sz w:val="20"/>
                <w:szCs w:val="20"/>
                <w:lang w:val="fr-FR"/>
              </w:rPr>
              <w:t>est dans le plan stratégique de 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w:t>
            </w:r>
          </w:p>
        </w:tc>
        <w:tc>
          <w:tcPr>
            <w:tcW w:w="2694" w:type="dxa"/>
            <w:vAlign w:val="center"/>
          </w:tcPr>
          <w:p w:rsidR="00963365" w:rsidRPr="00B8716D" w:rsidRDefault="00963365" w:rsidP="00963365">
            <w:pPr>
              <w:pBdr>
                <w:top w:val="nil"/>
                <w:left w:val="nil"/>
                <w:bottom w:val="nil"/>
                <w:right w:val="nil"/>
                <w:between w:val="nil"/>
              </w:pBdr>
              <w:spacing w:after="0" w:line="240" w:lineRule="auto"/>
              <w:rPr>
                <w:rFonts w:ascii="Lato" w:eastAsia="Lato" w:hAnsi="Lato" w:cs="Lato"/>
                <w:color w:val="000000"/>
                <w:sz w:val="20"/>
                <w:szCs w:val="20"/>
                <w:lang w:val="fr-FR"/>
              </w:rPr>
            </w:pPr>
          </w:p>
          <w:p w:rsidR="00963365" w:rsidRPr="00B8716D" w:rsidRDefault="00963365" w:rsidP="00963365">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d"/>
        <w:tblW w:w="14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2268"/>
        <w:gridCol w:w="2518"/>
        <w:gridCol w:w="2301"/>
        <w:gridCol w:w="3260"/>
        <w:gridCol w:w="2722"/>
      </w:tblGrid>
      <w:tr w:rsidR="00A96EF1" w:rsidRPr="00C27EE8" w:rsidTr="00CB47AF">
        <w:trPr>
          <w:trHeight w:val="1125"/>
        </w:trPr>
        <w:tc>
          <w:tcPr>
            <w:tcW w:w="1277"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2. </w:t>
            </w:r>
            <w:r w:rsidR="00744EE3" w:rsidRPr="00B8716D">
              <w:rPr>
                <w:rFonts w:ascii="Lato" w:eastAsia="Lato" w:hAnsi="Lato" w:cs="Lato"/>
                <w:b/>
                <w:sz w:val="20"/>
                <w:szCs w:val="20"/>
              </w:rPr>
              <w:t xml:space="preserve"> Équipe de</w:t>
            </w:r>
            <w:r w:rsidRPr="00B8716D">
              <w:rPr>
                <w:rFonts w:ascii="Lato" w:eastAsia="Lato" w:hAnsi="Lato" w:cs="Lato"/>
                <w:b/>
                <w:sz w:val="20"/>
                <w:szCs w:val="20"/>
              </w:rPr>
              <w:t xml:space="preserve"> plaidoyer dédiée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2268" w:type="dxa"/>
            <w:vAlign w:val="center"/>
          </w:tcPr>
          <w:p w:rsidR="00A96EF1" w:rsidRPr="00B8716D" w:rsidRDefault="00744EE3">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n'a pas de </w:t>
            </w:r>
            <w:r w:rsidR="00741957" w:rsidRPr="00B8716D">
              <w:rPr>
                <w:rFonts w:ascii="Lato" w:eastAsia="Lato" w:hAnsi="Lato" w:cs="Lato"/>
                <w:sz w:val="20"/>
                <w:szCs w:val="20"/>
                <w:u w:val="single"/>
                <w:lang w:val="fr-FR"/>
              </w:rPr>
              <w:t>bénévole</w:t>
            </w:r>
            <w:r w:rsidR="00352E6A" w:rsidRPr="00B8716D">
              <w:rPr>
                <w:rFonts w:ascii="Lato" w:eastAsia="Lato" w:hAnsi="Lato" w:cs="Lato"/>
                <w:sz w:val="20"/>
                <w:szCs w:val="20"/>
                <w:lang w:val="fr-FR"/>
              </w:rPr>
              <w:t>/de personnel dédiés au plaidoyer/travail d’</w:t>
            </w:r>
            <w:r w:rsidR="00352E6A" w:rsidRPr="00B8716D">
              <w:rPr>
                <w:rFonts w:ascii="Lato" w:eastAsia="Lato" w:hAnsi="Lato" w:cs="Lato"/>
                <w:sz w:val="20"/>
                <w:szCs w:val="20"/>
                <w:u w:val="single"/>
                <w:lang w:val="fr-FR"/>
              </w:rPr>
              <w:t>influence</w:t>
            </w:r>
            <w:r w:rsidR="00352E6A" w:rsidRPr="00B8716D">
              <w:rPr>
                <w:rFonts w:ascii="Lato" w:eastAsia="Lato" w:hAnsi="Lato" w:cs="Lato"/>
                <w:sz w:val="20"/>
                <w:szCs w:val="20"/>
                <w:lang w:val="fr-FR"/>
              </w:rPr>
              <w:t xml:space="preserve"> et n'a jamais eu de formation en plaidoyer.</w:t>
            </w:r>
          </w:p>
        </w:tc>
        <w:tc>
          <w:tcPr>
            <w:tcW w:w="2518" w:type="dxa"/>
            <w:vAlign w:val="center"/>
          </w:tcPr>
          <w:p w:rsidR="00A96EF1" w:rsidRPr="00B8716D" w:rsidRDefault="00744EE3">
            <w:pPr>
              <w:pBdr>
                <w:top w:val="nil"/>
                <w:left w:val="nil"/>
                <w:bottom w:val="nil"/>
                <w:right w:val="nil"/>
                <w:between w:val="nil"/>
              </w:pBdr>
              <w:spacing w:after="0" w:line="240" w:lineRule="auto"/>
              <w:rPr>
                <w:rFonts w:ascii="Lato" w:eastAsia="Lato" w:hAnsi="Lato" w:cs="Lato"/>
                <w:color w:val="000000"/>
                <w:sz w:val="20"/>
                <w:szCs w:val="20"/>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a un volontaire ou un membre du personnel travaillant sur le plaidoyer. Cependant, le personnel / les volontaires manquent de connaissances, d’assurance et de compétences en matière de plaidoyer et / ou sont responsables d’autres domaines et manquent de temps pour contribuer efficacement. </w:t>
            </w:r>
            <w:r w:rsidRPr="00B8716D">
              <w:rPr>
                <w:rFonts w:ascii="Lato" w:eastAsia="Lato" w:hAnsi="Lato" w:cs="Lato"/>
                <w:sz w:val="20"/>
                <w:szCs w:val="20"/>
              </w:rPr>
              <w:t>L’</w:t>
            </w:r>
            <w:r w:rsidR="00741957" w:rsidRPr="00B8716D">
              <w:rPr>
                <w:rFonts w:ascii="Lato" w:eastAsia="Lato" w:hAnsi="Lato" w:cs="Lato"/>
                <w:sz w:val="20"/>
                <w:szCs w:val="20"/>
                <w:u w:val="single"/>
              </w:rPr>
              <w:t xml:space="preserve">association  </w:t>
            </w:r>
            <w:r w:rsidR="00352E6A" w:rsidRPr="00B8716D">
              <w:rPr>
                <w:rFonts w:ascii="Lato" w:eastAsia="Lato" w:hAnsi="Lato" w:cs="Lato"/>
                <w:sz w:val="20"/>
                <w:szCs w:val="20"/>
              </w:rPr>
              <w:t xml:space="preserve"> n'a jamais eu de formation en plaidoyer.</w:t>
            </w:r>
          </w:p>
        </w:tc>
        <w:tc>
          <w:tcPr>
            <w:tcW w:w="2301" w:type="dxa"/>
            <w:vAlign w:val="center"/>
          </w:tcPr>
          <w:p w:rsidR="00A96EF1" w:rsidRPr="00B8716D" w:rsidRDefault="00744EE3">
            <w:pPr>
              <w:pBdr>
                <w:top w:val="nil"/>
                <w:left w:val="nil"/>
                <w:bottom w:val="nil"/>
                <w:right w:val="nil"/>
                <w:between w:val="nil"/>
              </w:pBd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dispose d’une équipe de plaidoyer dédiée qui comprend bien le plaidoyer et élabore des stratégies de plaidoyer solides, notamment pour assurer une participat</w:t>
            </w:r>
            <w:r w:rsidRPr="00B8716D">
              <w:rPr>
                <w:rFonts w:ascii="Lato" w:eastAsia="Lato" w:hAnsi="Lato" w:cs="Lato"/>
                <w:sz w:val="20"/>
                <w:szCs w:val="20"/>
                <w:lang w:val="fr-FR"/>
              </w:rPr>
              <w:t>ion significative des jeunes. 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a suivi une formation en plaidoyer au cours des cinq dernières années.</w:t>
            </w:r>
          </w:p>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c>
          <w:tcPr>
            <w:tcW w:w="3260" w:type="dxa"/>
            <w:vAlign w:val="center"/>
          </w:tcPr>
          <w:p w:rsidR="00A96EF1" w:rsidRPr="00B8716D" w:rsidRDefault="00744EE3">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dispose d’une équipe dédiée qui a mis au point des stratégies de plaidoyer solides et fondées sur des données probantes et qui possède une vaste expérience en matière de tactiques de plaidoyer nécessaires pour atteindre l’objectif de plaidoyer.</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p w:rsidR="00A96EF1" w:rsidRPr="00B8716D" w:rsidRDefault="00352E6A" w:rsidP="00EB4DB0">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L'équipe effectue des recherches sur les problèmes et trouve suffisamment de preuves pour plaider en faveur de ces problèmes, notamment grâce à</w:t>
            </w:r>
            <w:r w:rsidR="00744EE3" w:rsidRPr="00B8716D">
              <w:rPr>
                <w:rFonts w:ascii="Lato" w:eastAsia="Lato" w:hAnsi="Lato" w:cs="Lato"/>
                <w:sz w:val="20"/>
                <w:szCs w:val="20"/>
                <w:lang w:val="fr-FR"/>
              </w:rPr>
              <w:t xml:space="preserve"> la participation des jeunes. L’</w:t>
            </w:r>
            <w:r w:rsidR="00741957"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organise régulièrement des formations pour ses volontaires et son personnel sur le plaidoyer.</w:t>
            </w:r>
          </w:p>
        </w:tc>
        <w:tc>
          <w:tcPr>
            <w:tcW w:w="2722"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213F4C" w:rsidRPr="00C27EE8" w:rsidTr="00CB47AF">
        <w:trPr>
          <w:trHeight w:val="34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sz w:val="20"/>
                <w:szCs w:val="20"/>
              </w:rPr>
            </w:pPr>
            <w:r w:rsidRPr="00B8716D">
              <w:rPr>
                <w:rFonts w:ascii="Lato" w:eastAsia="Lato" w:hAnsi="Lato" w:cs="Lato"/>
                <w:b/>
                <w:bCs/>
                <w:color w:val="000000"/>
                <w:sz w:val="14"/>
                <w:szCs w:val="14"/>
              </w:rPr>
              <w:lastRenderedPageBreak/>
              <w:t>Indicateur Num.</w:t>
            </w:r>
          </w:p>
        </w:tc>
        <w:tc>
          <w:tcPr>
            <w:tcW w:w="2268" w:type="dxa"/>
            <w:tcBorders>
              <w:top w:val="single" w:sz="4" w:space="0" w:color="000000"/>
              <w:left w:val="single" w:sz="4" w:space="0" w:color="000000"/>
              <w:bottom w:val="single" w:sz="4" w:space="0" w:color="000000"/>
              <w:right w:val="single" w:sz="4" w:space="0" w:color="000000"/>
            </w:tcBorders>
            <w:shd w:val="clear" w:color="auto" w:fill="FFDA00"/>
            <w:vAlign w:val="center"/>
          </w:tcPr>
          <w:p w:rsidR="00213F4C" w:rsidRPr="00B8716D" w:rsidRDefault="00213F4C" w:rsidP="00213F4C">
            <w:pPr>
              <w:pBdr>
                <w:top w:val="nil"/>
                <w:left w:val="nil"/>
                <w:bottom w:val="nil"/>
                <w:right w:val="nil"/>
                <w:between w:val="nil"/>
              </w:pBdr>
              <w:shd w:val="clear" w:color="auto" w:fill="FFDA00"/>
              <w:spacing w:after="0" w:line="240" w:lineRule="auto"/>
              <w:jc w:val="center"/>
              <w:rPr>
                <w:rFonts w:ascii="Lato" w:eastAsia="Lato" w:hAnsi="Lato" w:cs="Lato"/>
                <w:color w:val="000000"/>
                <w:sz w:val="20"/>
                <w:szCs w:val="20"/>
              </w:rPr>
            </w:pPr>
            <w:r w:rsidRPr="00B8716D">
              <w:rPr>
                <w:rFonts w:ascii="Lato" w:hAnsi="Lato"/>
                <w:b/>
                <w:sz w:val="20"/>
                <w:szCs w:val="20"/>
              </w:rPr>
              <w:t>A</w:t>
            </w:r>
          </w:p>
        </w:tc>
        <w:tc>
          <w:tcPr>
            <w:tcW w:w="2518" w:type="dxa"/>
            <w:tcBorders>
              <w:top w:val="single" w:sz="4" w:space="0" w:color="000000"/>
              <w:left w:val="single" w:sz="4" w:space="0" w:color="000000"/>
              <w:bottom w:val="single" w:sz="4" w:space="0" w:color="000000"/>
              <w:right w:val="single" w:sz="4" w:space="0" w:color="000000"/>
            </w:tcBorders>
            <w:shd w:val="clear" w:color="auto" w:fill="2A255E"/>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B</w:t>
            </w:r>
          </w:p>
        </w:tc>
        <w:tc>
          <w:tcPr>
            <w:tcW w:w="2301" w:type="dxa"/>
            <w:tcBorders>
              <w:top w:val="single" w:sz="4" w:space="0" w:color="000000"/>
              <w:left w:val="single" w:sz="4" w:space="0" w:color="000000"/>
              <w:bottom w:val="single" w:sz="4" w:space="0" w:color="000000"/>
              <w:right w:val="single" w:sz="4" w:space="0" w:color="000000"/>
            </w:tcBorders>
            <w:shd w:val="clear" w:color="auto" w:fill="50C0B7"/>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C</w:t>
            </w:r>
          </w:p>
        </w:tc>
        <w:tc>
          <w:tcPr>
            <w:tcW w:w="3260" w:type="dxa"/>
            <w:tcBorders>
              <w:top w:val="single" w:sz="4" w:space="0" w:color="000000"/>
              <w:left w:val="single" w:sz="4" w:space="0" w:color="000000"/>
              <w:bottom w:val="single" w:sz="4" w:space="0" w:color="000000"/>
              <w:right w:val="single" w:sz="4" w:space="0" w:color="000000"/>
            </w:tcBorders>
            <w:shd w:val="clear" w:color="auto" w:fill="EE8D7A"/>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D</w:t>
            </w:r>
          </w:p>
        </w:tc>
        <w:tc>
          <w:tcPr>
            <w:tcW w:w="2722" w:type="dxa"/>
            <w:shd w:val="clear" w:color="auto" w:fill="000000"/>
            <w:vAlign w:val="center"/>
          </w:tcPr>
          <w:p w:rsidR="00213F4C" w:rsidRPr="00B8716D" w:rsidRDefault="00213F4C" w:rsidP="00213F4C">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C27EE8" w:rsidTr="00CB47AF">
        <w:trPr>
          <w:trHeight w:val="340"/>
        </w:trPr>
        <w:tc>
          <w:tcPr>
            <w:tcW w:w="1277"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3. </w:t>
            </w:r>
            <w:r w:rsidRPr="00B8716D">
              <w:rPr>
                <w:rFonts w:ascii="Lato" w:eastAsia="Lato" w:hAnsi="Lato" w:cs="Lato"/>
                <w:b/>
                <w:sz w:val="20"/>
                <w:szCs w:val="20"/>
              </w:rPr>
              <w:t xml:space="preserve"> Ressources financières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rPr>
            </w:pPr>
          </w:p>
        </w:tc>
        <w:tc>
          <w:tcPr>
            <w:tcW w:w="2268"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n'a pas de ressources financières dédiées au plaidoyer/à l'</w:t>
            </w:r>
            <w:r w:rsidR="00352E6A" w:rsidRPr="00B8716D">
              <w:rPr>
                <w:rFonts w:ascii="Lato" w:eastAsia="Lato" w:hAnsi="Lato" w:cs="Lato"/>
                <w:sz w:val="20"/>
                <w:szCs w:val="20"/>
                <w:u w:val="single"/>
                <w:lang w:val="fr-FR"/>
              </w:rPr>
              <w:t>influence</w:t>
            </w:r>
            <w:r w:rsidR="00352E6A" w:rsidRPr="00B8716D">
              <w:rPr>
                <w:rFonts w:ascii="Lato" w:eastAsia="Lato" w:hAnsi="Lato" w:cs="Lato"/>
                <w:sz w:val="20"/>
                <w:szCs w:val="20"/>
                <w:lang w:val="fr-FR"/>
              </w:rPr>
              <w:t xml:space="preserve"> et pas de ressources pour soutenir les activités de plaidoyer.</w:t>
            </w:r>
          </w:p>
        </w:tc>
        <w:tc>
          <w:tcPr>
            <w:tcW w:w="2518"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dispose des ressources financières minimales dédiées au plaidoyer et/ou les ressources minimales dont elle dispose sont insuffisantes pour plaider/influencer efficacement.</w:t>
            </w:r>
          </w:p>
        </w:tc>
        <w:tc>
          <w:tcPr>
            <w:tcW w:w="2301"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Dans la mesure du possible, l’</w:t>
            </w:r>
            <w:r w:rsidR="00741957"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 consacre des ressources financières aux initiatives de plaidoyer, mais celles-ci sont ponctuelles et ne sont pas ancrées dans le plan stratégique et financier de l'organisation.</w:t>
            </w:r>
          </w:p>
        </w:tc>
        <w:tc>
          <w:tcPr>
            <w:tcW w:w="3260"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met de côté les ressources financières suffisantes pour atteindre ses objectifs de plaidoyer, renforcées par les installations et la technologie disponibles pour soutenir le travail de plaidoyer. L'allocation de ressources financières pour influencer fait partie du plan stratégiqu</w:t>
            </w:r>
            <w:r w:rsidRPr="00B8716D">
              <w:rPr>
                <w:rFonts w:ascii="Lato" w:eastAsia="Lato" w:hAnsi="Lato" w:cs="Lato"/>
                <w:sz w:val="20"/>
                <w:szCs w:val="20"/>
                <w:lang w:val="fr-FR"/>
              </w:rPr>
              <w:t>e et financier de 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w:t>
            </w:r>
          </w:p>
        </w:tc>
        <w:tc>
          <w:tcPr>
            <w:tcW w:w="2722"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213F4C" w:rsidRPr="00C27EE8" w:rsidTr="00CB47AF">
        <w:trPr>
          <w:trHeight w:val="340"/>
        </w:trPr>
        <w:tc>
          <w:tcPr>
            <w:tcW w:w="1277" w:type="dxa"/>
            <w:vAlign w:val="center"/>
          </w:tcPr>
          <w:p w:rsidR="00213F4C" w:rsidRPr="00B8716D" w:rsidRDefault="00213F4C" w:rsidP="00213F4C">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4. C</w:t>
            </w:r>
            <w:r w:rsidRPr="00B8716D">
              <w:rPr>
                <w:rFonts w:ascii="Lato" w:eastAsia="Lato" w:hAnsi="Lato" w:cs="Lato"/>
                <w:b/>
                <w:sz w:val="20"/>
                <w:szCs w:val="20"/>
              </w:rPr>
              <w:t>apacité de mobilisation</w:t>
            </w:r>
          </w:p>
          <w:p w:rsidR="00213F4C" w:rsidRPr="00B8716D" w:rsidRDefault="00213F4C" w:rsidP="00213F4C">
            <w:pPr>
              <w:pBdr>
                <w:top w:val="nil"/>
                <w:left w:val="nil"/>
                <w:bottom w:val="nil"/>
                <w:right w:val="nil"/>
                <w:between w:val="nil"/>
              </w:pBdr>
              <w:spacing w:after="0" w:line="240" w:lineRule="auto"/>
              <w:rPr>
                <w:rFonts w:ascii="Lato" w:eastAsia="Lato" w:hAnsi="Lato" w:cs="Lato"/>
                <w:sz w:val="20"/>
                <w:szCs w:val="20"/>
              </w:rPr>
            </w:pPr>
          </w:p>
        </w:tc>
        <w:tc>
          <w:tcPr>
            <w:tcW w:w="2268"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pas impliqué et mobilisé ses membres pour participer aux activités de plaidoyer/d'</w:t>
            </w:r>
            <w:r w:rsidRPr="00B8716D">
              <w:rPr>
                <w:rFonts w:ascii="Lato" w:eastAsia="Lato" w:hAnsi="Lato" w:cs="Lato"/>
                <w:sz w:val="20"/>
                <w:szCs w:val="20"/>
                <w:u w:val="single"/>
                <w:lang w:val="fr-FR"/>
              </w:rPr>
              <w:t>influence</w:t>
            </w:r>
            <w:r w:rsidRPr="00B8716D">
              <w:rPr>
                <w:rFonts w:ascii="Lato" w:eastAsia="Lato" w:hAnsi="Lato" w:cs="Lato"/>
                <w:sz w:val="20"/>
                <w:szCs w:val="20"/>
                <w:lang w:val="fr-FR"/>
              </w:rPr>
              <w:t>.</w:t>
            </w:r>
          </w:p>
        </w:tc>
        <w:tc>
          <w:tcPr>
            <w:tcW w:w="2518"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lutte pour engager et mobiliser ses membres à passer à l'action.</w:t>
            </w:r>
          </w:p>
        </w:tc>
        <w:tc>
          <w:tcPr>
            <w:tcW w:w="2301"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est capable de mobiliser ses membres, mais manque parfois de constance pour maintenir les membres engagés dans l'initiative ou pour intensifier l'initiative.</w:t>
            </w:r>
          </w:p>
        </w:tc>
        <w:tc>
          <w:tcPr>
            <w:tcW w:w="3260"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est capable de mobiliser une grande partie de ses membres dans l'initiative de plaidoyer en maintenant un lien fort avec les communautés (filles, familles, écoles, etc.) et en les impliquant activement dans l'identification du problème du plaidoyer à influencer.</w:t>
            </w:r>
          </w:p>
        </w:tc>
        <w:tc>
          <w:tcPr>
            <w:tcW w:w="2722" w:type="dxa"/>
            <w:vAlign w:val="center"/>
          </w:tcPr>
          <w:p w:rsidR="00213F4C" w:rsidRPr="00B8716D" w:rsidRDefault="00213F4C" w:rsidP="00213F4C">
            <w:pPr>
              <w:pBdr>
                <w:top w:val="nil"/>
                <w:left w:val="nil"/>
                <w:bottom w:val="nil"/>
                <w:right w:val="nil"/>
                <w:between w:val="nil"/>
              </w:pBdr>
              <w:spacing w:after="0" w:line="240" w:lineRule="auto"/>
              <w:rPr>
                <w:rFonts w:ascii="Lato" w:eastAsia="Lato" w:hAnsi="Lato" w:cs="Lato"/>
                <w:color w:val="000000"/>
                <w:sz w:val="20"/>
                <w:szCs w:val="20"/>
                <w:lang w:val="fr-FR"/>
              </w:rPr>
            </w:pPr>
          </w:p>
        </w:tc>
      </w:tr>
    </w:tbl>
    <w:tbl>
      <w:tblPr>
        <w:tblStyle w:val="afe"/>
        <w:tblW w:w="14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2268"/>
        <w:gridCol w:w="2518"/>
        <w:gridCol w:w="2301"/>
        <w:gridCol w:w="3260"/>
        <w:gridCol w:w="2722"/>
      </w:tblGrid>
      <w:tr w:rsidR="00A96EF1" w:rsidRPr="00C27EE8" w:rsidTr="00CB47AF">
        <w:trPr>
          <w:trHeight w:val="700"/>
        </w:trPr>
        <w:tc>
          <w:tcPr>
            <w:tcW w:w="1277" w:type="dxa"/>
            <w:vAlign w:val="center"/>
          </w:tcPr>
          <w:p w:rsidR="00A96EF1" w:rsidRPr="00B8716D" w:rsidRDefault="00352E6A">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b/>
                <w:color w:val="000000"/>
                <w:sz w:val="20"/>
                <w:szCs w:val="20"/>
                <w:lang w:val="fr-FR"/>
              </w:rPr>
              <w:t xml:space="preserve">5. </w:t>
            </w:r>
            <w:r w:rsidRPr="00B8716D">
              <w:rPr>
                <w:rFonts w:ascii="Lato" w:eastAsia="Lato" w:hAnsi="Lato" w:cs="Lato"/>
                <w:b/>
                <w:sz w:val="20"/>
                <w:szCs w:val="20"/>
                <w:lang w:val="fr-FR"/>
              </w:rPr>
              <w:t>Suivi du développement lié aux filles</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c>
          <w:tcPr>
            <w:tcW w:w="2268"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n'a aucune expertise dans la compréhension des </w:t>
            </w:r>
            <w:r w:rsidR="00A72752" w:rsidRPr="00B8716D">
              <w:rPr>
                <w:rFonts w:ascii="Lato" w:eastAsia="Lato" w:hAnsi="Lato" w:cs="Lato"/>
                <w:sz w:val="20"/>
                <w:szCs w:val="20"/>
                <w:u w:val="single"/>
                <w:lang w:val="fr-FR"/>
              </w:rPr>
              <w:t>processus</w:t>
            </w:r>
            <w:r w:rsidR="00352E6A" w:rsidRPr="00B8716D">
              <w:rPr>
                <w:rFonts w:ascii="Lato" w:eastAsia="Lato" w:hAnsi="Lato" w:cs="Lato"/>
                <w:sz w:val="20"/>
                <w:szCs w:val="20"/>
                <w:lang w:val="fr-FR"/>
              </w:rPr>
              <w:t>/contextes sociaux/</w:t>
            </w:r>
            <w:r w:rsidR="00352E6A" w:rsidRPr="00B8716D">
              <w:rPr>
                <w:rFonts w:ascii="Lato" w:eastAsia="Lato" w:hAnsi="Lato" w:cs="Lato"/>
                <w:sz w:val="20"/>
                <w:szCs w:val="20"/>
                <w:u w:val="single"/>
                <w:lang w:val="fr-FR"/>
              </w:rPr>
              <w:t>politiques</w:t>
            </w:r>
            <w:r w:rsidR="00352E6A" w:rsidRPr="00B8716D">
              <w:rPr>
                <w:rFonts w:ascii="Lato" w:eastAsia="Lato" w:hAnsi="Lato" w:cs="Lato"/>
                <w:sz w:val="20"/>
                <w:szCs w:val="20"/>
                <w:lang w:val="fr-FR"/>
              </w:rPr>
              <w:t>/légaux qui affectent les filles et les jeunes femmes et est incapable de les influencer.</w:t>
            </w:r>
          </w:p>
        </w:tc>
        <w:tc>
          <w:tcPr>
            <w:tcW w:w="2518"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est consciente des développements dans les domaines pertinents pour les filles, mais n'est impliquée dans aucune activité pour engager ou influencer.</w:t>
            </w:r>
          </w:p>
        </w:tc>
        <w:tc>
          <w:tcPr>
            <w:tcW w:w="2301"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suit les développements dans les domaines pertinents pour les filles et s'appuie sur des organisations/coalitions partenaires pour identifier les lacunes dans les </w:t>
            </w:r>
            <w:r w:rsidR="00352E6A" w:rsidRPr="00B8716D">
              <w:rPr>
                <w:rFonts w:ascii="Lato" w:eastAsia="Lato" w:hAnsi="Lato" w:cs="Lato"/>
                <w:sz w:val="20"/>
                <w:szCs w:val="20"/>
                <w:u w:val="single"/>
                <w:lang w:val="fr-FR"/>
              </w:rPr>
              <w:t xml:space="preserve">politiques </w:t>
            </w:r>
            <w:r w:rsidR="00352E6A" w:rsidRPr="00B8716D">
              <w:rPr>
                <w:rFonts w:ascii="Lato" w:eastAsia="Lato" w:hAnsi="Lato" w:cs="Lato"/>
                <w:sz w:val="20"/>
                <w:szCs w:val="20"/>
                <w:lang w:val="fr-FR"/>
              </w:rPr>
              <w:t xml:space="preserve">et la </w:t>
            </w:r>
            <w:r w:rsidR="00352E6A" w:rsidRPr="00B8716D">
              <w:rPr>
                <w:rFonts w:ascii="Lato" w:eastAsia="Lato" w:hAnsi="Lato" w:cs="Lato"/>
                <w:sz w:val="20"/>
                <w:szCs w:val="20"/>
                <w:u w:val="single"/>
                <w:lang w:val="fr-FR"/>
              </w:rPr>
              <w:t>législation</w:t>
            </w:r>
            <w:r w:rsidR="00352E6A" w:rsidRPr="00B8716D">
              <w:rPr>
                <w:rFonts w:ascii="Lato" w:eastAsia="Lato" w:hAnsi="Lato" w:cs="Lato"/>
                <w:sz w:val="20"/>
                <w:szCs w:val="20"/>
                <w:lang w:val="fr-FR"/>
              </w:rPr>
              <w:t>.</w:t>
            </w:r>
          </w:p>
        </w:tc>
        <w:tc>
          <w:tcPr>
            <w:tcW w:w="3260" w:type="dxa"/>
            <w:vAlign w:val="center"/>
          </w:tcPr>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741957" w:rsidRPr="00B8716D">
              <w:rPr>
                <w:rFonts w:ascii="Lato" w:eastAsia="Lato" w:hAnsi="Lato" w:cs="Lato"/>
                <w:sz w:val="20"/>
                <w:szCs w:val="20"/>
                <w:u w:val="single"/>
                <w:lang w:val="fr-FR"/>
              </w:rPr>
              <w:t xml:space="preserve"> </w:t>
            </w:r>
            <w:r w:rsidR="00352E6A" w:rsidRPr="00B8716D">
              <w:rPr>
                <w:rFonts w:ascii="Lato" w:eastAsia="Lato" w:hAnsi="Lato" w:cs="Lato"/>
                <w:sz w:val="20"/>
                <w:szCs w:val="20"/>
                <w:lang w:val="fr-FR"/>
              </w:rPr>
              <w:t xml:space="preserve"> surveille les développements sur le terrain et a recueilli des preuves solides pour détecter les lacunes dans les </w:t>
            </w:r>
            <w:r w:rsidR="00352E6A" w:rsidRPr="00B8716D">
              <w:rPr>
                <w:rFonts w:ascii="Lato" w:eastAsia="Lato" w:hAnsi="Lato" w:cs="Lato"/>
                <w:sz w:val="20"/>
                <w:szCs w:val="20"/>
                <w:u w:val="single"/>
                <w:lang w:val="fr-FR"/>
              </w:rPr>
              <w:t>politiques</w:t>
            </w:r>
            <w:r w:rsidR="00352E6A" w:rsidRPr="00B8716D">
              <w:rPr>
                <w:rFonts w:ascii="Lato" w:eastAsia="Lato" w:hAnsi="Lato" w:cs="Lato"/>
                <w:sz w:val="20"/>
                <w:szCs w:val="20"/>
                <w:lang w:val="fr-FR"/>
              </w:rPr>
              <w:t xml:space="preserve">/la </w:t>
            </w:r>
            <w:r w:rsidR="00352E6A" w:rsidRPr="00B8716D">
              <w:rPr>
                <w:rFonts w:ascii="Lato" w:eastAsia="Lato" w:hAnsi="Lato" w:cs="Lato"/>
                <w:sz w:val="20"/>
                <w:szCs w:val="20"/>
                <w:u w:val="single"/>
                <w:lang w:val="fr-FR"/>
              </w:rPr>
              <w:t>législation</w:t>
            </w:r>
            <w:r w:rsidR="00352E6A" w:rsidRPr="00B8716D">
              <w:rPr>
                <w:rFonts w:ascii="Lato" w:eastAsia="Lato" w:hAnsi="Lato" w:cs="Lato"/>
                <w:sz w:val="20"/>
                <w:szCs w:val="20"/>
                <w:lang w:val="fr-FR"/>
              </w:rPr>
              <w:t xml:space="preserve"> ou leur mise en œuvre et utilise ces preuves pour engager et influencer les décideurs.</w:t>
            </w:r>
          </w:p>
        </w:tc>
        <w:tc>
          <w:tcPr>
            <w:tcW w:w="2722" w:type="dxa"/>
            <w:vAlign w:val="center"/>
          </w:tcPr>
          <w:p w:rsidR="00A96EF1" w:rsidRPr="00B8716D" w:rsidRDefault="00A96EF1">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Default="00A96EF1" w:rsidP="00A56A5C">
      <w:pPr>
        <w:pBdr>
          <w:top w:val="nil"/>
          <w:left w:val="nil"/>
          <w:bottom w:val="nil"/>
          <w:right w:val="nil"/>
          <w:between w:val="nil"/>
        </w:pBdr>
        <w:spacing w:after="0" w:line="240" w:lineRule="auto"/>
        <w:rPr>
          <w:rFonts w:ascii="Lato" w:eastAsia="Lato" w:hAnsi="Lato" w:cs="Lato"/>
          <w:lang w:val="fr-FR"/>
        </w:rPr>
      </w:pPr>
    </w:p>
    <w:p w:rsidR="00CB47AF" w:rsidRPr="00B8716D" w:rsidRDefault="00CB47AF" w:rsidP="00A56A5C">
      <w:pPr>
        <w:pBdr>
          <w:top w:val="nil"/>
          <w:left w:val="nil"/>
          <w:bottom w:val="nil"/>
          <w:right w:val="nil"/>
          <w:between w:val="nil"/>
        </w:pBdr>
        <w:spacing w:after="0" w:line="240" w:lineRule="auto"/>
        <w:rPr>
          <w:rFonts w:ascii="Lato" w:eastAsia="Lato" w:hAnsi="Lato" w:cs="Lato"/>
          <w:lang w:val="fr-FR"/>
        </w:rPr>
      </w:pPr>
    </w:p>
    <w:p w:rsidR="00A96EF1" w:rsidRPr="001D3975" w:rsidRDefault="001D3975" w:rsidP="001D3975">
      <w:pPr>
        <w:pStyle w:val="Heading2"/>
        <w:keepLines w:val="0"/>
        <w:spacing w:before="240" w:after="60"/>
        <w:rPr>
          <w:rFonts w:ascii="Lato" w:eastAsia="Lato" w:hAnsi="Lato" w:cs="Times New Roman"/>
          <w:bCs/>
          <w:iCs/>
          <w:sz w:val="22"/>
          <w:szCs w:val="28"/>
          <w:lang w:val="fr-FR"/>
        </w:rPr>
      </w:pPr>
      <w:bookmarkStart w:id="12" w:name="_Toc3968061"/>
      <w:r w:rsidRPr="001D3975">
        <w:rPr>
          <w:rFonts w:ascii="Lato" w:eastAsia="Lato" w:hAnsi="Lato" w:cs="Times New Roman"/>
          <w:bCs/>
          <w:iCs/>
          <w:sz w:val="22"/>
          <w:szCs w:val="28"/>
          <w:lang w:val="fr-FR"/>
        </w:rPr>
        <w:lastRenderedPageBreak/>
        <w:t>III.6 Recrutement et R</w:t>
      </w:r>
      <w:r w:rsidR="00352E6A" w:rsidRPr="001D3975">
        <w:rPr>
          <w:rFonts w:ascii="Lato" w:eastAsia="Lato" w:hAnsi="Lato" w:cs="Times New Roman"/>
          <w:bCs/>
          <w:iCs/>
          <w:sz w:val="22"/>
          <w:szCs w:val="28"/>
          <w:lang w:val="fr-FR"/>
        </w:rPr>
        <w:t>étention</w:t>
      </w:r>
      <w:bookmarkEnd w:id="12"/>
    </w:p>
    <w:p w:rsidR="00A96EF1" w:rsidRPr="00B8716D" w:rsidRDefault="00A96EF1">
      <w:pPr>
        <w:pBdr>
          <w:top w:val="nil"/>
          <w:left w:val="nil"/>
          <w:bottom w:val="nil"/>
          <w:right w:val="nil"/>
          <w:between w:val="nil"/>
        </w:pBdr>
        <w:spacing w:after="0" w:line="240" w:lineRule="auto"/>
        <w:ind w:hanging="284"/>
        <w:rPr>
          <w:rFonts w:ascii="Lato" w:eastAsia="Lato" w:hAnsi="Lato" w:cs="Lato"/>
          <w:lang w:val="fr-FR"/>
        </w:rPr>
      </w:pP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L'affiliation fait référence au nombre et à la composition démographique de tous les membres (incluant les enfants, les jeunes, les leaders et </w:t>
      </w:r>
      <w:r w:rsidR="0032482C" w:rsidRPr="00B8716D">
        <w:rPr>
          <w:rFonts w:ascii="Lato" w:eastAsia="Lato" w:hAnsi="Lato" w:cs="Lato"/>
          <w:sz w:val="20"/>
          <w:szCs w:val="20"/>
          <w:lang w:val="fr-FR"/>
        </w:rPr>
        <w:t xml:space="preserve">les </w:t>
      </w:r>
      <w:r w:rsidR="0032482C" w:rsidRPr="00B8716D">
        <w:rPr>
          <w:rFonts w:ascii="Lato" w:eastAsia="Lato" w:hAnsi="Lato" w:cs="Lato"/>
          <w:sz w:val="20"/>
          <w:szCs w:val="20"/>
          <w:u w:val="single"/>
          <w:lang w:val="fr-FR"/>
        </w:rPr>
        <w:t>bénévole</w:t>
      </w:r>
      <w:r w:rsidR="0032482C" w:rsidRPr="00B8716D">
        <w:rPr>
          <w:rFonts w:ascii="Lato" w:eastAsia="Lato" w:hAnsi="Lato" w:cs="Lato"/>
          <w:sz w:val="20"/>
          <w:szCs w:val="20"/>
          <w:lang w:val="fr-FR"/>
        </w:rPr>
        <w:t>s adultes</w:t>
      </w:r>
      <w:r w:rsidRPr="00B8716D">
        <w:rPr>
          <w:rFonts w:ascii="Lato" w:eastAsia="Lato" w:hAnsi="Lato" w:cs="Lato"/>
          <w:sz w:val="20"/>
          <w:szCs w:val="20"/>
          <w:lang w:val="fr-FR"/>
        </w:rPr>
        <w:t xml:space="preserve"> au sein d'une organisation membre).</w:t>
      </w:r>
    </w:p>
    <w:p w:rsidR="00A96EF1" w:rsidRPr="00B8716D" w:rsidRDefault="00A96EF1">
      <w:pPr>
        <w:spacing w:after="0" w:line="240" w:lineRule="auto"/>
        <w:rPr>
          <w:rFonts w:ascii="Lato" w:eastAsia="Lato" w:hAnsi="Lato" w:cs="Lato"/>
          <w:sz w:val="20"/>
          <w:szCs w:val="20"/>
          <w:lang w:val="fr-FR"/>
        </w:rPr>
      </w:pPr>
    </w:p>
    <w:p w:rsidR="00A96EF1" w:rsidRPr="00B8716D" w:rsidRDefault="00744EE3">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L'approche d'une </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en matière d'affiliation doit inclure des moyens pour veiller à ce qu'elle touche tous les membres potentiels d'une société et leur offre l'opportunité de développer leurs compétences en tant que citoyens actifs du monde.</w:t>
      </w:r>
    </w:p>
    <w:p w:rsidR="00A96EF1" w:rsidRPr="00B8716D" w:rsidRDefault="00A96EF1">
      <w:pPr>
        <w:spacing w:after="0" w:line="240" w:lineRule="auto"/>
        <w:rPr>
          <w:rFonts w:ascii="Lato" w:eastAsia="Lato" w:hAnsi="Lato" w:cs="Lato"/>
          <w:sz w:val="20"/>
          <w:szCs w:val="20"/>
          <w:lang w:val="fr-FR"/>
        </w:rPr>
      </w:pPr>
    </w:p>
    <w:p w:rsidR="00A96EF1" w:rsidRPr="00B8716D" w:rsidRDefault="00352E6A">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 recrutement fait référence au nombre de nouveaux membres (y compris les leaders et les </w:t>
      </w:r>
      <w:r w:rsidR="00741957" w:rsidRPr="00B8716D">
        <w:rPr>
          <w:rFonts w:ascii="Lato" w:eastAsia="Lato" w:hAnsi="Lato" w:cs="Lato"/>
          <w:sz w:val="20"/>
          <w:szCs w:val="20"/>
          <w:u w:val="single"/>
          <w:lang w:val="fr-FR"/>
        </w:rPr>
        <w:t>bénévole</w:t>
      </w:r>
      <w:r w:rsidRPr="00B8716D">
        <w:rPr>
          <w:rFonts w:ascii="Lato" w:eastAsia="Lato" w:hAnsi="Lato" w:cs="Lato"/>
          <w:sz w:val="20"/>
          <w:szCs w:val="20"/>
          <w:lang w:val="fr-FR"/>
        </w:rPr>
        <w:t xml:space="preserve"> adultes) qui </w:t>
      </w:r>
      <w:r w:rsidR="00744EE3" w:rsidRPr="00B8716D">
        <w:rPr>
          <w:rFonts w:ascii="Lato" w:eastAsia="Lato" w:hAnsi="Lato" w:cs="Lato"/>
          <w:sz w:val="20"/>
          <w:szCs w:val="20"/>
          <w:lang w:val="fr-FR"/>
        </w:rPr>
        <w:t xml:space="preserve">rejoignent </w:t>
      </w:r>
      <w:r w:rsidR="00066C06" w:rsidRPr="00B8716D">
        <w:rPr>
          <w:rFonts w:ascii="Lato" w:eastAsia="Lato" w:hAnsi="Lato" w:cs="Lato"/>
          <w:sz w:val="20"/>
          <w:szCs w:val="20"/>
          <w:lang w:val="fr-FR"/>
        </w:rPr>
        <w:t>l’association (</w:t>
      </w:r>
      <w:r w:rsidRPr="00B8716D">
        <w:rPr>
          <w:rFonts w:ascii="Lato" w:eastAsia="Lato" w:hAnsi="Lato" w:cs="Lato"/>
          <w:sz w:val="20"/>
          <w:szCs w:val="20"/>
          <w:lang w:val="fr-FR"/>
        </w:rPr>
        <w:t>précédemment appelé la croissance).</w:t>
      </w:r>
    </w:p>
    <w:p w:rsidR="00A96EF1" w:rsidRPr="00B8716D" w:rsidRDefault="00A96EF1">
      <w:pPr>
        <w:spacing w:after="0" w:line="240" w:lineRule="auto"/>
        <w:rPr>
          <w:rFonts w:ascii="Lato" w:eastAsia="Lato" w:hAnsi="Lato" w:cs="Lato"/>
          <w:sz w:val="20"/>
          <w:szCs w:val="20"/>
          <w:lang w:val="fr-FR"/>
        </w:rPr>
      </w:pPr>
    </w:p>
    <w:p w:rsidR="00A96EF1" w:rsidRPr="00B8716D" w:rsidRDefault="00352E6A" w:rsidP="00C70AD6">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rétention fait référence aux membres existants qui restent actifs dans </w:t>
      </w:r>
      <w:r w:rsidR="0032482C" w:rsidRPr="00B8716D">
        <w:rPr>
          <w:rFonts w:ascii="Lato" w:eastAsia="Lato" w:hAnsi="Lato" w:cs="Lato"/>
          <w:sz w:val="20"/>
          <w:szCs w:val="20"/>
          <w:lang w:val="fr-FR"/>
        </w:rPr>
        <w:t>l’association ou</w:t>
      </w:r>
      <w:r w:rsidRPr="00B8716D">
        <w:rPr>
          <w:rFonts w:ascii="Lato" w:eastAsia="Lato" w:hAnsi="Lato" w:cs="Lato"/>
          <w:sz w:val="20"/>
          <w:szCs w:val="20"/>
          <w:lang w:val="fr-FR"/>
        </w:rPr>
        <w:t xml:space="preserve"> dans le mouvement au sens plus large.</w:t>
      </w:r>
    </w:p>
    <w:p w:rsidR="00C70AD6" w:rsidRPr="00B8716D" w:rsidRDefault="00C70AD6" w:rsidP="00C70AD6">
      <w:pPr>
        <w:spacing w:after="0" w:line="240" w:lineRule="auto"/>
        <w:rPr>
          <w:rFonts w:ascii="Lato" w:eastAsia="Lato" w:hAnsi="Lato" w:cs="Lato"/>
          <w:sz w:val="20"/>
          <w:szCs w:val="20"/>
          <w:lang w:val="fr-FR"/>
        </w:rPr>
      </w:pPr>
    </w:p>
    <w:tbl>
      <w:tblPr>
        <w:tblStyle w:val="aff"/>
        <w:tblW w:w="14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2115"/>
        <w:gridCol w:w="2410"/>
        <w:gridCol w:w="2552"/>
        <w:gridCol w:w="2693"/>
        <w:gridCol w:w="3001"/>
      </w:tblGrid>
      <w:tr w:rsidR="00A96EF1" w:rsidRPr="00C27EE8" w:rsidTr="00213F4C">
        <w:trPr>
          <w:trHeight w:val="300"/>
        </w:trPr>
        <w:tc>
          <w:tcPr>
            <w:tcW w:w="14346" w:type="dxa"/>
            <w:gridSpan w:val="6"/>
            <w:shd w:val="clear" w:color="auto" w:fill="000000"/>
          </w:tcPr>
          <w:p w:rsidR="00A96EF1" w:rsidRPr="00B8716D" w:rsidRDefault="00352E6A">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RECRUTEMENT &amp; RETENTION: Norme 1: Gestion de données</w:t>
            </w:r>
          </w:p>
        </w:tc>
      </w:tr>
      <w:tr w:rsidR="00A96EF1" w:rsidRPr="00C27EE8" w:rsidTr="00213F4C">
        <w:trPr>
          <w:trHeight w:val="380"/>
        </w:trPr>
        <w:tc>
          <w:tcPr>
            <w:tcW w:w="14346" w:type="dxa"/>
            <w:gridSpan w:val="6"/>
          </w:tcPr>
          <w:p w:rsidR="00A96EF1" w:rsidRPr="00B8716D" w:rsidRDefault="00352E6A" w:rsidP="00744EE3">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La collecte des données sur les membres se fait régulièrem</w:t>
            </w:r>
            <w:r w:rsidR="00744EE3" w:rsidRPr="00B8716D">
              <w:rPr>
                <w:rFonts w:ascii="Lato" w:eastAsia="Lato" w:hAnsi="Lato" w:cs="Lato"/>
                <w:sz w:val="20"/>
                <w:szCs w:val="20"/>
                <w:lang w:val="fr-FR"/>
              </w:rPr>
              <w:t>ent de manière à permettre à l'</w:t>
            </w:r>
            <w:r w:rsidR="00741957" w:rsidRPr="00B8716D">
              <w:rPr>
                <w:rFonts w:ascii="Lato" w:eastAsia="Lato" w:hAnsi="Lato" w:cs="Lato"/>
                <w:sz w:val="20"/>
                <w:szCs w:val="20"/>
                <w:u w:val="single"/>
                <w:lang w:val="fr-FR"/>
              </w:rPr>
              <w:t xml:space="preserve">association </w:t>
            </w:r>
            <w:r w:rsidR="0032482C" w:rsidRPr="0032482C">
              <w:rPr>
                <w:rFonts w:ascii="Lato" w:eastAsia="Lato" w:hAnsi="Lato" w:cs="Lato"/>
                <w:sz w:val="20"/>
                <w:szCs w:val="20"/>
                <w:lang w:val="fr-FR"/>
              </w:rPr>
              <w:t xml:space="preserve">(ou à l’association composante) </w:t>
            </w:r>
            <w:r w:rsidR="0032482C" w:rsidRPr="00B8716D">
              <w:rPr>
                <w:rFonts w:ascii="Lato" w:eastAsia="Lato" w:hAnsi="Lato" w:cs="Lato"/>
                <w:sz w:val="20"/>
                <w:szCs w:val="20"/>
                <w:lang w:val="fr-FR"/>
              </w:rPr>
              <w:t>de</w:t>
            </w:r>
            <w:r w:rsidRPr="00B8716D">
              <w:rPr>
                <w:rFonts w:ascii="Lato" w:eastAsia="Lato" w:hAnsi="Lato" w:cs="Lato"/>
                <w:sz w:val="20"/>
                <w:szCs w:val="20"/>
                <w:lang w:val="fr-FR"/>
              </w:rPr>
              <w:t xml:space="preserve"> comprendre sa composition et de déterminer si elle reflète celle du pays ou de la communauté dans laquelle elle fonctionne. Les données sont stockées, utilisées, partagées et détruites de manière appropriée.</w:t>
            </w:r>
          </w:p>
          <w:p w:rsidR="00A96EF1" w:rsidRPr="00B8716D" w:rsidRDefault="00A96EF1">
            <w:pPr>
              <w:pBdr>
                <w:top w:val="nil"/>
                <w:left w:val="nil"/>
                <w:bottom w:val="nil"/>
                <w:right w:val="nil"/>
                <w:between w:val="nil"/>
              </w:pBdr>
              <w:spacing w:after="0" w:line="240" w:lineRule="auto"/>
              <w:rPr>
                <w:rFonts w:ascii="Lato" w:eastAsia="Lato" w:hAnsi="Lato" w:cs="Lato"/>
                <w:sz w:val="20"/>
                <w:szCs w:val="20"/>
                <w:lang w:val="fr-FR"/>
              </w:rPr>
            </w:pPr>
          </w:p>
        </w:tc>
      </w:tr>
      <w:tr w:rsidR="00A96EF1" w:rsidRPr="00C27EE8" w:rsidTr="00213F4C">
        <w:trPr>
          <w:trHeight w:val="340"/>
        </w:trPr>
        <w:tc>
          <w:tcPr>
            <w:tcW w:w="11345" w:type="dxa"/>
            <w:gridSpan w:val="5"/>
            <w:shd w:val="clear" w:color="auto" w:fill="000000"/>
          </w:tcPr>
          <w:p w:rsidR="00A96EF1" w:rsidRPr="00B8716D" w:rsidRDefault="00741957">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0032482C" w:rsidRPr="00B8716D">
              <w:rPr>
                <w:rFonts w:ascii="Lato" w:eastAsia="Lato" w:hAnsi="Lato" w:cs="Lato"/>
                <w:b/>
                <w:color w:val="FFFFFF"/>
                <w:sz w:val="20"/>
                <w:szCs w:val="20"/>
                <w:lang w:val="fr-FR"/>
              </w:rPr>
              <w:t>association.</w:t>
            </w:r>
          </w:p>
        </w:tc>
        <w:tc>
          <w:tcPr>
            <w:tcW w:w="3001" w:type="dxa"/>
            <w:shd w:val="clear" w:color="auto" w:fill="000000"/>
          </w:tcPr>
          <w:p w:rsidR="00A96EF1" w:rsidRPr="00B8716D" w:rsidRDefault="00352E6A">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A96EF1" w:rsidRPr="00B8716D" w:rsidTr="00213F4C">
        <w:trPr>
          <w:trHeight w:val="300"/>
        </w:trPr>
        <w:tc>
          <w:tcPr>
            <w:tcW w:w="1575" w:type="dxa"/>
            <w:tcBorders>
              <w:right w:val="single" w:sz="4" w:space="0" w:color="000000"/>
            </w:tcBorders>
            <w:shd w:val="clear" w:color="auto" w:fill="auto"/>
            <w:vAlign w:val="center"/>
          </w:tcPr>
          <w:p w:rsidR="00A96EF1" w:rsidRPr="00B8716D" w:rsidRDefault="0004476C">
            <w:pPr>
              <w:jc w:val="center"/>
              <w:rPr>
                <w:rFonts w:ascii="Lato" w:eastAsia="Lato" w:hAnsi="Lato" w:cs="Lato"/>
                <w:sz w:val="14"/>
                <w:szCs w:val="14"/>
              </w:rPr>
            </w:pPr>
            <w:r w:rsidRPr="00B8716D">
              <w:rPr>
                <w:rFonts w:ascii="Lato" w:eastAsia="Lato" w:hAnsi="Lato" w:cs="Lato"/>
                <w:b/>
                <w:bCs/>
                <w:color w:val="000000"/>
                <w:sz w:val="14"/>
                <w:szCs w:val="14"/>
              </w:rPr>
              <w:t>Indicateur Num.</w:t>
            </w:r>
          </w:p>
        </w:tc>
        <w:tc>
          <w:tcPr>
            <w:tcW w:w="2115" w:type="dxa"/>
            <w:tcBorders>
              <w:top w:val="single" w:sz="4" w:space="0" w:color="000000"/>
              <w:left w:val="single" w:sz="4" w:space="0" w:color="000000"/>
              <w:bottom w:val="single" w:sz="4" w:space="0" w:color="000000"/>
              <w:right w:val="single" w:sz="4" w:space="0" w:color="000000"/>
            </w:tcBorders>
            <w:shd w:val="clear" w:color="auto" w:fill="FFDA00"/>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10" w:type="dxa"/>
            <w:tcBorders>
              <w:top w:val="single" w:sz="4" w:space="0" w:color="000000"/>
              <w:left w:val="single" w:sz="4" w:space="0" w:color="000000"/>
              <w:bottom w:val="single" w:sz="4" w:space="0" w:color="000000"/>
              <w:right w:val="single" w:sz="4" w:space="0" w:color="000000"/>
            </w:tcBorders>
            <w:shd w:val="clear" w:color="auto" w:fill="2A255E"/>
            <w:tcMar>
              <w:top w:w="100" w:type="dxa"/>
              <w:left w:w="100" w:type="dxa"/>
              <w:bottom w:w="100" w:type="dxa"/>
              <w:right w:w="100" w:type="dxa"/>
            </w:tcMar>
          </w:tcPr>
          <w:p w:rsidR="00A96EF1" w:rsidRPr="00B8716D" w:rsidRDefault="00352E6A">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552" w:type="dxa"/>
            <w:tcBorders>
              <w:top w:val="single" w:sz="4" w:space="0" w:color="000000"/>
              <w:left w:val="single" w:sz="4" w:space="0" w:color="000000"/>
              <w:bottom w:val="single" w:sz="4" w:space="0" w:color="000000"/>
              <w:right w:val="single" w:sz="4" w:space="0" w:color="000000"/>
            </w:tcBorders>
            <w:shd w:val="clear" w:color="auto" w:fill="50C0B7"/>
            <w:tcMar>
              <w:top w:w="100" w:type="dxa"/>
              <w:left w:w="100" w:type="dxa"/>
              <w:bottom w:w="100" w:type="dxa"/>
              <w:right w:w="100" w:type="dxa"/>
            </w:tcMar>
          </w:tcPr>
          <w:p w:rsidR="00A96EF1" w:rsidRPr="00B8716D" w:rsidRDefault="00352E6A">
            <w:pPr>
              <w:spacing w:line="240" w:lineRule="auto"/>
              <w:jc w:val="center"/>
              <w:rPr>
                <w:rFonts w:ascii="Lato" w:eastAsia="Lato" w:hAnsi="Lato" w:cs="Lato"/>
                <w:sz w:val="20"/>
                <w:szCs w:val="20"/>
              </w:rPr>
            </w:pPr>
            <w:r w:rsidRPr="00B8716D">
              <w:rPr>
                <w:rFonts w:ascii="Lato" w:hAnsi="Lato"/>
                <w:b/>
                <w:sz w:val="20"/>
                <w:szCs w:val="20"/>
              </w:rPr>
              <w:t>C</w:t>
            </w:r>
          </w:p>
        </w:tc>
        <w:tc>
          <w:tcPr>
            <w:tcW w:w="2693" w:type="dxa"/>
            <w:tcBorders>
              <w:top w:val="single" w:sz="4" w:space="0" w:color="000000"/>
              <w:left w:val="single" w:sz="4" w:space="0" w:color="000000"/>
              <w:bottom w:val="single" w:sz="4" w:space="0" w:color="000000"/>
              <w:right w:val="single" w:sz="4" w:space="0" w:color="000000"/>
            </w:tcBorders>
            <w:shd w:val="clear" w:color="auto" w:fill="EE8D7A"/>
            <w:tcMar>
              <w:top w:w="100" w:type="dxa"/>
              <w:left w:w="100" w:type="dxa"/>
              <w:bottom w:w="100" w:type="dxa"/>
              <w:right w:w="100" w:type="dxa"/>
            </w:tcMar>
          </w:tcPr>
          <w:p w:rsidR="00A96EF1" w:rsidRPr="00B8716D" w:rsidRDefault="00352E6A">
            <w:pPr>
              <w:spacing w:line="240" w:lineRule="auto"/>
              <w:jc w:val="center"/>
              <w:rPr>
                <w:rFonts w:ascii="Lato" w:eastAsia="Lato" w:hAnsi="Lato" w:cs="Lato"/>
                <w:sz w:val="20"/>
                <w:szCs w:val="20"/>
              </w:rPr>
            </w:pPr>
            <w:r w:rsidRPr="00B8716D">
              <w:rPr>
                <w:rFonts w:ascii="Lato" w:hAnsi="Lato"/>
                <w:b/>
                <w:sz w:val="20"/>
                <w:szCs w:val="20"/>
              </w:rPr>
              <w:t xml:space="preserve"> D</w:t>
            </w:r>
          </w:p>
        </w:tc>
        <w:tc>
          <w:tcPr>
            <w:tcW w:w="3001" w:type="dxa"/>
            <w:tcBorders>
              <w:left w:val="single" w:sz="4" w:space="0" w:color="000000"/>
            </w:tcBorders>
            <w:shd w:val="clear" w:color="auto" w:fill="000000"/>
            <w:vAlign w:val="center"/>
          </w:tcPr>
          <w:p w:rsidR="00A96EF1" w:rsidRPr="00B8716D" w:rsidRDefault="00A96EF1">
            <w:pPr>
              <w:spacing w:after="0" w:line="240" w:lineRule="auto"/>
              <w:jc w:val="center"/>
              <w:rPr>
                <w:rFonts w:ascii="Lato" w:eastAsia="Lato" w:hAnsi="Lato" w:cs="Lato"/>
                <w:sz w:val="20"/>
                <w:szCs w:val="20"/>
              </w:rPr>
            </w:pPr>
          </w:p>
        </w:tc>
      </w:tr>
      <w:tr w:rsidR="00A96EF1" w:rsidRPr="00C27EE8" w:rsidTr="00213F4C">
        <w:trPr>
          <w:trHeight w:val="520"/>
        </w:trPr>
        <w:tc>
          <w:tcPr>
            <w:tcW w:w="1575" w:type="dxa"/>
            <w:vAlign w:val="center"/>
          </w:tcPr>
          <w:p w:rsidR="00A96EF1" w:rsidRPr="00B8716D" w:rsidRDefault="00352E6A">
            <w:pPr>
              <w:rPr>
                <w:rFonts w:ascii="Lato" w:eastAsia="Lato" w:hAnsi="Lato" w:cs="Lato"/>
                <w:sz w:val="20"/>
                <w:szCs w:val="20"/>
              </w:rPr>
            </w:pPr>
            <w:r w:rsidRPr="00B8716D">
              <w:rPr>
                <w:rFonts w:ascii="Lato" w:eastAsia="Lato" w:hAnsi="Lato" w:cs="Lato"/>
                <w:b/>
                <w:sz w:val="20"/>
                <w:szCs w:val="20"/>
              </w:rPr>
              <w:t>1. Données d'adhésion</w:t>
            </w:r>
          </w:p>
          <w:p w:rsidR="00A96EF1" w:rsidRPr="00B8716D" w:rsidRDefault="00A96EF1">
            <w:pPr>
              <w:rPr>
                <w:rFonts w:ascii="Lato" w:eastAsia="Lato" w:hAnsi="Lato" w:cs="Lato"/>
                <w:sz w:val="20"/>
                <w:szCs w:val="20"/>
              </w:rPr>
            </w:pPr>
          </w:p>
        </w:tc>
        <w:tc>
          <w:tcPr>
            <w:tcW w:w="2115" w:type="dxa"/>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Les données sur les membres ne sont pas collectées</w:t>
            </w:r>
          </w:p>
        </w:tc>
        <w:tc>
          <w:tcPr>
            <w:tcW w:w="2410" w:type="dxa"/>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 xml:space="preserve">Les données sur les membres sont collectées de manière ad hoc et n'incluent pas de données spécifiques reflétant 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des membres.</w:t>
            </w:r>
          </w:p>
        </w:tc>
        <w:tc>
          <w:tcPr>
            <w:tcW w:w="2552" w:type="dxa"/>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t>Les données sur les membres sont collectées au moins une fois par an et de man</w:t>
            </w:r>
            <w:r w:rsidR="00744EE3" w:rsidRPr="00B8716D">
              <w:rPr>
                <w:rFonts w:ascii="Lato" w:eastAsia="Lato" w:hAnsi="Lato" w:cs="Lato"/>
                <w:sz w:val="20"/>
                <w:szCs w:val="20"/>
                <w:lang w:val="fr-FR"/>
              </w:rPr>
              <w:t>ière standardisée à travers l'</w:t>
            </w:r>
            <w:r w:rsidR="00066C06"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Les données reflètent 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des membres et fournissent</w:t>
            </w:r>
            <w:r w:rsidR="00E71F80" w:rsidRPr="00B8716D">
              <w:rPr>
                <w:rFonts w:ascii="Lato" w:eastAsia="Lato" w:hAnsi="Lato" w:cs="Lato"/>
                <w:sz w:val="20"/>
                <w:szCs w:val="20"/>
                <w:lang w:val="fr-FR"/>
              </w:rPr>
              <w:t xml:space="preserve"> des informations utiles à l'</w:t>
            </w:r>
            <w:r w:rsidR="00066C06" w:rsidRPr="00B8716D">
              <w:rPr>
                <w:rFonts w:ascii="Lato" w:eastAsia="Lato" w:hAnsi="Lato" w:cs="Lato"/>
                <w:sz w:val="20"/>
                <w:szCs w:val="20"/>
                <w:u w:val="single"/>
                <w:lang w:val="fr-FR"/>
              </w:rPr>
              <w:t>association</w:t>
            </w:r>
            <w:r w:rsidR="00E71F80" w:rsidRPr="00B8716D">
              <w:rPr>
                <w:rFonts w:ascii="Lato" w:eastAsia="Lato" w:hAnsi="Lato" w:cs="Lato"/>
                <w:sz w:val="20"/>
                <w:szCs w:val="20"/>
                <w:lang w:val="fr-FR"/>
              </w:rPr>
              <w:t xml:space="preserve"> </w:t>
            </w:r>
            <w:r w:rsidRPr="00B8716D">
              <w:rPr>
                <w:rFonts w:ascii="Lato" w:eastAsia="Lato" w:hAnsi="Lato" w:cs="Lato"/>
                <w:sz w:val="20"/>
                <w:szCs w:val="20"/>
                <w:lang w:val="fr-FR"/>
              </w:rPr>
              <w:t xml:space="preserve">pour les </w:t>
            </w:r>
            <w:r w:rsidR="00A72752"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prise de décision.</w:t>
            </w:r>
          </w:p>
          <w:p w:rsidR="00A96EF1" w:rsidRPr="00B8716D" w:rsidRDefault="00E71F80">
            <w:pPr>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association</w:t>
            </w:r>
            <w:r w:rsidR="00352E6A" w:rsidRPr="00B8716D">
              <w:rPr>
                <w:rFonts w:ascii="Lato" w:eastAsia="Lato" w:hAnsi="Lato" w:cs="Lato"/>
                <w:sz w:val="20"/>
                <w:szCs w:val="20"/>
                <w:lang w:val="fr-FR"/>
              </w:rPr>
              <w:t xml:space="preserve"> a mis en place </w:t>
            </w:r>
            <w:r w:rsidR="00352E6A" w:rsidRPr="00B8716D">
              <w:rPr>
                <w:rFonts w:ascii="Lato" w:eastAsia="Lato" w:hAnsi="Lato" w:cs="Lato"/>
                <w:sz w:val="20"/>
                <w:szCs w:val="20"/>
                <w:lang w:val="fr-FR"/>
              </w:rPr>
              <w:lastRenderedPageBreak/>
              <w:t xml:space="preserve">des </w:t>
            </w:r>
            <w:r w:rsidR="00352E6A" w:rsidRPr="00B8716D">
              <w:rPr>
                <w:rFonts w:ascii="Lato" w:eastAsia="Lato" w:hAnsi="Lato" w:cs="Lato"/>
                <w:sz w:val="20"/>
                <w:szCs w:val="20"/>
                <w:u w:val="single"/>
                <w:lang w:val="fr-FR"/>
              </w:rPr>
              <w:t xml:space="preserve">politiques </w:t>
            </w:r>
            <w:r w:rsidR="00352E6A" w:rsidRPr="00B8716D">
              <w:rPr>
                <w:rFonts w:ascii="Lato" w:eastAsia="Lato" w:hAnsi="Lato" w:cs="Lato"/>
                <w:sz w:val="20"/>
                <w:szCs w:val="20"/>
                <w:lang w:val="fr-FR"/>
              </w:rPr>
              <w:t xml:space="preserve">et des </w:t>
            </w:r>
            <w:r w:rsidR="0048230D" w:rsidRPr="00B8716D">
              <w:rPr>
                <w:rFonts w:ascii="Lato" w:eastAsia="Lato" w:hAnsi="Lato" w:cs="Lato"/>
                <w:sz w:val="20"/>
                <w:szCs w:val="20"/>
                <w:u w:val="single"/>
                <w:lang w:val="fr-FR"/>
              </w:rPr>
              <w:t>procédures</w:t>
            </w:r>
            <w:r w:rsidR="00352E6A" w:rsidRPr="00B8716D">
              <w:rPr>
                <w:rFonts w:ascii="Lato" w:eastAsia="Lato" w:hAnsi="Lato" w:cs="Lato"/>
                <w:sz w:val="20"/>
                <w:szCs w:val="20"/>
                <w:lang w:val="fr-FR"/>
              </w:rPr>
              <w:t xml:space="preserve"> permettant aux membres de fournir des commentaires confidentiels sur les questions de </w:t>
            </w:r>
            <w:r w:rsidR="002D1462" w:rsidRPr="00B8716D">
              <w:rPr>
                <w:rFonts w:ascii="Lato" w:eastAsia="Lato" w:hAnsi="Lato" w:cs="Lato"/>
                <w:sz w:val="20"/>
                <w:szCs w:val="20"/>
                <w:u w:val="single"/>
                <w:lang w:val="fr-FR"/>
              </w:rPr>
              <w:t>diversité</w:t>
            </w:r>
            <w:r w:rsidR="00352E6A" w:rsidRPr="00B8716D">
              <w:rPr>
                <w:rFonts w:ascii="Lato" w:eastAsia="Lato" w:hAnsi="Lato" w:cs="Lato"/>
                <w:sz w:val="20"/>
                <w:szCs w:val="20"/>
                <w:lang w:val="fr-FR"/>
              </w:rPr>
              <w:t xml:space="preserve"> et d'inclusivité.</w:t>
            </w:r>
          </w:p>
        </w:tc>
        <w:tc>
          <w:tcPr>
            <w:tcW w:w="2693" w:type="dxa"/>
            <w:vAlign w:val="center"/>
          </w:tcPr>
          <w:p w:rsidR="00A96EF1" w:rsidRPr="00B8716D" w:rsidRDefault="00352E6A">
            <w:pPr>
              <w:rPr>
                <w:rFonts w:ascii="Lato" w:eastAsia="Lato" w:hAnsi="Lato" w:cs="Lato"/>
                <w:sz w:val="20"/>
                <w:szCs w:val="20"/>
                <w:lang w:val="fr-FR"/>
              </w:rPr>
            </w:pPr>
            <w:r w:rsidRPr="00B8716D">
              <w:rPr>
                <w:rFonts w:ascii="Lato" w:eastAsia="Lato" w:hAnsi="Lato" w:cs="Lato"/>
                <w:sz w:val="20"/>
                <w:szCs w:val="20"/>
                <w:lang w:val="fr-FR"/>
              </w:rPr>
              <w:lastRenderedPageBreak/>
              <w:t xml:space="preserve">Les données sur les membres sont recueillies au moment du recrutement de manière constante et les données recueillies reflètent la </w:t>
            </w:r>
            <w:r w:rsidR="002D1462"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composition des effectifs. La collecte de données sur les membres est établie de manière à éviter toute lacune dans les données.</w:t>
            </w:r>
          </w:p>
          <w:p w:rsidR="00A96EF1" w:rsidRPr="00B8716D" w:rsidRDefault="00E71F80">
            <w:pPr>
              <w:rPr>
                <w:rFonts w:ascii="Lato" w:eastAsia="Lato" w:hAnsi="Lato" w:cs="Lato"/>
                <w:sz w:val="20"/>
                <w:szCs w:val="20"/>
                <w:lang w:val="fr-FR"/>
              </w:rPr>
            </w:pPr>
            <w:r w:rsidRPr="00B8716D">
              <w:rPr>
                <w:rFonts w:ascii="Lato" w:eastAsia="Lato" w:hAnsi="Lato" w:cs="Lato"/>
                <w:sz w:val="20"/>
                <w:szCs w:val="20"/>
                <w:lang w:val="fr-FR"/>
              </w:rPr>
              <w:t>L’</w:t>
            </w:r>
            <w:r w:rsidR="00066C06" w:rsidRPr="00B8716D">
              <w:rPr>
                <w:rFonts w:ascii="Lato" w:eastAsia="Lato" w:hAnsi="Lato" w:cs="Lato"/>
                <w:sz w:val="20"/>
                <w:szCs w:val="20"/>
                <w:u w:val="single"/>
                <w:lang w:val="fr-FR"/>
              </w:rPr>
              <w:t xml:space="preserve">association </w:t>
            </w:r>
            <w:r w:rsidR="00352E6A" w:rsidRPr="00B8716D">
              <w:rPr>
                <w:rFonts w:ascii="Lato" w:eastAsia="Lato" w:hAnsi="Lato" w:cs="Lato"/>
                <w:sz w:val="20"/>
                <w:szCs w:val="20"/>
                <w:lang w:val="fr-FR"/>
              </w:rPr>
              <w:t xml:space="preserve">a mis en place des </w:t>
            </w:r>
            <w:r w:rsidR="00352E6A" w:rsidRPr="00B8716D">
              <w:rPr>
                <w:rFonts w:ascii="Lato" w:eastAsia="Lato" w:hAnsi="Lato" w:cs="Lato"/>
                <w:sz w:val="20"/>
                <w:szCs w:val="20"/>
                <w:u w:val="single"/>
                <w:lang w:val="fr-FR"/>
              </w:rPr>
              <w:t>politiques</w:t>
            </w:r>
            <w:r w:rsidR="00352E6A" w:rsidRPr="00B8716D">
              <w:rPr>
                <w:rFonts w:ascii="Lato" w:eastAsia="Lato" w:hAnsi="Lato" w:cs="Lato"/>
                <w:sz w:val="20"/>
                <w:szCs w:val="20"/>
                <w:lang w:val="fr-FR"/>
              </w:rPr>
              <w:t xml:space="preserve"> et des </w:t>
            </w:r>
            <w:r w:rsidR="0048230D" w:rsidRPr="00B8716D">
              <w:rPr>
                <w:rFonts w:ascii="Lato" w:eastAsia="Lato" w:hAnsi="Lato" w:cs="Lato"/>
                <w:sz w:val="20"/>
                <w:szCs w:val="20"/>
                <w:u w:val="single"/>
                <w:lang w:val="fr-FR"/>
              </w:rPr>
              <w:lastRenderedPageBreak/>
              <w:t>procédures</w:t>
            </w:r>
            <w:r w:rsidR="00352E6A" w:rsidRPr="00B8716D">
              <w:rPr>
                <w:rFonts w:ascii="Lato" w:eastAsia="Lato" w:hAnsi="Lato" w:cs="Lato"/>
                <w:sz w:val="20"/>
                <w:szCs w:val="20"/>
                <w:lang w:val="fr-FR"/>
              </w:rPr>
              <w:t xml:space="preserve"> permettant aux membres de fournir des commentaires confidentiels sur les questions de </w:t>
            </w:r>
            <w:r w:rsidR="002D1462" w:rsidRPr="00B8716D">
              <w:rPr>
                <w:rFonts w:ascii="Lato" w:eastAsia="Lato" w:hAnsi="Lato" w:cs="Lato"/>
                <w:sz w:val="20"/>
                <w:szCs w:val="20"/>
                <w:u w:val="single"/>
                <w:lang w:val="fr-FR"/>
              </w:rPr>
              <w:t>diversité</w:t>
            </w:r>
            <w:r w:rsidR="00352E6A" w:rsidRPr="00B8716D">
              <w:rPr>
                <w:rFonts w:ascii="Lato" w:eastAsia="Lato" w:hAnsi="Lato" w:cs="Lato"/>
                <w:sz w:val="20"/>
                <w:szCs w:val="20"/>
                <w:lang w:val="fr-FR"/>
              </w:rPr>
              <w:t xml:space="preserve"> et d'inclusivité.</w:t>
            </w:r>
          </w:p>
        </w:tc>
        <w:tc>
          <w:tcPr>
            <w:tcW w:w="3001" w:type="dxa"/>
            <w:vAlign w:val="center"/>
          </w:tcPr>
          <w:p w:rsidR="00A96EF1" w:rsidRPr="00B8716D" w:rsidRDefault="00A96EF1">
            <w:pPr>
              <w:widowControl w:val="0"/>
              <w:pBdr>
                <w:top w:val="nil"/>
                <w:left w:val="nil"/>
                <w:bottom w:val="nil"/>
                <w:right w:val="nil"/>
                <w:between w:val="nil"/>
              </w:pBdr>
              <w:spacing w:after="0"/>
              <w:rPr>
                <w:rFonts w:ascii="Lato" w:eastAsia="Lato" w:hAnsi="Lato" w:cs="Lato"/>
                <w:sz w:val="20"/>
                <w:szCs w:val="20"/>
                <w:lang w:val="fr-FR"/>
              </w:rPr>
            </w:pPr>
          </w:p>
        </w:tc>
      </w:tr>
      <w:tr w:rsidR="00213F4C" w:rsidRPr="00C27EE8" w:rsidTr="00213F4C">
        <w:trPr>
          <w:trHeight w:val="520"/>
        </w:trPr>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sz w:val="20"/>
                <w:szCs w:val="20"/>
              </w:rPr>
            </w:pPr>
            <w:r w:rsidRPr="00B8716D">
              <w:rPr>
                <w:rFonts w:ascii="Lato" w:eastAsia="Lato" w:hAnsi="Lato" w:cs="Lato"/>
                <w:b/>
                <w:bCs/>
                <w:color w:val="000000"/>
                <w:sz w:val="14"/>
                <w:szCs w:val="14"/>
              </w:rPr>
              <w:lastRenderedPageBreak/>
              <w:t>Indicateur Num.</w:t>
            </w:r>
          </w:p>
        </w:tc>
        <w:tc>
          <w:tcPr>
            <w:tcW w:w="2115" w:type="dxa"/>
            <w:tcBorders>
              <w:top w:val="single" w:sz="4" w:space="0" w:color="000000"/>
              <w:left w:val="single" w:sz="4" w:space="0" w:color="000000"/>
              <w:bottom w:val="single" w:sz="4" w:space="0" w:color="000000"/>
              <w:right w:val="single" w:sz="4" w:space="0" w:color="000000"/>
            </w:tcBorders>
            <w:shd w:val="clear" w:color="auto" w:fill="FFDA00"/>
            <w:vAlign w:val="center"/>
          </w:tcPr>
          <w:p w:rsidR="00213F4C" w:rsidRPr="00B8716D" w:rsidRDefault="00213F4C" w:rsidP="00213F4C">
            <w:pPr>
              <w:pBdr>
                <w:top w:val="nil"/>
                <w:left w:val="nil"/>
                <w:bottom w:val="nil"/>
                <w:right w:val="nil"/>
                <w:between w:val="nil"/>
              </w:pBdr>
              <w:shd w:val="clear" w:color="auto" w:fill="FFDA00"/>
              <w:spacing w:after="0" w:line="240" w:lineRule="auto"/>
              <w:jc w:val="center"/>
              <w:rPr>
                <w:rFonts w:ascii="Lato" w:eastAsia="Lato" w:hAnsi="Lato" w:cs="Lato"/>
                <w:color w:val="000000"/>
                <w:sz w:val="20"/>
                <w:szCs w:val="20"/>
              </w:rPr>
            </w:pPr>
            <w:r w:rsidRPr="00B8716D">
              <w:rPr>
                <w:rFonts w:ascii="Lato" w:hAnsi="Lato"/>
                <w:b/>
                <w:sz w:val="20"/>
                <w:szCs w:val="20"/>
              </w:rPr>
              <w:t>A</w:t>
            </w:r>
          </w:p>
        </w:tc>
        <w:tc>
          <w:tcPr>
            <w:tcW w:w="2410" w:type="dxa"/>
            <w:tcBorders>
              <w:top w:val="single" w:sz="4" w:space="0" w:color="000000"/>
              <w:left w:val="single" w:sz="4" w:space="0" w:color="000000"/>
              <w:bottom w:val="single" w:sz="4" w:space="0" w:color="000000"/>
              <w:right w:val="single" w:sz="4" w:space="0" w:color="000000"/>
            </w:tcBorders>
            <w:shd w:val="clear" w:color="auto" w:fill="2A255E"/>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B</w:t>
            </w:r>
          </w:p>
        </w:tc>
        <w:tc>
          <w:tcPr>
            <w:tcW w:w="2552" w:type="dxa"/>
            <w:tcBorders>
              <w:top w:val="single" w:sz="4" w:space="0" w:color="000000"/>
              <w:left w:val="single" w:sz="4" w:space="0" w:color="000000"/>
              <w:bottom w:val="single" w:sz="4" w:space="0" w:color="000000"/>
              <w:right w:val="single" w:sz="4" w:space="0" w:color="000000"/>
            </w:tcBorders>
            <w:shd w:val="clear" w:color="auto" w:fill="50C0B7"/>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C</w:t>
            </w:r>
          </w:p>
        </w:tc>
        <w:tc>
          <w:tcPr>
            <w:tcW w:w="2693" w:type="dxa"/>
            <w:tcBorders>
              <w:top w:val="single" w:sz="4" w:space="0" w:color="000000"/>
              <w:left w:val="single" w:sz="4" w:space="0" w:color="000000"/>
              <w:bottom w:val="single" w:sz="4" w:space="0" w:color="000000"/>
              <w:right w:val="single" w:sz="4" w:space="0" w:color="000000"/>
            </w:tcBorders>
            <w:shd w:val="clear" w:color="auto" w:fill="EE8D7A"/>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20"/>
                <w:szCs w:val="20"/>
              </w:rPr>
            </w:pPr>
            <w:r w:rsidRPr="00B8716D">
              <w:rPr>
                <w:rFonts w:ascii="Lato" w:hAnsi="Lato"/>
                <w:b/>
                <w:sz w:val="20"/>
                <w:szCs w:val="20"/>
              </w:rPr>
              <w:t>D</w:t>
            </w:r>
          </w:p>
        </w:tc>
        <w:tc>
          <w:tcPr>
            <w:tcW w:w="3001" w:type="dxa"/>
            <w:shd w:val="clear" w:color="auto" w:fill="000000"/>
            <w:vAlign w:val="center"/>
          </w:tcPr>
          <w:p w:rsidR="00213F4C" w:rsidRPr="00B8716D" w:rsidRDefault="00213F4C" w:rsidP="00213F4C">
            <w:pPr>
              <w:spacing w:after="0" w:line="240" w:lineRule="auto"/>
              <w:jc w:val="center"/>
              <w:rPr>
                <w:rFonts w:ascii="Lato" w:eastAsia="Lato" w:hAnsi="Lato" w:cs="Lato"/>
                <w:color w:val="000000"/>
                <w:sz w:val="20"/>
                <w:szCs w:val="20"/>
                <w:lang w:val="fr-FR"/>
              </w:rPr>
            </w:pPr>
            <w:r w:rsidRPr="00B8716D">
              <w:rPr>
                <w:rFonts w:ascii="Lato" w:eastAsia="Lato" w:hAnsi="Lato" w:cs="Lato"/>
                <w:color w:val="FFFFFF"/>
                <w:sz w:val="20"/>
                <w:szCs w:val="20"/>
                <w:lang w:val="fr-FR"/>
              </w:rPr>
              <w:t>Veuillez fournir des informations pour soutenir votre choix.</w:t>
            </w:r>
          </w:p>
        </w:tc>
      </w:tr>
      <w:tr w:rsidR="00213F4C" w:rsidRPr="00C27EE8" w:rsidTr="00213F4C">
        <w:trPr>
          <w:trHeight w:val="520"/>
        </w:trPr>
        <w:tc>
          <w:tcPr>
            <w:tcW w:w="1575" w:type="dxa"/>
            <w:vAlign w:val="center"/>
          </w:tcPr>
          <w:p w:rsidR="00213F4C" w:rsidRPr="00B8716D" w:rsidRDefault="00213F4C" w:rsidP="00213F4C">
            <w:pPr>
              <w:rPr>
                <w:rFonts w:ascii="Lato" w:eastAsia="Lato" w:hAnsi="Lato" w:cs="Lato"/>
                <w:sz w:val="20"/>
                <w:szCs w:val="20"/>
                <w:lang w:val="fr-FR"/>
              </w:rPr>
            </w:pPr>
            <w:r w:rsidRPr="00B8716D">
              <w:rPr>
                <w:rFonts w:ascii="Lato" w:eastAsia="Lato" w:hAnsi="Lato" w:cs="Lato"/>
                <w:b/>
                <w:sz w:val="20"/>
                <w:szCs w:val="20"/>
                <w:lang w:val="fr-FR"/>
              </w:rPr>
              <w:t>2. Diversité et inclusion parmi l’adhésion</w:t>
            </w:r>
          </w:p>
          <w:p w:rsidR="00213F4C" w:rsidRPr="00B8716D" w:rsidRDefault="00213F4C" w:rsidP="00213F4C">
            <w:pPr>
              <w:rPr>
                <w:rFonts w:ascii="Lato" w:eastAsia="Lato" w:hAnsi="Lato" w:cs="Lato"/>
                <w:sz w:val="20"/>
                <w:szCs w:val="20"/>
                <w:highlight w:val="yellow"/>
                <w:lang w:val="fr-FR"/>
              </w:rPr>
            </w:pPr>
          </w:p>
        </w:tc>
        <w:tc>
          <w:tcPr>
            <w:tcW w:w="2115" w:type="dxa"/>
            <w:vAlign w:val="center"/>
          </w:tcPr>
          <w:p w:rsidR="00213F4C" w:rsidRPr="00B8716D" w:rsidRDefault="00213F4C" w:rsidP="00213F4C">
            <w:pPr>
              <w:spacing w:line="240" w:lineRule="auto"/>
              <w:rPr>
                <w:rFonts w:ascii="Lato" w:eastAsia="Lato" w:hAnsi="Lato" w:cs="Lato"/>
                <w:sz w:val="20"/>
                <w:szCs w:val="20"/>
                <w:lang w:val="fr-FR"/>
              </w:rPr>
            </w:pPr>
            <w:r w:rsidRPr="00B8716D">
              <w:rPr>
                <w:rFonts w:ascii="Lato" w:eastAsia="Lato" w:hAnsi="Lato" w:cs="Lato"/>
                <w:sz w:val="20"/>
                <w:szCs w:val="20"/>
                <w:lang w:val="fr-FR"/>
              </w:rPr>
              <w:t xml:space="preserve">Manque de prise de conscience de la nécessité pour les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des dirigeants et des membres de refléter 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société dans laquelle l'organisation évolue.</w:t>
            </w:r>
          </w:p>
        </w:tc>
        <w:tc>
          <w:tcPr>
            <w:tcW w:w="2410"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des membres et des dirigeants reflètent </w:t>
            </w:r>
            <w:r w:rsidR="00012AC7" w:rsidRPr="00B8716D">
              <w:rPr>
                <w:rFonts w:ascii="Lato" w:eastAsia="Lato" w:hAnsi="Lato" w:cs="Lato"/>
                <w:sz w:val="20"/>
                <w:szCs w:val="20"/>
                <w:lang w:val="fr-FR"/>
              </w:rPr>
              <w:t xml:space="preserve">en partie </w:t>
            </w:r>
            <w:r w:rsidRPr="00B8716D">
              <w:rPr>
                <w:rFonts w:ascii="Lato" w:eastAsia="Lato" w:hAnsi="Lato" w:cs="Lato"/>
                <w:sz w:val="20"/>
                <w:szCs w:val="20"/>
                <w:lang w:val="fr-FR"/>
              </w:rPr>
              <w:t xml:space="preserve">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société dans laquelle l'organisation évolue, de manière arbitraire.</w:t>
            </w:r>
          </w:p>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 xml:space="preserve">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l'inclusion ne sont pas nécessairement prises en compte dans les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w:t>
            </w:r>
          </w:p>
          <w:p w:rsidR="00213F4C" w:rsidRPr="00B8716D" w:rsidRDefault="00213F4C" w:rsidP="00213F4C">
            <w:pPr>
              <w:spacing w:after="0" w:line="240" w:lineRule="auto"/>
              <w:rPr>
                <w:rFonts w:ascii="Lato" w:eastAsia="Lato" w:hAnsi="Lato" w:cs="Lato"/>
                <w:sz w:val="20"/>
                <w:szCs w:val="20"/>
                <w:lang w:val="fr-FR"/>
              </w:rPr>
            </w:pPr>
          </w:p>
        </w:tc>
        <w:tc>
          <w:tcPr>
            <w:tcW w:w="2552" w:type="dxa"/>
            <w:vAlign w:val="center"/>
          </w:tcPr>
          <w:p w:rsidR="00213F4C" w:rsidRPr="00B8716D" w:rsidRDefault="00213F4C" w:rsidP="00213F4C">
            <w:pPr>
              <w:spacing w:line="240" w:lineRule="auto"/>
              <w:rPr>
                <w:rFonts w:ascii="Lato" w:eastAsia="Lato" w:hAnsi="Lato" w:cs="Lato"/>
                <w:sz w:val="20"/>
                <w:szCs w:val="20"/>
                <w:lang w:val="fr-FR"/>
              </w:rPr>
            </w:pPr>
            <w:r w:rsidRPr="00B8716D">
              <w:rPr>
                <w:rFonts w:ascii="Lato" w:eastAsia="Lato" w:hAnsi="Lato" w:cs="Lato"/>
                <w:sz w:val="20"/>
                <w:szCs w:val="20"/>
                <w:lang w:val="fr-FR"/>
              </w:rPr>
              <w:t xml:space="preserve">Les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des membres et des dirigeants reflètent 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société dans laquelle l'organisation évolue.</w:t>
            </w:r>
          </w:p>
          <w:p w:rsidR="00213F4C" w:rsidRPr="00B8716D" w:rsidRDefault="00213F4C" w:rsidP="00213F4C">
            <w:pPr>
              <w:spacing w:line="240" w:lineRule="auto"/>
              <w:rPr>
                <w:rFonts w:ascii="Lato" w:eastAsia="Lato" w:hAnsi="Lato" w:cs="Lato"/>
                <w:sz w:val="20"/>
                <w:szCs w:val="20"/>
                <w:lang w:val="fr-FR"/>
              </w:rPr>
            </w:pPr>
            <w:r w:rsidRPr="00B8716D">
              <w:rPr>
                <w:rFonts w:ascii="Lato" w:eastAsia="Lato" w:hAnsi="Lato" w:cs="Lato"/>
                <w:sz w:val="20"/>
                <w:szCs w:val="20"/>
                <w:lang w:val="fr-FR"/>
              </w:rPr>
              <w:t xml:space="preserve">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l'inclusion sont une priorité dans les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des membres</w:t>
            </w:r>
          </w:p>
          <w:p w:rsidR="00213F4C" w:rsidRPr="00B8716D" w:rsidRDefault="00213F4C" w:rsidP="00213F4C">
            <w:pPr>
              <w:spacing w:line="240" w:lineRule="auto"/>
              <w:rPr>
                <w:rFonts w:ascii="Lato" w:eastAsia="Lato" w:hAnsi="Lato" w:cs="Lato"/>
                <w:sz w:val="20"/>
                <w:szCs w:val="20"/>
                <w:lang w:val="fr-FR"/>
              </w:rPr>
            </w:pPr>
          </w:p>
        </w:tc>
        <w:tc>
          <w:tcPr>
            <w:tcW w:w="2693" w:type="dxa"/>
            <w:vAlign w:val="center"/>
          </w:tcPr>
          <w:p w:rsidR="00213F4C" w:rsidRPr="00B8716D" w:rsidRDefault="00213F4C" w:rsidP="00213F4C">
            <w:pPr>
              <w:spacing w:line="240" w:lineRule="auto"/>
              <w:rPr>
                <w:rFonts w:ascii="Lato" w:eastAsia="Lato" w:hAnsi="Lato" w:cs="Lato"/>
                <w:sz w:val="20"/>
                <w:szCs w:val="20"/>
                <w:lang w:val="fr-FR"/>
              </w:rPr>
            </w:pPr>
            <w:r w:rsidRPr="00B8716D">
              <w:rPr>
                <w:rFonts w:ascii="Lato" w:eastAsia="Lato" w:hAnsi="Lato" w:cs="Lato"/>
                <w:sz w:val="20"/>
                <w:szCs w:val="20"/>
                <w:lang w:val="fr-FR"/>
              </w:rPr>
              <w:t xml:space="preserve">Les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recrutement et de sélection des membres des dirigeants reflètent pleinement 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la société dans laquelle l'organisation évolue.</w:t>
            </w:r>
          </w:p>
          <w:p w:rsidR="00213F4C" w:rsidRPr="00B8716D" w:rsidRDefault="00213F4C" w:rsidP="00213F4C">
            <w:pPr>
              <w:spacing w:line="240" w:lineRule="auto"/>
              <w:rPr>
                <w:rFonts w:ascii="Lato" w:eastAsia="Lato" w:hAnsi="Lato" w:cs="Lato"/>
                <w:sz w:val="20"/>
                <w:szCs w:val="20"/>
                <w:lang w:val="fr-FR"/>
              </w:rPr>
            </w:pPr>
            <w:r w:rsidRPr="00B8716D">
              <w:rPr>
                <w:rFonts w:ascii="Lato" w:eastAsia="Lato" w:hAnsi="Lato" w:cs="Lato"/>
                <w:sz w:val="20"/>
                <w:szCs w:val="20"/>
                <w:lang w:val="fr-FR"/>
              </w:rPr>
              <w:t xml:space="preserve">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l'inclusion constituent une priorité dans la stratégie de recrutement et les </w:t>
            </w:r>
            <w:r w:rsidRPr="00B8716D">
              <w:rPr>
                <w:rFonts w:ascii="Lato" w:eastAsia="Lato" w:hAnsi="Lato" w:cs="Lato"/>
                <w:sz w:val="20"/>
                <w:szCs w:val="20"/>
                <w:u w:val="single"/>
                <w:lang w:val="fr-FR"/>
              </w:rPr>
              <w:t>processus</w:t>
            </w:r>
            <w:r w:rsidRPr="00B8716D">
              <w:rPr>
                <w:rFonts w:ascii="Lato" w:eastAsia="Lato" w:hAnsi="Lato" w:cs="Lato"/>
                <w:sz w:val="20"/>
                <w:szCs w:val="20"/>
                <w:lang w:val="fr-FR"/>
              </w:rPr>
              <w:t xml:space="preserve"> de sélection des dirigeants, avec des objectifs et cibles clairs définis.</w:t>
            </w:r>
          </w:p>
          <w:p w:rsidR="00213F4C" w:rsidRPr="00B8716D" w:rsidRDefault="00213F4C" w:rsidP="00213F4C">
            <w:pPr>
              <w:spacing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une stratégie de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d'inclusion qui est régulièrement révisée et mise à jour.</w:t>
            </w:r>
          </w:p>
        </w:tc>
        <w:tc>
          <w:tcPr>
            <w:tcW w:w="3001" w:type="dxa"/>
            <w:vAlign w:val="center"/>
          </w:tcPr>
          <w:p w:rsidR="00213F4C" w:rsidRPr="00B8716D" w:rsidRDefault="00213F4C" w:rsidP="00213F4C">
            <w:pPr>
              <w:widowControl w:val="0"/>
              <w:pBdr>
                <w:top w:val="nil"/>
                <w:left w:val="nil"/>
                <w:bottom w:val="nil"/>
                <w:right w:val="nil"/>
                <w:between w:val="nil"/>
              </w:pBdr>
              <w:spacing w:after="0"/>
              <w:rPr>
                <w:rFonts w:ascii="Lato" w:eastAsia="Lato" w:hAnsi="Lato" w:cs="Lato"/>
                <w:sz w:val="20"/>
                <w:szCs w:val="20"/>
                <w:highlight w:val="yellow"/>
                <w:lang w:val="fr-FR"/>
              </w:rPr>
            </w:pPr>
          </w:p>
        </w:tc>
      </w:tr>
      <w:tr w:rsidR="00213F4C" w:rsidRPr="00B8716D" w:rsidTr="00213F4C">
        <w:trPr>
          <w:trHeight w:val="1440"/>
        </w:trPr>
        <w:tc>
          <w:tcPr>
            <w:tcW w:w="1575" w:type="dxa"/>
            <w:vAlign w:val="center"/>
          </w:tcPr>
          <w:p w:rsidR="00213F4C" w:rsidRPr="00B8716D" w:rsidRDefault="00213F4C" w:rsidP="00213F4C">
            <w:pPr>
              <w:rPr>
                <w:rFonts w:ascii="Lato" w:eastAsia="Lato" w:hAnsi="Lato" w:cs="Lato"/>
                <w:sz w:val="20"/>
                <w:szCs w:val="20"/>
              </w:rPr>
            </w:pPr>
            <w:r w:rsidRPr="00B8716D">
              <w:rPr>
                <w:rFonts w:ascii="Lato" w:eastAsia="Lato" w:hAnsi="Lato" w:cs="Lato"/>
                <w:b/>
                <w:sz w:val="20"/>
                <w:szCs w:val="20"/>
              </w:rPr>
              <w:t>3. Stockage des données d'adhésion</w:t>
            </w:r>
          </w:p>
          <w:p w:rsidR="00213F4C" w:rsidRPr="00B8716D" w:rsidRDefault="00213F4C" w:rsidP="00213F4C">
            <w:pPr>
              <w:rPr>
                <w:rFonts w:ascii="Lato" w:eastAsia="Lato" w:hAnsi="Lato" w:cs="Lato"/>
                <w:sz w:val="20"/>
                <w:szCs w:val="20"/>
              </w:rPr>
            </w:pPr>
          </w:p>
        </w:tc>
        <w:tc>
          <w:tcPr>
            <w:tcW w:w="2115" w:type="dxa"/>
            <w:vAlign w:val="center"/>
          </w:tcPr>
          <w:p w:rsidR="00213F4C" w:rsidRPr="00B8716D" w:rsidRDefault="00213F4C" w:rsidP="00213F4C">
            <w:pPr>
              <w:rPr>
                <w:rFonts w:ascii="Lato" w:eastAsia="Lato" w:hAnsi="Lato" w:cs="Lato"/>
                <w:sz w:val="20"/>
                <w:szCs w:val="20"/>
                <w:lang w:val="fr-FR"/>
              </w:rPr>
            </w:pPr>
            <w:r w:rsidRPr="00B8716D">
              <w:rPr>
                <w:rFonts w:ascii="Lato" w:eastAsia="Lato" w:hAnsi="Lato" w:cs="Lato"/>
                <w:sz w:val="20"/>
                <w:szCs w:val="20"/>
                <w:lang w:val="fr-FR"/>
              </w:rPr>
              <w:t>Les données sur les membres ne sont pas stockées de manière sûre et efficace.</w:t>
            </w:r>
          </w:p>
        </w:tc>
        <w:tc>
          <w:tcPr>
            <w:tcW w:w="2410" w:type="dxa"/>
            <w:vAlign w:val="center"/>
          </w:tcPr>
          <w:p w:rsidR="00213F4C" w:rsidRPr="00B8716D" w:rsidRDefault="00213F4C" w:rsidP="00213F4C">
            <w:pPr>
              <w:rPr>
                <w:rFonts w:ascii="Lato" w:eastAsia="Lato" w:hAnsi="Lato" w:cs="Lato"/>
                <w:sz w:val="20"/>
                <w:szCs w:val="20"/>
                <w:lang w:val="fr-FR"/>
              </w:rPr>
            </w:pPr>
            <w:r w:rsidRPr="00B8716D">
              <w:rPr>
                <w:rFonts w:ascii="Lato" w:eastAsia="Lato" w:hAnsi="Lato" w:cs="Lato"/>
                <w:sz w:val="20"/>
                <w:szCs w:val="20"/>
                <w:lang w:val="fr-FR"/>
              </w:rPr>
              <w:t>Les données sur les membres sont stockées de manière sécurisée et cohérente les données personnelles ne sont pas facilement accessibles à quiconque se trouvant dans 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cependant, elles ne sont </w:t>
            </w:r>
            <w:r w:rsidRPr="00B8716D">
              <w:rPr>
                <w:rFonts w:ascii="Lato" w:eastAsia="Lato" w:hAnsi="Lato" w:cs="Lato"/>
                <w:sz w:val="20"/>
                <w:szCs w:val="20"/>
                <w:lang w:val="fr-FR"/>
              </w:rPr>
              <w:lastRenderedPageBreak/>
              <w:t>pas protégées par un mot de passe</w:t>
            </w:r>
          </w:p>
          <w:p w:rsidR="00213F4C" w:rsidRPr="00B8716D" w:rsidRDefault="00213F4C" w:rsidP="00213F4C">
            <w:pPr>
              <w:rPr>
                <w:rFonts w:ascii="Lato" w:eastAsia="Lato" w:hAnsi="Lato" w:cs="Lato"/>
                <w:sz w:val="20"/>
                <w:szCs w:val="20"/>
                <w:lang w:val="fr-FR"/>
              </w:rPr>
            </w:pPr>
          </w:p>
        </w:tc>
        <w:tc>
          <w:tcPr>
            <w:tcW w:w="2552" w:type="dxa"/>
            <w:vAlign w:val="center"/>
          </w:tcPr>
          <w:p w:rsidR="00213F4C" w:rsidRPr="00B8716D" w:rsidRDefault="00213F4C" w:rsidP="00213F4C">
            <w:pPr>
              <w:rPr>
                <w:rFonts w:ascii="Lato" w:eastAsia="Lato" w:hAnsi="Lato" w:cs="Lato"/>
                <w:sz w:val="20"/>
                <w:szCs w:val="20"/>
                <w:lang w:val="fr-FR"/>
              </w:rPr>
            </w:pPr>
            <w:r w:rsidRPr="00B8716D">
              <w:rPr>
                <w:rFonts w:ascii="Lato" w:eastAsia="Lato" w:hAnsi="Lato" w:cs="Lato"/>
                <w:sz w:val="20"/>
                <w:szCs w:val="20"/>
                <w:lang w:val="fr-FR"/>
              </w:rPr>
              <w:lastRenderedPageBreak/>
              <w:t xml:space="preserve">Les données sur les membres sont stockées de manière sûre et efficace conformément à la </w:t>
            </w:r>
            <w:r w:rsidRPr="00B8716D">
              <w:rPr>
                <w:rFonts w:ascii="Lato" w:eastAsia="Lato" w:hAnsi="Lato" w:cs="Lato"/>
                <w:sz w:val="20"/>
                <w:szCs w:val="20"/>
                <w:u w:val="single"/>
                <w:lang w:val="fr-FR"/>
              </w:rPr>
              <w:t>législation</w:t>
            </w:r>
            <w:r w:rsidRPr="00B8716D">
              <w:rPr>
                <w:rFonts w:ascii="Lato" w:eastAsia="Lato" w:hAnsi="Lato" w:cs="Lato"/>
                <w:sz w:val="20"/>
                <w:szCs w:val="20"/>
                <w:lang w:val="fr-FR"/>
              </w:rPr>
              <w:t xml:space="preserve"> en vigueur, notamment en ce qui concerne la protection par un mot de passe, le partage et la destruction des </w:t>
            </w:r>
            <w:r w:rsidRPr="00B8716D">
              <w:rPr>
                <w:rFonts w:ascii="Lato" w:eastAsia="Lato" w:hAnsi="Lato" w:cs="Lato"/>
                <w:sz w:val="20"/>
                <w:szCs w:val="20"/>
                <w:lang w:val="fr-FR"/>
              </w:rPr>
              <w:lastRenderedPageBreak/>
              <w:t>données.</w:t>
            </w:r>
          </w:p>
        </w:tc>
        <w:tc>
          <w:tcPr>
            <w:tcW w:w="2693" w:type="dxa"/>
            <w:vAlign w:val="center"/>
          </w:tcPr>
          <w:p w:rsidR="00213F4C" w:rsidRPr="00B8716D" w:rsidRDefault="00213F4C" w:rsidP="00213F4C">
            <w:pPr>
              <w:rPr>
                <w:rFonts w:ascii="Lato" w:eastAsia="Lato" w:hAnsi="Lato" w:cs="Lato"/>
                <w:sz w:val="20"/>
                <w:szCs w:val="20"/>
              </w:rPr>
            </w:pPr>
            <w:r w:rsidRPr="00B8716D">
              <w:rPr>
                <w:rFonts w:ascii="Lato" w:eastAsia="Lato" w:hAnsi="Lato" w:cs="Lato"/>
                <w:sz w:val="20"/>
                <w:szCs w:val="20"/>
                <w:lang w:val="fr-FR"/>
              </w:rPr>
              <w:lastRenderedPageBreak/>
              <w:t xml:space="preserve">Les données sur les membres sont stockées de manière efficace conformément à la </w:t>
            </w:r>
            <w:r w:rsidRPr="00B8716D">
              <w:rPr>
                <w:rFonts w:ascii="Lato" w:eastAsia="Lato" w:hAnsi="Lato" w:cs="Lato"/>
                <w:sz w:val="20"/>
                <w:szCs w:val="20"/>
                <w:u w:val="single"/>
                <w:lang w:val="fr-FR"/>
              </w:rPr>
              <w:t>législation</w:t>
            </w:r>
            <w:r w:rsidRPr="00B8716D">
              <w:rPr>
                <w:rFonts w:ascii="Lato" w:eastAsia="Lato" w:hAnsi="Lato" w:cs="Lato"/>
                <w:sz w:val="20"/>
                <w:szCs w:val="20"/>
                <w:lang w:val="fr-FR"/>
              </w:rPr>
              <w:t xml:space="preserve"> sur la protection des données, sont protégées par un mot de passe et ne sont accessibles que par des personnes désignées. </w:t>
            </w:r>
            <w:r w:rsidRPr="00B8716D">
              <w:rPr>
                <w:rFonts w:ascii="Lato" w:eastAsia="Lato" w:hAnsi="Lato" w:cs="Lato"/>
                <w:sz w:val="20"/>
                <w:szCs w:val="20"/>
              </w:rPr>
              <w:t xml:space="preserve">La conformité est revue chaque </w:t>
            </w:r>
            <w:r w:rsidRPr="00B8716D">
              <w:rPr>
                <w:rFonts w:ascii="Lato" w:eastAsia="Lato" w:hAnsi="Lato" w:cs="Lato"/>
                <w:sz w:val="20"/>
                <w:szCs w:val="20"/>
              </w:rPr>
              <w:lastRenderedPageBreak/>
              <w:t>année.</w:t>
            </w:r>
          </w:p>
        </w:tc>
        <w:tc>
          <w:tcPr>
            <w:tcW w:w="3001" w:type="dxa"/>
            <w:vAlign w:val="center"/>
          </w:tcPr>
          <w:p w:rsidR="00213F4C" w:rsidRPr="00B8716D" w:rsidRDefault="00213F4C" w:rsidP="00213F4C">
            <w:pPr>
              <w:widowControl w:val="0"/>
              <w:pBdr>
                <w:top w:val="nil"/>
                <w:left w:val="nil"/>
                <w:bottom w:val="nil"/>
                <w:right w:val="nil"/>
                <w:between w:val="nil"/>
              </w:pBdr>
              <w:spacing w:after="0"/>
              <w:rPr>
                <w:rFonts w:ascii="Lato" w:eastAsia="Lato" w:hAnsi="Lato" w:cs="Lato"/>
                <w:sz w:val="20"/>
                <w:szCs w:val="20"/>
              </w:rPr>
            </w:pPr>
          </w:p>
        </w:tc>
      </w:tr>
      <w:tr w:rsidR="00213F4C" w:rsidRPr="00C27EE8" w:rsidTr="00213F4C">
        <w:trPr>
          <w:trHeight w:val="300"/>
        </w:trPr>
        <w:tc>
          <w:tcPr>
            <w:tcW w:w="14346" w:type="dxa"/>
            <w:gridSpan w:val="6"/>
            <w:shd w:val="clear" w:color="auto" w:fill="000000"/>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lastRenderedPageBreak/>
              <w:t>RECRUTEMENT &amp; RETENTION: Norme 2: Recrutement de membres</w:t>
            </w:r>
          </w:p>
        </w:tc>
      </w:tr>
      <w:tr w:rsidR="00213F4C" w:rsidRPr="00C27EE8" w:rsidTr="00213F4C">
        <w:trPr>
          <w:trHeight w:val="200"/>
        </w:trPr>
        <w:tc>
          <w:tcPr>
            <w:tcW w:w="14346" w:type="dxa"/>
            <w:gridSpan w:val="6"/>
          </w:tcPr>
          <w:p w:rsidR="00213F4C" w:rsidRPr="00B8716D" w:rsidRDefault="00213F4C" w:rsidP="00213F4C">
            <w:pPr>
              <w:pBdr>
                <w:top w:val="nil"/>
                <w:left w:val="nil"/>
                <w:bottom w:val="nil"/>
                <w:right w:val="nil"/>
                <w:between w:val="nil"/>
              </w:pBdr>
              <w:spacing w:after="0" w:line="240" w:lineRule="auto"/>
              <w:rPr>
                <w:rFonts w:ascii="Lato" w:eastAsia="Lato" w:hAnsi="Lato" w:cs="Lato"/>
                <w:sz w:val="20"/>
                <w:szCs w:val="20"/>
                <w:lang w:val="fr-FR"/>
              </w:rPr>
            </w:pPr>
          </w:p>
          <w:p w:rsidR="00213F4C" w:rsidRPr="00B8716D" w:rsidRDefault="00213F4C" w:rsidP="00213F4C">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a mis en place une stratégie pour recruter des membres en concordance avec les données collectées et analysées.</w:t>
            </w:r>
          </w:p>
          <w:p w:rsidR="00213F4C" w:rsidRPr="00B8716D" w:rsidRDefault="00213F4C" w:rsidP="00213F4C">
            <w:pPr>
              <w:pBdr>
                <w:top w:val="nil"/>
                <w:left w:val="nil"/>
                <w:bottom w:val="nil"/>
                <w:right w:val="nil"/>
                <w:between w:val="nil"/>
              </w:pBdr>
              <w:spacing w:after="0" w:line="240" w:lineRule="auto"/>
              <w:rPr>
                <w:rFonts w:ascii="Lato" w:eastAsia="Lato" w:hAnsi="Lato" w:cs="Lato"/>
                <w:color w:val="000000"/>
                <w:sz w:val="20"/>
                <w:szCs w:val="20"/>
                <w:lang w:val="fr-FR"/>
              </w:rPr>
            </w:pPr>
          </w:p>
        </w:tc>
      </w:tr>
      <w:tr w:rsidR="00213F4C" w:rsidRPr="00C27EE8" w:rsidTr="00213F4C">
        <w:trPr>
          <w:trHeight w:val="340"/>
        </w:trPr>
        <w:tc>
          <w:tcPr>
            <w:tcW w:w="11345" w:type="dxa"/>
            <w:gridSpan w:val="5"/>
            <w:shd w:val="clear" w:color="auto" w:fill="000000"/>
          </w:tcPr>
          <w:p w:rsidR="00213F4C" w:rsidRPr="00B8716D" w:rsidRDefault="00213F4C" w:rsidP="00213F4C">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3001" w:type="dxa"/>
            <w:shd w:val="clear" w:color="auto" w:fill="000000"/>
          </w:tcPr>
          <w:p w:rsidR="00213F4C" w:rsidRPr="00B8716D" w:rsidRDefault="00213F4C" w:rsidP="00213F4C">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213F4C" w:rsidRPr="00B8716D" w:rsidTr="00213F4C">
        <w:trPr>
          <w:trHeight w:val="300"/>
        </w:trPr>
        <w:tc>
          <w:tcPr>
            <w:tcW w:w="1575" w:type="dxa"/>
            <w:shd w:val="clear" w:color="auto" w:fill="auto"/>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2115" w:type="dxa"/>
            <w:tcBorders>
              <w:top w:val="nil"/>
              <w:left w:val="nil"/>
              <w:bottom w:val="nil"/>
              <w:right w:val="nil"/>
            </w:tcBorders>
            <w:shd w:val="clear" w:color="auto" w:fill="FFDA00"/>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10" w:type="dxa"/>
            <w:tcBorders>
              <w:top w:val="nil"/>
              <w:left w:val="nil"/>
              <w:bottom w:val="nil"/>
              <w:right w:val="nil"/>
            </w:tcBorders>
            <w:shd w:val="clear" w:color="auto" w:fill="2A255E"/>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552" w:type="dxa"/>
            <w:tcBorders>
              <w:top w:val="nil"/>
              <w:left w:val="nil"/>
              <w:bottom w:val="nil"/>
              <w:right w:val="nil"/>
            </w:tcBorders>
            <w:shd w:val="clear" w:color="auto" w:fill="50C0B7"/>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C</w:t>
            </w:r>
          </w:p>
        </w:tc>
        <w:tc>
          <w:tcPr>
            <w:tcW w:w="2693" w:type="dxa"/>
            <w:tcBorders>
              <w:top w:val="nil"/>
              <w:left w:val="nil"/>
              <w:bottom w:val="nil"/>
              <w:right w:val="nil"/>
            </w:tcBorders>
            <w:shd w:val="clear" w:color="auto" w:fill="EE8D7A"/>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001" w:type="dxa"/>
            <w:tcBorders>
              <w:left w:val="nil"/>
            </w:tcBorders>
            <w:shd w:val="clear" w:color="auto" w:fill="000000"/>
            <w:vAlign w:val="center"/>
          </w:tcPr>
          <w:p w:rsidR="00213F4C" w:rsidRPr="00B8716D" w:rsidRDefault="00213F4C" w:rsidP="00213F4C">
            <w:pPr>
              <w:spacing w:after="0" w:line="240" w:lineRule="auto"/>
              <w:jc w:val="center"/>
              <w:rPr>
                <w:rFonts w:ascii="Lato" w:eastAsia="Lato" w:hAnsi="Lato" w:cs="Lato"/>
                <w:color w:val="000000"/>
                <w:sz w:val="20"/>
                <w:szCs w:val="20"/>
              </w:rPr>
            </w:pPr>
          </w:p>
        </w:tc>
      </w:tr>
      <w:tr w:rsidR="00213F4C" w:rsidRPr="00C27EE8" w:rsidTr="00213F4C">
        <w:trPr>
          <w:trHeight w:val="1800"/>
        </w:trPr>
        <w:tc>
          <w:tcPr>
            <w:tcW w:w="1575" w:type="dxa"/>
            <w:vAlign w:val="center"/>
          </w:tcPr>
          <w:p w:rsidR="00213F4C" w:rsidRPr="00B8716D" w:rsidRDefault="00213F4C" w:rsidP="00213F4C">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 </w:t>
            </w:r>
            <w:r w:rsidRPr="00B8716D">
              <w:rPr>
                <w:rFonts w:ascii="Lato" w:eastAsia="Lato" w:hAnsi="Lato" w:cs="Lato"/>
                <w:b/>
                <w:sz w:val="20"/>
                <w:szCs w:val="20"/>
              </w:rPr>
              <w:t>1.Stratégie de recrutement de membres</w:t>
            </w:r>
          </w:p>
          <w:p w:rsidR="00213F4C" w:rsidRPr="00B8716D" w:rsidRDefault="00213F4C" w:rsidP="00213F4C">
            <w:pPr>
              <w:pBdr>
                <w:top w:val="nil"/>
                <w:left w:val="nil"/>
                <w:bottom w:val="nil"/>
                <w:right w:val="nil"/>
                <w:between w:val="nil"/>
              </w:pBdr>
              <w:spacing w:after="0" w:line="240" w:lineRule="auto"/>
              <w:rPr>
                <w:rFonts w:ascii="Lato" w:eastAsia="Lato" w:hAnsi="Lato" w:cs="Lato"/>
                <w:sz w:val="20"/>
                <w:szCs w:val="20"/>
              </w:rPr>
            </w:pPr>
          </w:p>
        </w:tc>
        <w:tc>
          <w:tcPr>
            <w:tcW w:w="2115" w:type="dxa"/>
            <w:vAlign w:val="center"/>
          </w:tcPr>
          <w:p w:rsidR="00213F4C" w:rsidRPr="00B8716D" w:rsidRDefault="00213F4C" w:rsidP="00213F4C">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pas de stratégie ou de plan de recrutement en place.</w:t>
            </w:r>
          </w:p>
        </w:tc>
        <w:tc>
          <w:tcPr>
            <w:tcW w:w="2410"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un plan de recrutement en place qui n'est pas lié à la stratégie globale de l'organisation et l'élément de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d'inclusivité n'est pas pris en compte par ce plan.</w:t>
            </w:r>
          </w:p>
        </w:tc>
        <w:tc>
          <w:tcPr>
            <w:tcW w:w="2552"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mis en place une stratégie et un plan de recrutement.</w:t>
            </w:r>
          </w:p>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Il existe une forte réflexion sur l’orientation du recrutement car il est basé sur la recherche entreprise précédemment avec ses membres.</w:t>
            </w:r>
          </w:p>
          <w:p w:rsidR="00213F4C" w:rsidRPr="00B8716D" w:rsidRDefault="00213F4C" w:rsidP="00213F4C">
            <w:pPr>
              <w:spacing w:after="0" w:line="240" w:lineRule="auto"/>
              <w:rPr>
                <w:rFonts w:ascii="Lato" w:eastAsia="Lato" w:hAnsi="Lato" w:cs="Lato"/>
                <w:sz w:val="20"/>
                <w:szCs w:val="20"/>
                <w:lang w:val="fr-FR"/>
              </w:rPr>
            </w:pPr>
          </w:p>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apporte les changements appropriés pour essayer d'accroître le recrutement.</w:t>
            </w:r>
          </w:p>
          <w:p w:rsidR="00213F4C" w:rsidRPr="00B8716D" w:rsidRDefault="00213F4C" w:rsidP="00213F4C">
            <w:pPr>
              <w:spacing w:after="0" w:line="240" w:lineRule="auto"/>
              <w:rPr>
                <w:rFonts w:ascii="Lato" w:eastAsia="Lato" w:hAnsi="Lato" w:cs="Lato"/>
                <w:sz w:val="20"/>
                <w:szCs w:val="20"/>
                <w:lang w:val="fr-FR"/>
              </w:rPr>
            </w:pPr>
          </w:p>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un plan en place pour aborder le sujet de 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 ses effectifs.</w:t>
            </w:r>
          </w:p>
        </w:tc>
        <w:tc>
          <w:tcPr>
            <w:tcW w:w="2693" w:type="dxa"/>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possède une stratégie de recrutement qui a identifié des tendances avec le marché/le public cible, des réseaux de marketing et de communication efficaces pour atteindre ce marché/public cible et qui comprend des outils d'analyse appropriés.</w:t>
            </w:r>
          </w:p>
          <w:p w:rsidR="00213F4C" w:rsidRPr="00B8716D" w:rsidRDefault="00213F4C" w:rsidP="00213F4C">
            <w:pPr>
              <w:spacing w:after="0" w:line="240" w:lineRule="auto"/>
              <w:rPr>
                <w:rFonts w:ascii="Lato" w:eastAsia="Lato" w:hAnsi="Lato" w:cs="Lato"/>
                <w:sz w:val="20"/>
                <w:szCs w:val="20"/>
                <w:lang w:val="fr-FR"/>
              </w:rPr>
            </w:pPr>
          </w:p>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La stratégie définit un nouvel objectif d’effectif pour l'année et un plan sur la façon de l'atteindre.</w:t>
            </w:r>
          </w:p>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comprend les concepts de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d'inclusivité tels que définis par l'</w:t>
            </w:r>
            <w:r w:rsidRPr="00B8716D">
              <w:rPr>
                <w:rFonts w:ascii="Lato" w:eastAsia="Lato" w:hAnsi="Lato" w:cs="Lato"/>
                <w:sz w:val="20"/>
                <w:szCs w:val="20"/>
                <w:u w:val="single"/>
                <w:lang w:val="fr-FR"/>
              </w:rPr>
              <w:t>AMGE</w:t>
            </w:r>
            <w:r w:rsidRPr="00B8716D">
              <w:rPr>
                <w:rFonts w:ascii="Lato" w:eastAsia="Lato" w:hAnsi="Lato" w:cs="Lato"/>
                <w:sz w:val="20"/>
                <w:szCs w:val="20"/>
                <w:lang w:val="fr-FR"/>
              </w:rPr>
              <w:t xml:space="preserve">, et les pratiques de recrutement actuelles reflètent une approche inclusive. </w:t>
            </w:r>
          </w:p>
          <w:p w:rsidR="00213F4C" w:rsidRPr="00B8716D" w:rsidRDefault="00213F4C" w:rsidP="00213F4C">
            <w:pPr>
              <w:spacing w:after="0" w:line="240" w:lineRule="auto"/>
              <w:rPr>
                <w:rFonts w:ascii="Lato" w:eastAsia="Lato" w:hAnsi="Lato" w:cs="Lato"/>
                <w:sz w:val="20"/>
                <w:szCs w:val="20"/>
                <w:lang w:val="fr-FR"/>
              </w:rPr>
            </w:pPr>
          </w:p>
        </w:tc>
        <w:tc>
          <w:tcPr>
            <w:tcW w:w="3001" w:type="dxa"/>
            <w:vAlign w:val="center"/>
          </w:tcPr>
          <w:p w:rsidR="00213F4C" w:rsidRPr="00B8716D" w:rsidRDefault="00213F4C" w:rsidP="00213F4C">
            <w:pPr>
              <w:widowControl w:val="0"/>
              <w:pBdr>
                <w:top w:val="nil"/>
                <w:left w:val="nil"/>
                <w:bottom w:val="nil"/>
                <w:right w:val="nil"/>
                <w:between w:val="nil"/>
              </w:pBdr>
              <w:spacing w:after="0"/>
              <w:rPr>
                <w:rFonts w:ascii="Lato" w:eastAsia="Lato" w:hAnsi="Lato" w:cs="Lato"/>
                <w:color w:val="000000"/>
                <w:sz w:val="20"/>
                <w:szCs w:val="20"/>
                <w:lang w:val="fr-FR"/>
              </w:rPr>
            </w:pPr>
          </w:p>
        </w:tc>
      </w:tr>
      <w:tr w:rsidR="00213F4C" w:rsidRPr="00C27EE8" w:rsidTr="00213F4C">
        <w:trPr>
          <w:trHeight w:val="300"/>
        </w:trPr>
        <w:tc>
          <w:tcPr>
            <w:tcW w:w="14346" w:type="dxa"/>
            <w:gridSpan w:val="6"/>
            <w:shd w:val="clear" w:color="auto" w:fill="000000"/>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FFFFFF"/>
                <w:lang w:val="fr-FR"/>
              </w:rPr>
            </w:pPr>
            <w:r w:rsidRPr="00B8716D">
              <w:rPr>
                <w:rFonts w:ascii="Lato" w:eastAsia="Lato" w:hAnsi="Lato" w:cs="Lato"/>
                <w:color w:val="FFFFFF"/>
                <w:lang w:val="fr-FR"/>
              </w:rPr>
              <w:t xml:space="preserve">RECRUTEMENT &amp; </w:t>
            </w:r>
            <w:r w:rsidR="0032482C" w:rsidRPr="00B8716D">
              <w:rPr>
                <w:rFonts w:ascii="Lato" w:eastAsia="Lato" w:hAnsi="Lato" w:cs="Lato"/>
                <w:color w:val="FFFFFF"/>
                <w:lang w:val="fr-FR"/>
              </w:rPr>
              <w:t>RETENTION :</w:t>
            </w:r>
            <w:r w:rsidRPr="00B8716D">
              <w:rPr>
                <w:rFonts w:ascii="Lato" w:eastAsia="Lato" w:hAnsi="Lato" w:cs="Lato"/>
                <w:color w:val="FFFFFF"/>
                <w:lang w:val="fr-FR"/>
              </w:rPr>
              <w:t xml:space="preserve"> Norme </w:t>
            </w:r>
            <w:r w:rsidR="0032482C" w:rsidRPr="00B8716D">
              <w:rPr>
                <w:rFonts w:ascii="Lato" w:eastAsia="Lato" w:hAnsi="Lato" w:cs="Lato"/>
                <w:color w:val="FFFFFF"/>
                <w:lang w:val="fr-FR"/>
              </w:rPr>
              <w:t>3 :</w:t>
            </w:r>
            <w:r w:rsidRPr="00B8716D">
              <w:rPr>
                <w:rFonts w:ascii="Lato" w:eastAsia="Lato" w:hAnsi="Lato" w:cs="Lato"/>
                <w:color w:val="FFFFFF"/>
                <w:lang w:val="fr-FR"/>
              </w:rPr>
              <w:t xml:space="preserve"> Fidélisation des membres</w:t>
            </w:r>
          </w:p>
        </w:tc>
      </w:tr>
      <w:tr w:rsidR="00213F4C" w:rsidRPr="00C27EE8" w:rsidTr="00213F4C">
        <w:trPr>
          <w:trHeight w:val="460"/>
        </w:trPr>
        <w:tc>
          <w:tcPr>
            <w:tcW w:w="14346" w:type="dxa"/>
            <w:gridSpan w:val="6"/>
          </w:tcPr>
          <w:p w:rsidR="00213F4C" w:rsidRPr="00B8716D" w:rsidRDefault="00213F4C" w:rsidP="00213F4C">
            <w:pPr>
              <w:pBdr>
                <w:top w:val="nil"/>
                <w:left w:val="nil"/>
                <w:bottom w:val="nil"/>
                <w:right w:val="nil"/>
                <w:between w:val="nil"/>
              </w:pBdr>
              <w:spacing w:after="0" w:line="240" w:lineRule="auto"/>
              <w:rPr>
                <w:rFonts w:ascii="Lato" w:eastAsia="Lato" w:hAnsi="Lato" w:cs="Lato"/>
                <w:sz w:val="20"/>
                <w:szCs w:val="20"/>
                <w:lang w:val="fr-FR"/>
              </w:rPr>
            </w:pPr>
          </w:p>
          <w:p w:rsidR="00213F4C" w:rsidRDefault="00213F4C" w:rsidP="002E4FC9">
            <w:pPr>
              <w:pBdr>
                <w:top w:val="nil"/>
                <w:left w:val="nil"/>
                <w:bottom w:val="nil"/>
                <w:right w:val="nil"/>
                <w:between w:val="nil"/>
              </w:pBd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 xml:space="preserve">association  </w:t>
            </w:r>
            <w:r w:rsidRPr="00B8716D">
              <w:rPr>
                <w:rFonts w:ascii="Lato" w:eastAsia="Lato" w:hAnsi="Lato" w:cs="Lato"/>
                <w:sz w:val="20"/>
                <w:szCs w:val="20"/>
                <w:lang w:val="fr-FR"/>
              </w:rPr>
              <w:t xml:space="preserve"> a mis en place une stratégie pour fidéliser les membres en fonction des données collectées et analysées.</w:t>
            </w:r>
          </w:p>
          <w:p w:rsidR="002E4FC9" w:rsidRPr="00B8716D" w:rsidRDefault="002E4FC9" w:rsidP="002E4FC9">
            <w:pPr>
              <w:pBdr>
                <w:top w:val="nil"/>
                <w:left w:val="nil"/>
                <w:bottom w:val="nil"/>
                <w:right w:val="nil"/>
                <w:between w:val="nil"/>
              </w:pBdr>
              <w:spacing w:after="0" w:line="240" w:lineRule="auto"/>
              <w:rPr>
                <w:rFonts w:ascii="Lato" w:eastAsia="Lato" w:hAnsi="Lato" w:cs="Lato"/>
                <w:sz w:val="20"/>
                <w:szCs w:val="20"/>
                <w:lang w:val="fr-FR"/>
              </w:rPr>
            </w:pPr>
          </w:p>
        </w:tc>
      </w:tr>
      <w:tr w:rsidR="00213F4C" w:rsidRPr="00C27EE8" w:rsidTr="00213F4C">
        <w:trPr>
          <w:trHeight w:val="360"/>
        </w:trPr>
        <w:tc>
          <w:tcPr>
            <w:tcW w:w="11345" w:type="dxa"/>
            <w:gridSpan w:val="5"/>
            <w:shd w:val="clear" w:color="auto" w:fill="000000"/>
          </w:tcPr>
          <w:p w:rsidR="00213F4C" w:rsidRPr="00B8716D" w:rsidRDefault="00213F4C" w:rsidP="00213F4C">
            <w:pPr>
              <w:spacing w:after="0" w:line="240" w:lineRule="auto"/>
              <w:jc w:val="center"/>
              <w:rPr>
                <w:rFonts w:ascii="Lato" w:eastAsia="Lato" w:hAnsi="Lato" w:cs="Lato"/>
                <w:color w:val="FFFFFF"/>
                <w:sz w:val="20"/>
                <w:szCs w:val="20"/>
                <w:lang w:val="fr-FR"/>
              </w:rPr>
            </w:pPr>
            <w:r w:rsidRPr="00B8716D">
              <w:rPr>
                <w:rFonts w:ascii="Lato" w:eastAsia="Lato" w:hAnsi="Lato" w:cs="Lato"/>
                <w:b/>
                <w:color w:val="FFFFFF"/>
                <w:sz w:val="20"/>
                <w:szCs w:val="20"/>
                <w:lang w:val="fr-FR"/>
              </w:rPr>
              <w:t xml:space="preserve">Pour chaque indicateur, veuillez choisir (A "," B "," C "ou" D ") qui décrit le mieux la situation actuelle de votre </w:t>
            </w:r>
            <w:r w:rsidRPr="00B8716D">
              <w:rPr>
                <w:rFonts w:ascii="Lato" w:eastAsia="Lato" w:hAnsi="Lato" w:cs="Lato"/>
                <w:b/>
                <w:color w:val="FFFFFF"/>
                <w:sz w:val="20"/>
                <w:szCs w:val="20"/>
                <w:u w:val="single"/>
                <w:lang w:val="fr-FR"/>
              </w:rPr>
              <w:t xml:space="preserve">association  </w:t>
            </w:r>
            <w:r w:rsidRPr="00B8716D">
              <w:rPr>
                <w:rFonts w:ascii="Lato" w:eastAsia="Lato" w:hAnsi="Lato" w:cs="Lato"/>
                <w:b/>
                <w:color w:val="FFFFFF"/>
                <w:sz w:val="20"/>
                <w:szCs w:val="20"/>
                <w:lang w:val="fr-FR"/>
              </w:rPr>
              <w:t>.</w:t>
            </w:r>
          </w:p>
        </w:tc>
        <w:tc>
          <w:tcPr>
            <w:tcW w:w="3001" w:type="dxa"/>
            <w:shd w:val="clear" w:color="auto" w:fill="000000"/>
          </w:tcPr>
          <w:p w:rsidR="00213F4C" w:rsidRPr="00B8716D" w:rsidRDefault="00213F4C" w:rsidP="00213F4C">
            <w:pPr>
              <w:spacing w:after="0" w:line="240" w:lineRule="auto"/>
              <w:jc w:val="center"/>
              <w:rPr>
                <w:rFonts w:ascii="Lato" w:eastAsia="Lato" w:hAnsi="Lato" w:cs="Lato"/>
                <w:color w:val="FFFFFF"/>
                <w:sz w:val="20"/>
                <w:szCs w:val="20"/>
                <w:lang w:val="fr-FR"/>
              </w:rPr>
            </w:pPr>
            <w:r w:rsidRPr="00B8716D">
              <w:rPr>
                <w:rFonts w:ascii="Lato" w:eastAsia="Lato" w:hAnsi="Lato" w:cs="Lato"/>
                <w:color w:val="FFFFFF"/>
                <w:sz w:val="20"/>
                <w:szCs w:val="20"/>
                <w:lang w:val="fr-FR"/>
              </w:rPr>
              <w:t>Veuillez fournir des informations pour soutenir votre choix.</w:t>
            </w:r>
          </w:p>
        </w:tc>
      </w:tr>
      <w:tr w:rsidR="00213F4C" w:rsidRPr="00B8716D" w:rsidTr="00213F4C">
        <w:trPr>
          <w:trHeight w:val="300"/>
        </w:trPr>
        <w:tc>
          <w:tcPr>
            <w:tcW w:w="1575" w:type="dxa"/>
            <w:shd w:val="clear" w:color="auto" w:fill="auto"/>
            <w:vAlign w:val="center"/>
          </w:tcPr>
          <w:p w:rsidR="00213F4C" w:rsidRPr="00B8716D" w:rsidRDefault="00213F4C" w:rsidP="00213F4C">
            <w:pPr>
              <w:pBdr>
                <w:top w:val="nil"/>
                <w:left w:val="nil"/>
                <w:bottom w:val="nil"/>
                <w:right w:val="nil"/>
                <w:between w:val="nil"/>
              </w:pBdr>
              <w:spacing w:after="0" w:line="240" w:lineRule="auto"/>
              <w:jc w:val="center"/>
              <w:rPr>
                <w:rFonts w:ascii="Lato" w:eastAsia="Lato" w:hAnsi="Lato" w:cs="Lato"/>
                <w:color w:val="000000"/>
                <w:sz w:val="14"/>
                <w:szCs w:val="14"/>
              </w:rPr>
            </w:pPr>
            <w:r w:rsidRPr="00B8716D">
              <w:rPr>
                <w:rFonts w:ascii="Lato" w:eastAsia="Lato" w:hAnsi="Lato" w:cs="Lato"/>
                <w:b/>
                <w:bCs/>
                <w:color w:val="000000"/>
                <w:sz w:val="14"/>
                <w:szCs w:val="14"/>
              </w:rPr>
              <w:t>Indicateur Num.</w:t>
            </w:r>
          </w:p>
        </w:tc>
        <w:tc>
          <w:tcPr>
            <w:tcW w:w="2115" w:type="dxa"/>
            <w:tcBorders>
              <w:top w:val="nil"/>
              <w:left w:val="nil"/>
              <w:bottom w:val="nil"/>
              <w:right w:val="nil"/>
            </w:tcBorders>
            <w:shd w:val="clear" w:color="auto" w:fill="FFDA00"/>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 xml:space="preserve">A </w:t>
            </w:r>
          </w:p>
        </w:tc>
        <w:tc>
          <w:tcPr>
            <w:tcW w:w="2410" w:type="dxa"/>
            <w:tcBorders>
              <w:top w:val="nil"/>
              <w:left w:val="nil"/>
              <w:bottom w:val="nil"/>
              <w:right w:val="nil"/>
            </w:tcBorders>
            <w:shd w:val="clear" w:color="auto" w:fill="2A255E"/>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 xml:space="preserve"> B</w:t>
            </w:r>
          </w:p>
        </w:tc>
        <w:tc>
          <w:tcPr>
            <w:tcW w:w="2552" w:type="dxa"/>
            <w:tcBorders>
              <w:top w:val="nil"/>
              <w:left w:val="nil"/>
              <w:bottom w:val="nil"/>
              <w:right w:val="nil"/>
            </w:tcBorders>
            <w:shd w:val="clear" w:color="auto" w:fill="50C0B7"/>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C</w:t>
            </w:r>
          </w:p>
        </w:tc>
        <w:tc>
          <w:tcPr>
            <w:tcW w:w="2693" w:type="dxa"/>
            <w:tcBorders>
              <w:top w:val="nil"/>
              <w:left w:val="nil"/>
              <w:bottom w:val="nil"/>
              <w:right w:val="nil"/>
            </w:tcBorders>
            <w:shd w:val="clear" w:color="auto" w:fill="EE8D7A"/>
            <w:tcMar>
              <w:top w:w="100" w:type="dxa"/>
              <w:left w:w="100" w:type="dxa"/>
              <w:bottom w:w="100" w:type="dxa"/>
              <w:right w:w="100" w:type="dxa"/>
            </w:tcMar>
          </w:tcPr>
          <w:p w:rsidR="00213F4C" w:rsidRPr="00B8716D" w:rsidRDefault="00213F4C" w:rsidP="00213F4C">
            <w:pPr>
              <w:spacing w:after="0" w:line="240" w:lineRule="auto"/>
              <w:jc w:val="center"/>
              <w:rPr>
                <w:rFonts w:ascii="Lato" w:eastAsia="Lato" w:hAnsi="Lato" w:cs="Lato"/>
                <w:sz w:val="20"/>
                <w:szCs w:val="20"/>
              </w:rPr>
            </w:pPr>
            <w:r w:rsidRPr="00B8716D">
              <w:rPr>
                <w:rFonts w:ascii="Lato" w:hAnsi="Lato"/>
                <w:b/>
                <w:sz w:val="20"/>
                <w:szCs w:val="20"/>
              </w:rPr>
              <w:t xml:space="preserve"> D</w:t>
            </w:r>
          </w:p>
        </w:tc>
        <w:tc>
          <w:tcPr>
            <w:tcW w:w="3001" w:type="dxa"/>
            <w:shd w:val="clear" w:color="auto" w:fill="000000"/>
            <w:vAlign w:val="center"/>
          </w:tcPr>
          <w:p w:rsidR="00213F4C" w:rsidRPr="00B8716D" w:rsidRDefault="00213F4C" w:rsidP="00213F4C">
            <w:pPr>
              <w:spacing w:after="0" w:line="240" w:lineRule="auto"/>
              <w:jc w:val="center"/>
              <w:rPr>
                <w:rFonts w:ascii="Lato" w:eastAsia="Lato" w:hAnsi="Lato" w:cs="Lato"/>
                <w:color w:val="000000"/>
                <w:sz w:val="20"/>
                <w:szCs w:val="20"/>
              </w:rPr>
            </w:pPr>
          </w:p>
        </w:tc>
      </w:tr>
      <w:tr w:rsidR="00213F4C" w:rsidRPr="00C27EE8" w:rsidTr="00213F4C">
        <w:trPr>
          <w:trHeight w:val="300"/>
        </w:trPr>
        <w:tc>
          <w:tcPr>
            <w:tcW w:w="1575" w:type="dxa"/>
            <w:shd w:val="clear" w:color="auto" w:fill="auto"/>
            <w:vAlign w:val="center"/>
          </w:tcPr>
          <w:p w:rsidR="00213F4C" w:rsidRPr="00B8716D" w:rsidRDefault="00213F4C" w:rsidP="002E4FC9">
            <w:pPr>
              <w:pBdr>
                <w:top w:val="nil"/>
                <w:left w:val="nil"/>
                <w:bottom w:val="nil"/>
                <w:right w:val="nil"/>
                <w:between w:val="nil"/>
              </w:pBdr>
              <w:spacing w:after="0" w:line="240" w:lineRule="auto"/>
              <w:rPr>
                <w:rFonts w:ascii="Lato" w:eastAsia="Lato" w:hAnsi="Lato" w:cs="Lato"/>
                <w:sz w:val="20"/>
                <w:szCs w:val="20"/>
              </w:rPr>
            </w:pPr>
            <w:r w:rsidRPr="00B8716D">
              <w:rPr>
                <w:rFonts w:ascii="Lato" w:eastAsia="Lato" w:hAnsi="Lato" w:cs="Lato"/>
                <w:b/>
                <w:color w:val="000000"/>
                <w:sz w:val="20"/>
                <w:szCs w:val="20"/>
              </w:rPr>
              <w:t xml:space="preserve">1. </w:t>
            </w:r>
            <w:r w:rsidRPr="00B8716D">
              <w:rPr>
                <w:rFonts w:ascii="Lato" w:eastAsia="Lato" w:hAnsi="Lato" w:cs="Lato"/>
                <w:b/>
                <w:sz w:val="20"/>
                <w:szCs w:val="20"/>
              </w:rPr>
              <w:t>Stratégie d</w:t>
            </w:r>
            <w:r w:rsidR="0032482C">
              <w:rPr>
                <w:rFonts w:ascii="Lato" w:eastAsia="Lato" w:hAnsi="Lato" w:cs="Lato"/>
                <w:b/>
                <w:sz w:val="20"/>
                <w:szCs w:val="20"/>
              </w:rPr>
              <w:t>e</w:t>
            </w:r>
            <w:r w:rsidRPr="00B8716D">
              <w:rPr>
                <w:rFonts w:ascii="Lato" w:eastAsia="Lato" w:hAnsi="Lato" w:cs="Lato"/>
                <w:b/>
                <w:sz w:val="20"/>
                <w:szCs w:val="20"/>
              </w:rPr>
              <w:t xml:space="preserve"> rétention</w:t>
            </w:r>
          </w:p>
        </w:tc>
        <w:tc>
          <w:tcPr>
            <w:tcW w:w="2115" w:type="dxa"/>
            <w:shd w:val="clear" w:color="auto" w:fill="auto"/>
            <w:tcMar>
              <w:top w:w="100" w:type="dxa"/>
              <w:left w:w="100" w:type="dxa"/>
              <w:bottom w:w="100" w:type="dxa"/>
              <w:right w:w="100" w:type="dxa"/>
            </w:tcMar>
            <w:vAlign w:val="center"/>
          </w:tcPr>
          <w:p w:rsidR="00213F4C" w:rsidRPr="00B8716D" w:rsidRDefault="00213F4C" w:rsidP="00213F4C">
            <w:pPr>
              <w:spacing w:after="0" w:line="240" w:lineRule="auto"/>
              <w:rPr>
                <w:rFonts w:ascii="Lato" w:eastAsia="Lato" w:hAnsi="Lato" w:cs="Lato"/>
                <w:color w:val="000000"/>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n'a pas de stratégie o</w:t>
            </w:r>
            <w:r w:rsidR="00EB40A1" w:rsidRPr="00B8716D">
              <w:rPr>
                <w:rFonts w:ascii="Lato" w:eastAsia="Lato" w:hAnsi="Lato" w:cs="Lato"/>
                <w:sz w:val="20"/>
                <w:szCs w:val="20"/>
                <w:lang w:val="fr-FR"/>
              </w:rPr>
              <w:t>u de plan de rétention en place</w:t>
            </w:r>
            <w:r w:rsidR="002E4FC9">
              <w:rPr>
                <w:rFonts w:ascii="Lato" w:eastAsia="Lato" w:hAnsi="Lato" w:cs="Lato"/>
                <w:sz w:val="20"/>
                <w:szCs w:val="20"/>
                <w:lang w:val="fr-FR"/>
              </w:rPr>
              <w:t xml:space="preserve">. </w:t>
            </w:r>
          </w:p>
        </w:tc>
        <w:tc>
          <w:tcPr>
            <w:tcW w:w="2410" w:type="dxa"/>
            <w:shd w:val="clear" w:color="auto" w:fill="auto"/>
            <w:tcMar>
              <w:top w:w="100" w:type="dxa"/>
              <w:left w:w="100" w:type="dxa"/>
              <w:bottom w:w="100" w:type="dxa"/>
              <w:right w:w="100" w:type="dxa"/>
            </w:tcMar>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un plan de rétention en place, mais 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des effectifs et l'inclusivité ne sont pas prises en compte par ce plan.</w:t>
            </w:r>
          </w:p>
        </w:tc>
        <w:tc>
          <w:tcPr>
            <w:tcW w:w="2552" w:type="dxa"/>
            <w:shd w:val="clear" w:color="auto" w:fill="auto"/>
            <w:tcMar>
              <w:top w:w="100" w:type="dxa"/>
              <w:left w:w="100" w:type="dxa"/>
              <w:bottom w:w="100" w:type="dxa"/>
              <w:right w:w="100" w:type="dxa"/>
            </w:tcMar>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une stratégie de rétention et un plan en place.</w:t>
            </w:r>
            <w:r w:rsidRPr="00B8716D">
              <w:rPr>
                <w:rFonts w:ascii="Lato" w:eastAsia="Lato" w:hAnsi="Lato" w:cs="Lato"/>
                <w:sz w:val="20"/>
                <w:szCs w:val="20"/>
                <w:lang w:val="fr-FR"/>
              </w:rPr>
              <w:br/>
              <w:t> </w:t>
            </w:r>
            <w:r w:rsidRPr="00B8716D">
              <w:rPr>
                <w:rFonts w:ascii="Lato" w:eastAsia="Lato" w:hAnsi="Lato" w:cs="Lato"/>
                <w:sz w:val="20"/>
                <w:szCs w:val="20"/>
                <w:lang w:val="fr-FR"/>
              </w:rPr>
              <w:br/>
              <w:t>La stratégie et le plan de rétention sont élaborés en fonction des recherches déjà effectuées avec ses membres et sont révisés et ajustés si nécessaire.</w:t>
            </w:r>
            <w:r w:rsidRPr="00B8716D">
              <w:rPr>
                <w:rFonts w:ascii="Lato" w:eastAsia="Lato" w:hAnsi="Lato" w:cs="Lato"/>
                <w:sz w:val="20"/>
                <w:szCs w:val="20"/>
                <w:lang w:val="fr-FR"/>
              </w:rPr>
              <w:br/>
            </w:r>
            <w:r w:rsidRPr="00B8716D">
              <w:rPr>
                <w:rFonts w:ascii="Lato" w:eastAsia="Lato" w:hAnsi="Lato" w:cs="Lato"/>
                <w:sz w:val="20"/>
                <w:szCs w:val="20"/>
                <w:lang w:val="fr-FR"/>
              </w:rPr>
              <w:b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considère la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l'inclusivité des membres de manière ad hoc.</w:t>
            </w:r>
          </w:p>
        </w:tc>
        <w:tc>
          <w:tcPr>
            <w:tcW w:w="2693" w:type="dxa"/>
            <w:shd w:val="clear" w:color="auto" w:fill="auto"/>
            <w:tcMar>
              <w:top w:w="100" w:type="dxa"/>
              <w:left w:w="100" w:type="dxa"/>
              <w:bottom w:w="100" w:type="dxa"/>
              <w:right w:w="100" w:type="dxa"/>
            </w:tcMar>
            <w:vAlign w:val="center"/>
          </w:tcPr>
          <w:p w:rsidR="00213F4C" w:rsidRPr="00B8716D" w:rsidRDefault="00213F4C" w:rsidP="00213F4C">
            <w:pPr>
              <w:spacing w:after="0" w:line="240" w:lineRule="auto"/>
              <w:rPr>
                <w:rFonts w:ascii="Lato" w:eastAsia="Lato" w:hAnsi="Lato" w:cs="Lato"/>
                <w:sz w:val="20"/>
                <w:szCs w:val="20"/>
                <w:lang w:val="fr-FR"/>
              </w:rPr>
            </w:pP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a une stratégie de rétention qui a utilisé la recherche sur les sorties/les non-renouvellements, la recherche sur les besoins des membres existants, et les tendances avec le marché/le public cible pour améliorer la qualité de l'expérience </w:t>
            </w:r>
            <w:r w:rsidR="00EB40A1" w:rsidRPr="00B8716D">
              <w:rPr>
                <w:rFonts w:ascii="Lato" w:eastAsia="Lato" w:hAnsi="Lato" w:cs="Lato"/>
                <w:sz w:val="20"/>
                <w:szCs w:val="20"/>
                <w:lang w:val="fr-FR"/>
              </w:rPr>
              <w:t>du guidisme/scoutisme féminin.</w:t>
            </w:r>
            <w:r w:rsidR="00EB40A1" w:rsidRPr="00B8716D">
              <w:rPr>
                <w:rFonts w:ascii="Lato" w:eastAsia="Lato" w:hAnsi="Lato" w:cs="Lato"/>
                <w:sz w:val="20"/>
                <w:szCs w:val="20"/>
                <w:lang w:val="fr-FR"/>
              </w:rPr>
              <w:br/>
            </w:r>
            <w:r w:rsidRPr="00B8716D">
              <w:rPr>
                <w:rFonts w:ascii="Lato" w:eastAsia="Lato" w:hAnsi="Lato" w:cs="Lato"/>
                <w:sz w:val="20"/>
                <w:szCs w:val="20"/>
                <w:lang w:val="fr-FR"/>
              </w:rPr>
              <w:t>L'</w:t>
            </w:r>
            <w:r w:rsidRPr="00B8716D">
              <w:rPr>
                <w:rFonts w:ascii="Lato" w:eastAsia="Lato" w:hAnsi="Lato" w:cs="Lato"/>
                <w:sz w:val="20"/>
                <w:szCs w:val="20"/>
                <w:u w:val="single"/>
                <w:lang w:val="fr-FR"/>
              </w:rPr>
              <w:t>association</w:t>
            </w:r>
            <w:r w:rsidRPr="00B8716D">
              <w:rPr>
                <w:rFonts w:ascii="Lato" w:eastAsia="Lato" w:hAnsi="Lato" w:cs="Lato"/>
                <w:sz w:val="20"/>
                <w:szCs w:val="20"/>
                <w:lang w:val="fr-FR"/>
              </w:rPr>
              <w:t xml:space="preserve"> comprend les concepts de </w:t>
            </w:r>
            <w:r w:rsidRPr="00B8716D">
              <w:rPr>
                <w:rFonts w:ascii="Lato" w:eastAsia="Lato" w:hAnsi="Lato" w:cs="Lato"/>
                <w:sz w:val="20"/>
                <w:szCs w:val="20"/>
                <w:u w:val="single"/>
                <w:lang w:val="fr-FR"/>
              </w:rPr>
              <w:t>diversité</w:t>
            </w:r>
            <w:r w:rsidRPr="00B8716D">
              <w:rPr>
                <w:rFonts w:ascii="Lato" w:eastAsia="Lato" w:hAnsi="Lato" w:cs="Lato"/>
                <w:sz w:val="20"/>
                <w:szCs w:val="20"/>
                <w:lang w:val="fr-FR"/>
              </w:rPr>
              <w:t xml:space="preserve"> et d'inclusivité tels que définis par l'</w:t>
            </w:r>
            <w:r w:rsidRPr="00B8716D">
              <w:rPr>
                <w:rFonts w:ascii="Lato" w:eastAsia="Lato" w:hAnsi="Lato" w:cs="Lato"/>
                <w:sz w:val="20"/>
                <w:szCs w:val="20"/>
                <w:u w:val="single"/>
                <w:lang w:val="fr-FR"/>
              </w:rPr>
              <w:t>AMGE</w:t>
            </w:r>
            <w:r w:rsidRPr="00B8716D">
              <w:rPr>
                <w:rFonts w:ascii="Lato" w:eastAsia="Lato" w:hAnsi="Lato" w:cs="Lato"/>
                <w:sz w:val="20"/>
                <w:szCs w:val="20"/>
                <w:lang w:val="fr-FR"/>
              </w:rPr>
              <w:t>, et les pratiques actuelles de rétention reflètent une approche inclusive.</w:t>
            </w:r>
          </w:p>
        </w:tc>
        <w:tc>
          <w:tcPr>
            <w:tcW w:w="3001" w:type="dxa"/>
            <w:shd w:val="clear" w:color="auto" w:fill="auto"/>
            <w:vAlign w:val="center"/>
          </w:tcPr>
          <w:p w:rsidR="00213F4C" w:rsidRPr="00B8716D" w:rsidRDefault="00213F4C" w:rsidP="00213F4C">
            <w:pPr>
              <w:pBdr>
                <w:top w:val="nil"/>
                <w:left w:val="nil"/>
                <w:bottom w:val="nil"/>
                <w:right w:val="nil"/>
                <w:between w:val="nil"/>
              </w:pBdr>
              <w:spacing w:after="0" w:line="240" w:lineRule="auto"/>
              <w:rPr>
                <w:rFonts w:ascii="Lato" w:eastAsia="Lato" w:hAnsi="Lato" w:cs="Lato"/>
                <w:color w:val="000000"/>
                <w:sz w:val="20"/>
                <w:szCs w:val="20"/>
                <w:lang w:val="fr-FR"/>
              </w:rPr>
            </w:pPr>
          </w:p>
        </w:tc>
      </w:tr>
    </w:tbl>
    <w:p w:rsidR="00A96EF1" w:rsidRPr="00B8716D" w:rsidRDefault="00A96EF1" w:rsidP="002E4FC9">
      <w:pPr>
        <w:rPr>
          <w:rFonts w:ascii="Lato" w:hAnsi="Lato"/>
          <w:lang w:val="fr-FR"/>
        </w:rPr>
      </w:pPr>
    </w:p>
    <w:sectPr w:rsidR="00A96EF1" w:rsidRPr="00B8716D" w:rsidSect="00B01F94">
      <w:type w:val="continuous"/>
      <w:pgSz w:w="15840" w:h="12240"/>
      <w:pgMar w:top="1440" w:right="450" w:bottom="1276" w:left="709"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D4E" w:rsidRDefault="00311D4E">
      <w:pPr>
        <w:spacing w:after="0" w:line="240" w:lineRule="auto"/>
      </w:pPr>
      <w:r>
        <w:separator/>
      </w:r>
    </w:p>
  </w:endnote>
  <w:endnote w:type="continuationSeparator" w:id="0">
    <w:p w:rsidR="00311D4E" w:rsidRDefault="0031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4E" w:rsidRDefault="00311D4E" w:rsidP="0004476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871B5">
      <w:rPr>
        <w:noProof/>
        <w:color w:val="000000"/>
      </w:rPr>
      <w:t>27</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4E" w:rsidRPr="00146C9F" w:rsidRDefault="00311D4E">
    <w:pPr>
      <w:pStyle w:val="Footer"/>
      <w:jc w:val="center"/>
      <w:rPr>
        <w:caps/>
        <w:noProof/>
      </w:rPr>
    </w:pPr>
    <w:r w:rsidRPr="00146C9F">
      <w:rPr>
        <w:caps/>
      </w:rPr>
      <w:fldChar w:fldCharType="begin"/>
    </w:r>
    <w:r w:rsidRPr="00146C9F">
      <w:rPr>
        <w:caps/>
      </w:rPr>
      <w:instrText xml:space="preserve"> PAGE   \* MERGEFORMAT </w:instrText>
    </w:r>
    <w:r w:rsidRPr="00146C9F">
      <w:rPr>
        <w:caps/>
      </w:rPr>
      <w:fldChar w:fldCharType="separate"/>
    </w:r>
    <w:r w:rsidR="003871B5">
      <w:rPr>
        <w:caps/>
        <w:noProof/>
      </w:rPr>
      <w:t>3</w:t>
    </w:r>
    <w:r w:rsidRPr="00146C9F">
      <w:rPr>
        <w:caps/>
        <w:noProof/>
      </w:rPr>
      <w:fldChar w:fldCharType="end"/>
    </w:r>
  </w:p>
  <w:p w:rsidR="00311D4E" w:rsidRDefault="00311D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D4E" w:rsidRDefault="00311D4E">
      <w:pPr>
        <w:spacing w:after="0" w:line="240" w:lineRule="auto"/>
      </w:pPr>
      <w:r>
        <w:separator/>
      </w:r>
    </w:p>
  </w:footnote>
  <w:footnote w:type="continuationSeparator" w:id="0">
    <w:p w:rsidR="00311D4E" w:rsidRDefault="00311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4E" w:rsidRDefault="00311D4E">
    <w:pPr>
      <w:pBdr>
        <w:top w:val="nil"/>
        <w:left w:val="nil"/>
        <w:bottom w:val="nil"/>
        <w:right w:val="nil"/>
        <w:between w:val="nil"/>
      </w:pBdr>
      <w:tabs>
        <w:tab w:val="left" w:pos="12150"/>
      </w:tabs>
      <w:ind w:hanging="720"/>
      <w:rPr>
        <w:color w:val="000000"/>
      </w:rPr>
    </w:pPr>
    <w:r>
      <w:rPr>
        <w:noProof/>
        <w:lang w:val="en-GB" w:eastAsia="en-GB"/>
      </w:rPr>
      <w:drawing>
        <wp:anchor distT="0" distB="0" distL="114300" distR="114300" simplePos="0" relativeHeight="251658240" behindDoc="0" locked="0" layoutInCell="1" allowOverlap="1">
          <wp:simplePos x="0" y="0"/>
          <wp:positionH relativeFrom="column">
            <wp:posOffset>7229475</wp:posOffset>
          </wp:positionH>
          <wp:positionV relativeFrom="paragraph">
            <wp:posOffset>-385444</wp:posOffset>
          </wp:positionV>
          <wp:extent cx="1802765" cy="74422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1098"/>
                  <a:stretch>
                    <a:fillRect/>
                  </a:stretch>
                </pic:blipFill>
                <pic:spPr>
                  <a:xfrm>
                    <a:off x="0" y="0"/>
                    <a:ext cx="1802765" cy="7442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B3"/>
    <w:multiLevelType w:val="multilevel"/>
    <w:tmpl w:val="AC604F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F0F6379"/>
    <w:multiLevelType w:val="hybridMultilevel"/>
    <w:tmpl w:val="1AF203D0"/>
    <w:lvl w:ilvl="0" w:tplc="7E4EFE44">
      <w:start w:val="2"/>
      <w:numFmt w:val="upperRoman"/>
      <w:lvlText w:val="%1."/>
      <w:lvlJc w:val="left"/>
      <w:pPr>
        <w:ind w:left="1080" w:hanging="72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16386"/>
    <w:multiLevelType w:val="hybridMultilevel"/>
    <w:tmpl w:val="907A07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020C2F"/>
    <w:multiLevelType w:val="hybridMultilevel"/>
    <w:tmpl w:val="33B40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B5E17"/>
    <w:multiLevelType w:val="multilevel"/>
    <w:tmpl w:val="BB66B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66F0963"/>
    <w:multiLevelType w:val="multilevel"/>
    <w:tmpl w:val="A3F8D8D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15:restartNumberingAfterBreak="0">
    <w:nsid w:val="41A92CAD"/>
    <w:multiLevelType w:val="multilevel"/>
    <w:tmpl w:val="DDA4866A"/>
    <w:lvl w:ilvl="0">
      <w:start w:val="1"/>
      <w:numFmt w:val="upperRoman"/>
      <w:lvlText w:val="%1."/>
      <w:lvlJc w:val="left"/>
      <w:pPr>
        <w:ind w:left="0" w:hanging="720"/>
      </w:pPr>
      <w:rPr>
        <w:rFonts w:hint="default"/>
        <w:color w:val="000000"/>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200" w:hanging="2160"/>
      </w:pPr>
      <w:rPr>
        <w:rFonts w:hint="default"/>
      </w:rPr>
    </w:lvl>
  </w:abstractNum>
  <w:abstractNum w:abstractNumId="7" w15:restartNumberingAfterBreak="0">
    <w:nsid w:val="57203E1F"/>
    <w:multiLevelType w:val="multilevel"/>
    <w:tmpl w:val="CE981C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D5A21CF"/>
    <w:multiLevelType w:val="multilevel"/>
    <w:tmpl w:val="6E263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03560B1"/>
    <w:multiLevelType w:val="multilevel"/>
    <w:tmpl w:val="DDA4866A"/>
    <w:lvl w:ilvl="0">
      <w:start w:val="1"/>
      <w:numFmt w:val="upperRoman"/>
      <w:lvlText w:val="%1."/>
      <w:lvlJc w:val="left"/>
      <w:pPr>
        <w:ind w:left="0" w:hanging="720"/>
      </w:pPr>
      <w:rPr>
        <w:rFonts w:hint="default"/>
        <w:color w:val="000000"/>
      </w:r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7200" w:hanging="2160"/>
      </w:pPr>
      <w:rPr>
        <w:rFonts w:hint="default"/>
      </w:rPr>
    </w:lvl>
  </w:abstractNum>
  <w:abstractNum w:abstractNumId="10" w15:restartNumberingAfterBreak="0">
    <w:nsid w:val="72877991"/>
    <w:multiLevelType w:val="multilevel"/>
    <w:tmpl w:val="51E6354A"/>
    <w:lvl w:ilvl="0">
      <w:start w:val="1"/>
      <w:numFmt w:val="upperRoman"/>
      <w:lvlText w:val="%1."/>
      <w:lvlJc w:val="left"/>
      <w:pPr>
        <w:ind w:left="360" w:hanging="360"/>
      </w:pPr>
      <w:rPr>
        <w:rFonts w:ascii="Lato" w:eastAsia="Lato" w:hAnsi="Lato"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C94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441B8F"/>
    <w:multiLevelType w:val="multilevel"/>
    <w:tmpl w:val="026A078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79E62C72"/>
    <w:multiLevelType w:val="multilevel"/>
    <w:tmpl w:val="92FE8F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BFE0C80"/>
    <w:multiLevelType w:val="multilevel"/>
    <w:tmpl w:val="9E1AB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EC634FA"/>
    <w:multiLevelType w:val="multilevel"/>
    <w:tmpl w:val="3502F3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4"/>
  </w:num>
  <w:num w:numId="3">
    <w:abstractNumId w:val="5"/>
  </w:num>
  <w:num w:numId="4">
    <w:abstractNumId w:val="12"/>
  </w:num>
  <w:num w:numId="5">
    <w:abstractNumId w:val="0"/>
  </w:num>
  <w:num w:numId="6">
    <w:abstractNumId w:val="8"/>
  </w:num>
  <w:num w:numId="7">
    <w:abstractNumId w:val="13"/>
  </w:num>
  <w:num w:numId="8">
    <w:abstractNumId w:val="7"/>
  </w:num>
  <w:num w:numId="9">
    <w:abstractNumId w:val="14"/>
  </w:num>
  <w:num w:numId="10">
    <w:abstractNumId w:val="10"/>
  </w:num>
  <w:num w:numId="11">
    <w:abstractNumId w:val="6"/>
  </w:num>
  <w:num w:numId="12">
    <w:abstractNumId w:val="11"/>
  </w:num>
  <w:num w:numId="13">
    <w:abstractNumId w:val="9"/>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6EF1"/>
    <w:rsid w:val="00002852"/>
    <w:rsid w:val="00005167"/>
    <w:rsid w:val="00012AC7"/>
    <w:rsid w:val="00031AB2"/>
    <w:rsid w:val="0004476C"/>
    <w:rsid w:val="00066C06"/>
    <w:rsid w:val="00097F4D"/>
    <w:rsid w:val="000D2E1B"/>
    <w:rsid w:val="000F1D1A"/>
    <w:rsid w:val="0011421D"/>
    <w:rsid w:val="00130E7D"/>
    <w:rsid w:val="00146C9F"/>
    <w:rsid w:val="001829F5"/>
    <w:rsid w:val="001873A8"/>
    <w:rsid w:val="00191885"/>
    <w:rsid w:val="001D1CF8"/>
    <w:rsid w:val="001D3975"/>
    <w:rsid w:val="00213F4C"/>
    <w:rsid w:val="00221467"/>
    <w:rsid w:val="00241096"/>
    <w:rsid w:val="00273A56"/>
    <w:rsid w:val="002823F0"/>
    <w:rsid w:val="002C3F22"/>
    <w:rsid w:val="002D1462"/>
    <w:rsid w:val="002E4D02"/>
    <w:rsid w:val="002E4FC9"/>
    <w:rsid w:val="00311D4E"/>
    <w:rsid w:val="00324803"/>
    <w:rsid w:val="0032482C"/>
    <w:rsid w:val="00335902"/>
    <w:rsid w:val="00352E6A"/>
    <w:rsid w:val="00371D9F"/>
    <w:rsid w:val="0038678A"/>
    <w:rsid w:val="003871B5"/>
    <w:rsid w:val="003B264C"/>
    <w:rsid w:val="004429A3"/>
    <w:rsid w:val="00444FA6"/>
    <w:rsid w:val="0048230D"/>
    <w:rsid w:val="004A3356"/>
    <w:rsid w:val="004E63B7"/>
    <w:rsid w:val="005D7F54"/>
    <w:rsid w:val="006252E6"/>
    <w:rsid w:val="006277F3"/>
    <w:rsid w:val="00630714"/>
    <w:rsid w:val="006351F9"/>
    <w:rsid w:val="0065243A"/>
    <w:rsid w:val="0069080E"/>
    <w:rsid w:val="0069198D"/>
    <w:rsid w:val="006E63F1"/>
    <w:rsid w:val="00741957"/>
    <w:rsid w:val="00744EE3"/>
    <w:rsid w:val="00755765"/>
    <w:rsid w:val="007702AC"/>
    <w:rsid w:val="007778E1"/>
    <w:rsid w:val="007D2293"/>
    <w:rsid w:val="007D4C67"/>
    <w:rsid w:val="007E444F"/>
    <w:rsid w:val="007E6753"/>
    <w:rsid w:val="007F79D1"/>
    <w:rsid w:val="008008E7"/>
    <w:rsid w:val="00803AB5"/>
    <w:rsid w:val="00823458"/>
    <w:rsid w:val="00833F4C"/>
    <w:rsid w:val="00843F7C"/>
    <w:rsid w:val="00883221"/>
    <w:rsid w:val="008B2C9F"/>
    <w:rsid w:val="008B33B3"/>
    <w:rsid w:val="009054D2"/>
    <w:rsid w:val="0091635B"/>
    <w:rsid w:val="00941847"/>
    <w:rsid w:val="0095097E"/>
    <w:rsid w:val="009547FC"/>
    <w:rsid w:val="00963365"/>
    <w:rsid w:val="00967065"/>
    <w:rsid w:val="009B405A"/>
    <w:rsid w:val="009C77C5"/>
    <w:rsid w:val="009D1567"/>
    <w:rsid w:val="009E1563"/>
    <w:rsid w:val="009F11D0"/>
    <w:rsid w:val="009F374C"/>
    <w:rsid w:val="00A1511F"/>
    <w:rsid w:val="00A3613F"/>
    <w:rsid w:val="00A4229E"/>
    <w:rsid w:val="00A42677"/>
    <w:rsid w:val="00A56A5C"/>
    <w:rsid w:val="00A61132"/>
    <w:rsid w:val="00A72752"/>
    <w:rsid w:val="00A96EF1"/>
    <w:rsid w:val="00AA26E2"/>
    <w:rsid w:val="00AA2ED7"/>
    <w:rsid w:val="00AD4B23"/>
    <w:rsid w:val="00AD6C88"/>
    <w:rsid w:val="00B01F94"/>
    <w:rsid w:val="00B03D81"/>
    <w:rsid w:val="00B27ECF"/>
    <w:rsid w:val="00B523D1"/>
    <w:rsid w:val="00B8716D"/>
    <w:rsid w:val="00BA6922"/>
    <w:rsid w:val="00BD6F20"/>
    <w:rsid w:val="00C008C9"/>
    <w:rsid w:val="00C05CA8"/>
    <w:rsid w:val="00C122FC"/>
    <w:rsid w:val="00C169D3"/>
    <w:rsid w:val="00C27EE8"/>
    <w:rsid w:val="00C525AD"/>
    <w:rsid w:val="00C70AD6"/>
    <w:rsid w:val="00C87AFA"/>
    <w:rsid w:val="00CA2B1B"/>
    <w:rsid w:val="00CA2C03"/>
    <w:rsid w:val="00CA5DBC"/>
    <w:rsid w:val="00CB47AF"/>
    <w:rsid w:val="00CE5725"/>
    <w:rsid w:val="00D147FB"/>
    <w:rsid w:val="00D57388"/>
    <w:rsid w:val="00D66139"/>
    <w:rsid w:val="00DA26A5"/>
    <w:rsid w:val="00DB39C7"/>
    <w:rsid w:val="00DE4BC1"/>
    <w:rsid w:val="00DF2DA2"/>
    <w:rsid w:val="00DF4FA2"/>
    <w:rsid w:val="00DF6ED0"/>
    <w:rsid w:val="00E357AF"/>
    <w:rsid w:val="00E671A4"/>
    <w:rsid w:val="00E71F80"/>
    <w:rsid w:val="00EB40A1"/>
    <w:rsid w:val="00EB4DB0"/>
    <w:rsid w:val="00EC1B2E"/>
    <w:rsid w:val="00EE01DE"/>
    <w:rsid w:val="00EF7005"/>
    <w:rsid w:val="00F015E5"/>
    <w:rsid w:val="00F3176D"/>
    <w:rsid w:val="00F44015"/>
    <w:rsid w:val="00F676E3"/>
    <w:rsid w:val="00F8228D"/>
    <w:rsid w:val="00FB70A2"/>
    <w:rsid w:val="00FF5E2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7868"/>
  <w15:docId w15:val="{F9F4BCBB-03D8-4714-97D3-83EE4F3C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1467"/>
  </w:style>
  <w:style w:type="paragraph" w:styleId="Heading1">
    <w:name w:val="heading 1"/>
    <w:basedOn w:val="Normal"/>
    <w:next w:val="Normal"/>
    <w:link w:val="Heading1Char"/>
    <w:uiPriority w:val="9"/>
    <w:qFormat/>
    <w:rsid w:val="006351F9"/>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6351F9"/>
    <w:pPr>
      <w:keepNext/>
      <w:keepLines/>
      <w:spacing w:before="360" w:after="80"/>
      <w:outlineLvl w:val="1"/>
    </w:pPr>
    <w:rPr>
      <w:b/>
      <w:sz w:val="36"/>
      <w:szCs w:val="36"/>
    </w:rPr>
  </w:style>
  <w:style w:type="paragraph" w:styleId="Heading3">
    <w:name w:val="heading 3"/>
    <w:basedOn w:val="Normal"/>
    <w:next w:val="Normal"/>
    <w:rsid w:val="006351F9"/>
    <w:pPr>
      <w:keepNext/>
      <w:keepLines/>
      <w:spacing w:before="280" w:after="80"/>
      <w:outlineLvl w:val="2"/>
    </w:pPr>
    <w:rPr>
      <w:b/>
      <w:sz w:val="28"/>
      <w:szCs w:val="28"/>
    </w:rPr>
  </w:style>
  <w:style w:type="paragraph" w:styleId="Heading4">
    <w:name w:val="heading 4"/>
    <w:basedOn w:val="Normal"/>
    <w:next w:val="Normal"/>
    <w:rsid w:val="006351F9"/>
    <w:pPr>
      <w:keepNext/>
      <w:keepLines/>
      <w:spacing w:before="240" w:after="40"/>
      <w:outlineLvl w:val="3"/>
    </w:pPr>
    <w:rPr>
      <w:b/>
      <w:sz w:val="24"/>
      <w:szCs w:val="24"/>
    </w:rPr>
  </w:style>
  <w:style w:type="paragraph" w:styleId="Heading5">
    <w:name w:val="heading 5"/>
    <w:basedOn w:val="Normal"/>
    <w:next w:val="Normal"/>
    <w:rsid w:val="006351F9"/>
    <w:pPr>
      <w:keepNext/>
      <w:keepLines/>
      <w:spacing w:before="220" w:after="40"/>
      <w:outlineLvl w:val="4"/>
    </w:pPr>
    <w:rPr>
      <w:b/>
    </w:rPr>
  </w:style>
  <w:style w:type="paragraph" w:styleId="Heading6">
    <w:name w:val="heading 6"/>
    <w:basedOn w:val="Normal"/>
    <w:next w:val="Normal"/>
    <w:rsid w:val="006351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51F9"/>
    <w:pPr>
      <w:keepNext/>
      <w:keepLines/>
      <w:spacing w:before="480" w:after="120"/>
    </w:pPr>
    <w:rPr>
      <w:b/>
      <w:sz w:val="72"/>
      <w:szCs w:val="72"/>
    </w:rPr>
  </w:style>
  <w:style w:type="paragraph" w:styleId="Subtitle">
    <w:name w:val="Subtitle"/>
    <w:basedOn w:val="Normal"/>
    <w:next w:val="Normal"/>
    <w:rsid w:val="006351F9"/>
    <w:pPr>
      <w:keepNext/>
      <w:keepLines/>
      <w:spacing w:before="360" w:after="80"/>
    </w:pPr>
    <w:rPr>
      <w:rFonts w:ascii="Georgia" w:eastAsia="Georgia" w:hAnsi="Georgia" w:cs="Georgia"/>
      <w:i/>
      <w:color w:val="666666"/>
      <w:sz w:val="48"/>
      <w:szCs w:val="48"/>
    </w:rPr>
  </w:style>
  <w:style w:type="table" w:customStyle="1" w:styleId="a">
    <w:basedOn w:val="TableNormal"/>
    <w:rsid w:val="006351F9"/>
    <w:tblPr>
      <w:tblStyleRowBandSize w:val="1"/>
      <w:tblStyleColBandSize w:val="1"/>
    </w:tblPr>
  </w:style>
  <w:style w:type="table" w:customStyle="1" w:styleId="a0">
    <w:basedOn w:val="TableNormal"/>
    <w:rsid w:val="006351F9"/>
    <w:tblPr>
      <w:tblStyleRowBandSize w:val="1"/>
      <w:tblStyleColBandSize w:val="1"/>
    </w:tblPr>
  </w:style>
  <w:style w:type="table" w:customStyle="1" w:styleId="a1">
    <w:basedOn w:val="TableNormal"/>
    <w:rsid w:val="006351F9"/>
    <w:tblPr>
      <w:tblStyleRowBandSize w:val="1"/>
      <w:tblStyleColBandSize w:val="1"/>
    </w:tblPr>
  </w:style>
  <w:style w:type="table" w:customStyle="1" w:styleId="a2">
    <w:basedOn w:val="TableNormal"/>
    <w:rsid w:val="006351F9"/>
    <w:tblPr>
      <w:tblStyleRowBandSize w:val="1"/>
      <w:tblStyleColBandSize w:val="1"/>
    </w:tblPr>
  </w:style>
  <w:style w:type="table" w:customStyle="1" w:styleId="a3">
    <w:basedOn w:val="TableNormal"/>
    <w:rsid w:val="006351F9"/>
    <w:tblPr>
      <w:tblStyleRowBandSize w:val="1"/>
      <w:tblStyleColBandSize w:val="1"/>
    </w:tblPr>
  </w:style>
  <w:style w:type="table" w:customStyle="1" w:styleId="a4">
    <w:basedOn w:val="TableNormal"/>
    <w:rsid w:val="006351F9"/>
    <w:tblPr>
      <w:tblStyleRowBandSize w:val="1"/>
      <w:tblStyleColBandSize w:val="1"/>
    </w:tblPr>
  </w:style>
  <w:style w:type="table" w:customStyle="1" w:styleId="a5">
    <w:basedOn w:val="TableNormal"/>
    <w:rsid w:val="006351F9"/>
    <w:tblPr>
      <w:tblStyleRowBandSize w:val="1"/>
      <w:tblStyleColBandSize w:val="1"/>
    </w:tblPr>
  </w:style>
  <w:style w:type="table" w:customStyle="1" w:styleId="a6">
    <w:basedOn w:val="TableNormal"/>
    <w:rsid w:val="006351F9"/>
    <w:tblPr>
      <w:tblStyleRowBandSize w:val="1"/>
      <w:tblStyleColBandSize w:val="1"/>
    </w:tblPr>
  </w:style>
  <w:style w:type="table" w:customStyle="1" w:styleId="a7">
    <w:basedOn w:val="TableNormal"/>
    <w:rsid w:val="006351F9"/>
    <w:tblPr>
      <w:tblStyleRowBandSize w:val="1"/>
      <w:tblStyleColBandSize w:val="1"/>
    </w:tblPr>
  </w:style>
  <w:style w:type="table" w:customStyle="1" w:styleId="a8">
    <w:basedOn w:val="TableNormal"/>
    <w:rsid w:val="006351F9"/>
    <w:tblPr>
      <w:tblStyleRowBandSize w:val="1"/>
      <w:tblStyleColBandSize w:val="1"/>
    </w:tblPr>
  </w:style>
  <w:style w:type="table" w:customStyle="1" w:styleId="a9">
    <w:basedOn w:val="TableNormal"/>
    <w:rsid w:val="006351F9"/>
    <w:tblPr>
      <w:tblStyleRowBandSize w:val="1"/>
      <w:tblStyleColBandSize w:val="1"/>
    </w:tblPr>
  </w:style>
  <w:style w:type="table" w:customStyle="1" w:styleId="aa">
    <w:basedOn w:val="TableNormal"/>
    <w:rsid w:val="006351F9"/>
    <w:tblPr>
      <w:tblStyleRowBandSize w:val="1"/>
      <w:tblStyleColBandSize w:val="1"/>
    </w:tblPr>
  </w:style>
  <w:style w:type="table" w:customStyle="1" w:styleId="ab">
    <w:basedOn w:val="TableNormal"/>
    <w:rsid w:val="006351F9"/>
    <w:tblPr>
      <w:tblStyleRowBandSize w:val="1"/>
      <w:tblStyleColBandSize w:val="1"/>
    </w:tblPr>
  </w:style>
  <w:style w:type="table" w:customStyle="1" w:styleId="ac">
    <w:basedOn w:val="TableNormal"/>
    <w:rsid w:val="006351F9"/>
    <w:tblPr>
      <w:tblStyleRowBandSize w:val="1"/>
      <w:tblStyleColBandSize w:val="1"/>
    </w:tblPr>
  </w:style>
  <w:style w:type="table" w:customStyle="1" w:styleId="ad">
    <w:basedOn w:val="TableNormal"/>
    <w:rsid w:val="006351F9"/>
    <w:tblPr>
      <w:tblStyleRowBandSize w:val="1"/>
      <w:tblStyleColBandSize w:val="1"/>
    </w:tblPr>
  </w:style>
  <w:style w:type="table" w:customStyle="1" w:styleId="ae">
    <w:basedOn w:val="TableNormal"/>
    <w:rsid w:val="006351F9"/>
    <w:tblPr>
      <w:tblStyleRowBandSize w:val="1"/>
      <w:tblStyleColBandSize w:val="1"/>
    </w:tblPr>
  </w:style>
  <w:style w:type="table" w:customStyle="1" w:styleId="af">
    <w:basedOn w:val="TableNormal"/>
    <w:rsid w:val="006351F9"/>
    <w:tblPr>
      <w:tblStyleRowBandSize w:val="1"/>
      <w:tblStyleColBandSize w:val="1"/>
    </w:tblPr>
  </w:style>
  <w:style w:type="table" w:customStyle="1" w:styleId="af0">
    <w:basedOn w:val="TableNormal"/>
    <w:rsid w:val="006351F9"/>
    <w:tblPr>
      <w:tblStyleRowBandSize w:val="1"/>
      <w:tblStyleColBandSize w:val="1"/>
    </w:tblPr>
  </w:style>
  <w:style w:type="table" w:customStyle="1" w:styleId="af1">
    <w:basedOn w:val="TableNormal"/>
    <w:rsid w:val="006351F9"/>
    <w:tblPr>
      <w:tblStyleRowBandSize w:val="1"/>
      <w:tblStyleColBandSize w:val="1"/>
    </w:tblPr>
  </w:style>
  <w:style w:type="table" w:customStyle="1" w:styleId="af2">
    <w:basedOn w:val="TableNormal"/>
    <w:rsid w:val="006351F9"/>
    <w:tblPr>
      <w:tblStyleRowBandSize w:val="1"/>
      <w:tblStyleColBandSize w:val="1"/>
    </w:tblPr>
  </w:style>
  <w:style w:type="table" w:customStyle="1" w:styleId="af3">
    <w:basedOn w:val="TableNormal"/>
    <w:rsid w:val="006351F9"/>
    <w:tblPr>
      <w:tblStyleRowBandSize w:val="1"/>
      <w:tblStyleColBandSize w:val="1"/>
    </w:tblPr>
  </w:style>
  <w:style w:type="table" w:customStyle="1" w:styleId="af4">
    <w:basedOn w:val="TableNormal"/>
    <w:rsid w:val="006351F9"/>
    <w:tblPr>
      <w:tblStyleRowBandSize w:val="1"/>
      <w:tblStyleColBandSize w:val="1"/>
    </w:tblPr>
  </w:style>
  <w:style w:type="table" w:customStyle="1" w:styleId="af5">
    <w:basedOn w:val="TableNormal"/>
    <w:rsid w:val="006351F9"/>
    <w:tblPr>
      <w:tblStyleRowBandSize w:val="1"/>
      <w:tblStyleColBandSize w:val="1"/>
    </w:tblPr>
  </w:style>
  <w:style w:type="table" w:customStyle="1" w:styleId="af6">
    <w:basedOn w:val="TableNormal"/>
    <w:rsid w:val="006351F9"/>
    <w:tblPr>
      <w:tblStyleRowBandSize w:val="1"/>
      <w:tblStyleColBandSize w:val="1"/>
    </w:tblPr>
  </w:style>
  <w:style w:type="table" w:customStyle="1" w:styleId="af7">
    <w:basedOn w:val="TableNormal"/>
    <w:rsid w:val="006351F9"/>
    <w:tblPr>
      <w:tblStyleRowBandSize w:val="1"/>
      <w:tblStyleColBandSize w:val="1"/>
    </w:tblPr>
  </w:style>
  <w:style w:type="table" w:customStyle="1" w:styleId="af8">
    <w:basedOn w:val="TableNormal"/>
    <w:rsid w:val="006351F9"/>
    <w:tblPr>
      <w:tblStyleRowBandSize w:val="1"/>
      <w:tblStyleColBandSize w:val="1"/>
    </w:tblPr>
  </w:style>
  <w:style w:type="table" w:customStyle="1" w:styleId="af9">
    <w:basedOn w:val="TableNormal"/>
    <w:rsid w:val="006351F9"/>
    <w:tblPr>
      <w:tblStyleRowBandSize w:val="1"/>
      <w:tblStyleColBandSize w:val="1"/>
    </w:tblPr>
  </w:style>
  <w:style w:type="table" w:customStyle="1" w:styleId="afa">
    <w:basedOn w:val="TableNormal"/>
    <w:rsid w:val="006351F9"/>
    <w:tblPr>
      <w:tblStyleRowBandSize w:val="1"/>
      <w:tblStyleColBandSize w:val="1"/>
    </w:tblPr>
  </w:style>
  <w:style w:type="table" w:customStyle="1" w:styleId="afb">
    <w:basedOn w:val="TableNormal"/>
    <w:rsid w:val="006351F9"/>
    <w:tblPr>
      <w:tblStyleRowBandSize w:val="1"/>
      <w:tblStyleColBandSize w:val="1"/>
    </w:tblPr>
  </w:style>
  <w:style w:type="table" w:customStyle="1" w:styleId="afc">
    <w:basedOn w:val="TableNormal"/>
    <w:rsid w:val="006351F9"/>
    <w:tblPr>
      <w:tblStyleRowBandSize w:val="1"/>
      <w:tblStyleColBandSize w:val="1"/>
    </w:tblPr>
  </w:style>
  <w:style w:type="table" w:customStyle="1" w:styleId="afd">
    <w:basedOn w:val="TableNormal"/>
    <w:rsid w:val="006351F9"/>
    <w:tblPr>
      <w:tblStyleRowBandSize w:val="1"/>
      <w:tblStyleColBandSize w:val="1"/>
    </w:tblPr>
  </w:style>
  <w:style w:type="table" w:customStyle="1" w:styleId="afe">
    <w:basedOn w:val="TableNormal"/>
    <w:rsid w:val="006351F9"/>
    <w:tblPr>
      <w:tblStyleRowBandSize w:val="1"/>
      <w:tblStyleColBandSize w:val="1"/>
    </w:tblPr>
  </w:style>
  <w:style w:type="table" w:customStyle="1" w:styleId="aff">
    <w:basedOn w:val="TableNormal"/>
    <w:rsid w:val="006351F9"/>
    <w:tblPr>
      <w:tblStyleRowBandSize w:val="1"/>
      <w:tblStyleColBandSize w:val="1"/>
    </w:tblPr>
  </w:style>
  <w:style w:type="paragraph" w:styleId="Header">
    <w:name w:val="header"/>
    <w:basedOn w:val="Normal"/>
    <w:link w:val="HeaderChar"/>
    <w:uiPriority w:val="99"/>
    <w:unhideWhenUsed/>
    <w:rsid w:val="0004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76C"/>
  </w:style>
  <w:style w:type="paragraph" w:styleId="Footer">
    <w:name w:val="footer"/>
    <w:basedOn w:val="Normal"/>
    <w:link w:val="FooterChar"/>
    <w:uiPriority w:val="99"/>
    <w:unhideWhenUsed/>
    <w:rsid w:val="0004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76C"/>
  </w:style>
  <w:style w:type="paragraph" w:styleId="ListParagraph">
    <w:name w:val="List Paragraph"/>
    <w:basedOn w:val="Normal"/>
    <w:uiPriority w:val="34"/>
    <w:qFormat/>
    <w:rsid w:val="00DF2DA2"/>
    <w:pPr>
      <w:ind w:left="720"/>
      <w:contextualSpacing/>
    </w:pPr>
  </w:style>
  <w:style w:type="character" w:customStyle="1" w:styleId="Heading1Char">
    <w:name w:val="Heading 1 Char"/>
    <w:link w:val="Heading1"/>
    <w:uiPriority w:val="9"/>
    <w:rsid w:val="009547FC"/>
    <w:rPr>
      <w:b/>
      <w:sz w:val="48"/>
      <w:szCs w:val="48"/>
    </w:rPr>
  </w:style>
  <w:style w:type="character" w:customStyle="1" w:styleId="Heading2Char">
    <w:name w:val="Heading 2 Char"/>
    <w:link w:val="Heading2"/>
    <w:uiPriority w:val="9"/>
    <w:rsid w:val="009547FC"/>
    <w:rPr>
      <w:b/>
      <w:sz w:val="36"/>
      <w:szCs w:val="36"/>
    </w:rPr>
  </w:style>
  <w:style w:type="paragraph" w:styleId="TOC1">
    <w:name w:val="toc 1"/>
    <w:basedOn w:val="Normal"/>
    <w:next w:val="Normal"/>
    <w:autoRedefine/>
    <w:uiPriority w:val="39"/>
    <w:unhideWhenUsed/>
    <w:rsid w:val="007F79D1"/>
    <w:pPr>
      <w:tabs>
        <w:tab w:val="left" w:pos="660"/>
        <w:tab w:val="right" w:pos="14671"/>
      </w:tabs>
      <w:spacing w:after="100"/>
    </w:pPr>
    <w:rPr>
      <w:rFonts w:ascii="Lato" w:eastAsia="Lato" w:hAnsi="Lato" w:cs="Times New Roman"/>
      <w:noProof/>
      <w:lang w:val="fr-FR"/>
    </w:rPr>
  </w:style>
  <w:style w:type="paragraph" w:styleId="TOC2">
    <w:name w:val="toc 2"/>
    <w:basedOn w:val="Normal"/>
    <w:next w:val="Normal"/>
    <w:autoRedefine/>
    <w:uiPriority w:val="39"/>
    <w:unhideWhenUsed/>
    <w:rsid w:val="007F79D1"/>
    <w:pPr>
      <w:tabs>
        <w:tab w:val="left" w:pos="880"/>
        <w:tab w:val="right" w:pos="14671"/>
      </w:tabs>
      <w:spacing w:after="100"/>
    </w:pPr>
  </w:style>
  <w:style w:type="character" w:styleId="Hyperlink">
    <w:name w:val="Hyperlink"/>
    <w:basedOn w:val="DefaultParagraphFont"/>
    <w:uiPriority w:val="99"/>
    <w:unhideWhenUsed/>
    <w:rsid w:val="00A56A5C"/>
    <w:rPr>
      <w:color w:val="0000FF" w:themeColor="hyperlink"/>
      <w:u w:val="single"/>
    </w:rPr>
  </w:style>
  <w:style w:type="paragraph" w:styleId="BalloonText">
    <w:name w:val="Balloon Text"/>
    <w:basedOn w:val="Normal"/>
    <w:link w:val="BalloonTextChar"/>
    <w:uiPriority w:val="99"/>
    <w:semiHidden/>
    <w:unhideWhenUsed/>
    <w:rsid w:val="00823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FBEE9-367F-4B85-B16D-713B2E36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40</Pages>
  <Words>12062</Words>
  <Characters>68754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Desta Haile</dc:creator>
  <cp:lastModifiedBy>Naouel Ghali</cp:lastModifiedBy>
  <cp:revision>40</cp:revision>
  <cp:lastPrinted>2019-04-01T11:17:00Z</cp:lastPrinted>
  <dcterms:created xsi:type="dcterms:W3CDTF">2019-03-21T17:30:00Z</dcterms:created>
  <dcterms:modified xsi:type="dcterms:W3CDTF">2019-06-07T14:42:00Z</dcterms:modified>
</cp:coreProperties>
</file>